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BB76F4" w:rsidRDefault="00BB76F4" w:rsidP="00BB76F4">
      <w:pPr>
        <w:pStyle w:val="NoSpacing"/>
        <w:contextualSpacing/>
        <w:jc w:val="center"/>
        <w:rPr>
          <w:rFonts w:ascii="Times New Roman" w:hAnsi="Times New Roman" w:cs="Times New Roman"/>
        </w:rPr>
      </w:pPr>
      <w:r>
        <w:rPr>
          <w:rFonts w:ascii="Times New Roman" w:hAnsi="Times New Roman" w:cs="Times New Roman"/>
        </w:rPr>
        <w:t xml:space="preserve">A Discussion </w:t>
      </w:r>
      <w:proofErr w:type="gramStart"/>
      <w:r>
        <w:rPr>
          <w:rFonts w:ascii="Times New Roman" w:hAnsi="Times New Roman" w:cs="Times New Roman"/>
        </w:rPr>
        <w:t>On</w:t>
      </w:r>
      <w:proofErr w:type="gramEnd"/>
      <w:r>
        <w:rPr>
          <w:rFonts w:ascii="Times New Roman" w:hAnsi="Times New Roman" w:cs="Times New Roman"/>
        </w:rPr>
        <w:t xml:space="preserve"> The Advantages And Disadvantages Of Having</w:t>
      </w:r>
    </w:p>
    <w:p w:rsidR="00D3780A" w:rsidRPr="004D7F0F" w:rsidRDefault="00BB76F4" w:rsidP="00BB76F4">
      <w:pPr>
        <w:pStyle w:val="NoSpacing"/>
        <w:contextualSpacing/>
        <w:jc w:val="center"/>
        <w:rPr>
          <w:rFonts w:ascii="Times New Roman" w:hAnsi="Times New Roman" w:cs="Times New Roman"/>
        </w:rPr>
      </w:pPr>
      <w:r>
        <w:rPr>
          <w:rFonts w:ascii="Times New Roman" w:hAnsi="Times New Roman" w:cs="Times New Roman"/>
        </w:rPr>
        <w:t xml:space="preserve">Vending Machines </w:t>
      </w:r>
      <w:proofErr w:type="gramStart"/>
      <w:r>
        <w:rPr>
          <w:rFonts w:ascii="Times New Roman" w:hAnsi="Times New Roman" w:cs="Times New Roman"/>
        </w:rPr>
        <w:t>In</w:t>
      </w:r>
      <w:proofErr w:type="gramEnd"/>
      <w:r>
        <w:rPr>
          <w:rFonts w:ascii="Times New Roman" w:hAnsi="Times New Roman" w:cs="Times New Roman"/>
        </w:rPr>
        <w:t xml:space="preserve"> The Schools</w:t>
      </w:r>
    </w:p>
    <w:p w:rsidR="00D9204B" w:rsidRPr="004D7F0F" w:rsidRDefault="00D9204B"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Student’s Name</w:t>
      </w:r>
    </w:p>
    <w:p w:rsidR="00D9204B" w:rsidRPr="004D7F0F" w:rsidRDefault="00234DFA"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Institution</w:t>
      </w:r>
    </w:p>
    <w:p w:rsidR="00234DFA" w:rsidRPr="004D7F0F" w:rsidRDefault="00234DFA"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Date</w:t>
      </w:r>
    </w:p>
    <w:p w:rsidR="00234DFA" w:rsidRPr="004D7F0F" w:rsidRDefault="00234DFA" w:rsidP="00BB76F4">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7A3438">
      <w:pPr>
        <w:spacing w:after="0" w:line="480" w:lineRule="auto"/>
        <w:contextualSpacing/>
        <w:rPr>
          <w:rFonts w:ascii="Times New Roman" w:hAnsi="Times New Roman" w:cs="Times New Roman"/>
          <w:sz w:val="24"/>
          <w:szCs w:val="24"/>
        </w:rPr>
      </w:pPr>
      <w:bookmarkStart w:id="0" w:name="_GoBack"/>
      <w:bookmarkEnd w:id="0"/>
    </w:p>
    <w:p w:rsidR="004D7F0F"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lastRenderedPageBreak/>
        <w:t>Allowing food vending machines in schools is a topic of many debates. There are those who argue that the machines the machines are an advantage because they avail essential treats and beverages to the students. Others argue that the drawbacks are more than the advantages because such machines provide junk food which can adversely affect the students’ health. It can, therefore, be demonstrated that although the vending machines have advantages, they also have disadvantages that cannot be overlooked.</w:t>
      </w:r>
    </w:p>
    <w:p w:rsidR="004D7F0F"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Vending machines in school provide access to quick snacks and drinks. The easy and ready access to a beverage or snack is important because it enables students to remain energetic throughout the day (Ape</w:t>
      </w:r>
      <w:r w:rsidR="00FA3A72">
        <w:rPr>
          <w:rFonts w:ascii="Times New Roman" w:hAnsi="Times New Roman" w:cs="Times New Roman"/>
        </w:rPr>
        <w:t>csec.org, 2015</w:t>
      </w:r>
      <w:r w:rsidRPr="004D7F0F">
        <w:rPr>
          <w:rFonts w:ascii="Times New Roman" w:hAnsi="Times New Roman" w:cs="Times New Roman"/>
        </w:rPr>
        <w:t xml:space="preserve">). For instance, the cafeterias in most schools are not open the entire day. The student may need some refreshment in the course of the day. Therefore, the vending machine becomes an excellent alternative for students who are feeling hungry or thirsty. </w:t>
      </w:r>
    </w:p>
    <w:p w:rsidR="004D7F0F"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 xml:space="preserve">However, these machines are the primary source of unhealthy foods to the students which may, in turn, have a negative impact on their health. Mostly, they provide junk food and beverages that have high levels of calorie and sugar content, and these are major catalysts of health issues such as obesity and tooth decay. According to Story, </w:t>
      </w:r>
      <w:proofErr w:type="spellStart"/>
      <w:r w:rsidRPr="004D7F0F">
        <w:rPr>
          <w:rFonts w:ascii="Times New Roman" w:hAnsi="Times New Roman" w:cs="Times New Roman"/>
        </w:rPr>
        <w:t>Neumark-Sztainer</w:t>
      </w:r>
      <w:proofErr w:type="spellEnd"/>
      <w:r w:rsidRPr="004D7F0F">
        <w:rPr>
          <w:rFonts w:ascii="Times New Roman" w:hAnsi="Times New Roman" w:cs="Times New Roman"/>
        </w:rPr>
        <w:t>, and French (2002), the school setting</w:t>
      </w:r>
      <w:r w:rsidRPr="004D7F0F">
        <w:rPr>
          <w:rFonts w:ascii="Times New Roman" w:hAnsi="Times New Roman" w:cs="Times New Roman"/>
        </w:rPr>
        <w:t xml:space="preserve"> and fast food outlets promote</w:t>
      </w:r>
      <w:r w:rsidRPr="004D7F0F">
        <w:rPr>
          <w:rFonts w:ascii="Times New Roman" w:hAnsi="Times New Roman" w:cs="Times New Roman"/>
        </w:rPr>
        <w:t xml:space="preserve"> unhealthy eating habits of adolescents. This implies that having the vending machines dispensing foods and beverages that do not meet the healthy dietary standards because of their calorie and sugar levels is a primary disadvantage.</w:t>
      </w:r>
    </w:p>
    <w:p w:rsidR="009745B7"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Therefore, allowing vending machines in schoo</w:t>
      </w:r>
      <w:r w:rsidRPr="004D7F0F">
        <w:rPr>
          <w:rFonts w:ascii="Times New Roman" w:hAnsi="Times New Roman" w:cs="Times New Roman"/>
        </w:rPr>
        <w:t>ls has its advantages and</w:t>
      </w:r>
      <w:r w:rsidRPr="004D7F0F">
        <w:rPr>
          <w:rFonts w:ascii="Times New Roman" w:hAnsi="Times New Roman" w:cs="Times New Roman"/>
        </w:rPr>
        <w:t xml:space="preserve"> disadvantages. Their utility cannot be rejected because they provide students with easy access to snacks and beverages that boost their energy. However, one cannot overlook the possibility that in the process, they dispense foods and drinks high in calorie and sugar that may harm the consumers’ health adversely. Therefore, the disadvantages outweigh the advantages in the long run.</w:t>
      </w:r>
      <w:r w:rsidR="009745B7" w:rsidRPr="004D7F0F">
        <w:rPr>
          <w:rFonts w:ascii="Times New Roman" w:hAnsi="Times New Roman" w:cs="Times New Roman"/>
        </w:rPr>
        <w:br w:type="page"/>
      </w:r>
    </w:p>
    <w:p w:rsidR="00AD2A62" w:rsidRPr="004D7F0F" w:rsidRDefault="008615D0" w:rsidP="00AD2A62">
      <w:pPr>
        <w:pStyle w:val="NormalWeb"/>
        <w:spacing w:before="0" w:beforeAutospacing="0" w:after="0" w:afterAutospacing="0" w:line="480" w:lineRule="auto"/>
        <w:contextualSpacing/>
      </w:pPr>
      <w:r w:rsidRPr="004D7F0F">
        <w:lastRenderedPageBreak/>
        <w:t>References</w:t>
      </w:r>
    </w:p>
    <w:p w:rsidR="004D7F0F" w:rsidRPr="004D7F0F" w:rsidRDefault="004D7F0F" w:rsidP="004D7F0F">
      <w:pPr>
        <w:spacing w:after="0" w:line="480" w:lineRule="auto"/>
        <w:ind w:left="720" w:hanging="720"/>
        <w:contextualSpacing/>
        <w:rPr>
          <w:rFonts w:ascii="Times New Roman" w:hAnsi="Times New Roman" w:cs="Times New Roman"/>
          <w:sz w:val="24"/>
          <w:szCs w:val="24"/>
        </w:rPr>
      </w:pPr>
      <w:r w:rsidRPr="004D7F0F">
        <w:rPr>
          <w:rFonts w:ascii="Times New Roman" w:eastAsia="Times New Roman" w:hAnsi="Times New Roman" w:cs="Times New Roman"/>
          <w:sz w:val="24"/>
          <w:szCs w:val="24"/>
          <w:lang w:val="en-GB" w:eastAsia="en-GB"/>
        </w:rPr>
        <w:t xml:space="preserve">Apecsec.org (2015). Pros and cons of vending machines in schools. </w:t>
      </w:r>
      <w:r w:rsidRPr="004D7F0F">
        <w:rPr>
          <w:rFonts w:ascii="Times New Roman" w:hAnsi="Times New Roman" w:cs="Times New Roman"/>
          <w:sz w:val="24"/>
          <w:szCs w:val="24"/>
        </w:rPr>
        <w:t xml:space="preserve">Retrieved from </w:t>
      </w:r>
      <w:hyperlink r:id="rId7" w:history="1">
        <w:r w:rsidRPr="004D7F0F">
          <w:rPr>
            <w:rStyle w:val="Hyperlink"/>
            <w:rFonts w:ascii="Times New Roman" w:hAnsi="Times New Roman" w:cs="Times New Roman"/>
            <w:color w:val="auto"/>
            <w:sz w:val="24"/>
            <w:szCs w:val="24"/>
          </w:rPr>
          <w:t>http://apecsec.org/pros-and-cons-of-vending-machines-in-schools/</w:t>
        </w:r>
      </w:hyperlink>
    </w:p>
    <w:p w:rsidR="004D7F0F" w:rsidRPr="004D7F0F" w:rsidRDefault="004D7F0F" w:rsidP="004D7F0F">
      <w:pPr>
        <w:spacing w:after="0" w:line="480" w:lineRule="auto"/>
        <w:ind w:left="720" w:hanging="720"/>
        <w:contextualSpacing/>
        <w:rPr>
          <w:rFonts w:ascii="Times New Roman" w:eastAsia="Times New Roman" w:hAnsi="Times New Roman" w:cs="Times New Roman"/>
          <w:sz w:val="24"/>
          <w:szCs w:val="24"/>
          <w:lang w:val="en-GB" w:eastAsia="en-GB"/>
        </w:rPr>
      </w:pPr>
      <w:r w:rsidRPr="004D7F0F">
        <w:rPr>
          <w:rFonts w:ascii="Times New Roman" w:eastAsia="Times New Roman" w:hAnsi="Times New Roman" w:cs="Times New Roman"/>
          <w:sz w:val="24"/>
          <w:szCs w:val="24"/>
          <w:lang w:val="en-GB" w:eastAsia="en-GB"/>
        </w:rPr>
        <w:t xml:space="preserve">Story, M., </w:t>
      </w:r>
      <w:proofErr w:type="spellStart"/>
      <w:r w:rsidRPr="004D7F0F">
        <w:rPr>
          <w:rFonts w:ascii="Times New Roman" w:eastAsia="Times New Roman" w:hAnsi="Times New Roman" w:cs="Times New Roman"/>
          <w:sz w:val="24"/>
          <w:szCs w:val="24"/>
          <w:lang w:val="en-GB" w:eastAsia="en-GB"/>
        </w:rPr>
        <w:t>Neumark-Sztainer</w:t>
      </w:r>
      <w:proofErr w:type="spellEnd"/>
      <w:r w:rsidRPr="004D7F0F">
        <w:rPr>
          <w:rFonts w:ascii="Times New Roman" w:eastAsia="Times New Roman" w:hAnsi="Times New Roman" w:cs="Times New Roman"/>
          <w:sz w:val="24"/>
          <w:szCs w:val="24"/>
          <w:lang w:val="en-GB" w:eastAsia="en-GB"/>
        </w:rPr>
        <w:t xml:space="preserve">, D., &amp; French, S. (2002). Individual and environmental influences on adolescent eating </w:t>
      </w:r>
      <w:proofErr w:type="spellStart"/>
      <w:r w:rsidRPr="004D7F0F">
        <w:rPr>
          <w:rFonts w:ascii="Times New Roman" w:eastAsia="Times New Roman" w:hAnsi="Times New Roman" w:cs="Times New Roman"/>
          <w:sz w:val="24"/>
          <w:szCs w:val="24"/>
          <w:lang w:val="en-GB" w:eastAsia="en-GB"/>
        </w:rPr>
        <w:t>behaviors</w:t>
      </w:r>
      <w:proofErr w:type="spellEnd"/>
      <w:r w:rsidRPr="004D7F0F">
        <w:rPr>
          <w:rFonts w:ascii="Times New Roman" w:eastAsia="Times New Roman" w:hAnsi="Times New Roman" w:cs="Times New Roman"/>
          <w:sz w:val="24"/>
          <w:szCs w:val="24"/>
          <w:lang w:val="en-GB" w:eastAsia="en-GB"/>
        </w:rPr>
        <w:t xml:space="preserve">. </w:t>
      </w:r>
      <w:r w:rsidRPr="004D7F0F">
        <w:rPr>
          <w:rFonts w:ascii="Times New Roman" w:eastAsia="Times New Roman" w:hAnsi="Times New Roman" w:cs="Times New Roman"/>
          <w:i/>
          <w:iCs/>
          <w:sz w:val="24"/>
          <w:szCs w:val="24"/>
          <w:lang w:val="en-GB" w:eastAsia="en-GB"/>
        </w:rPr>
        <w:t>Journal of the American Dietetic Association</w:t>
      </w:r>
      <w:r w:rsidRPr="004D7F0F">
        <w:rPr>
          <w:rFonts w:ascii="Times New Roman" w:eastAsia="Times New Roman" w:hAnsi="Times New Roman" w:cs="Times New Roman"/>
          <w:sz w:val="24"/>
          <w:szCs w:val="24"/>
          <w:lang w:val="en-GB" w:eastAsia="en-GB"/>
        </w:rPr>
        <w:t xml:space="preserve">, </w:t>
      </w:r>
      <w:r w:rsidRPr="004D7F0F">
        <w:rPr>
          <w:rFonts w:ascii="Times New Roman" w:eastAsia="Times New Roman" w:hAnsi="Times New Roman" w:cs="Times New Roman"/>
          <w:i/>
          <w:iCs/>
          <w:sz w:val="24"/>
          <w:szCs w:val="24"/>
          <w:lang w:val="en-GB" w:eastAsia="en-GB"/>
        </w:rPr>
        <w:t>102</w:t>
      </w:r>
      <w:r w:rsidRPr="004D7F0F">
        <w:rPr>
          <w:rFonts w:ascii="Times New Roman" w:eastAsia="Times New Roman" w:hAnsi="Times New Roman" w:cs="Times New Roman"/>
          <w:sz w:val="24"/>
          <w:szCs w:val="24"/>
          <w:lang w:val="en-GB" w:eastAsia="en-GB"/>
        </w:rPr>
        <w:t>(3), S40-S51.</w:t>
      </w:r>
    </w:p>
    <w:sectPr w:rsidR="004D7F0F" w:rsidRPr="004D7F0F" w:rsidSect="0060389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784" w:rsidRDefault="00EC7784" w:rsidP="00371A62">
      <w:pPr>
        <w:spacing w:after="0" w:line="240" w:lineRule="auto"/>
      </w:pPr>
      <w:r>
        <w:separator/>
      </w:r>
    </w:p>
  </w:endnote>
  <w:endnote w:type="continuationSeparator" w:id="0">
    <w:p w:rsidR="00EC7784" w:rsidRDefault="00EC7784"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784" w:rsidRDefault="00EC7784" w:rsidP="00371A62">
      <w:pPr>
        <w:spacing w:after="0" w:line="240" w:lineRule="auto"/>
      </w:pPr>
      <w:r>
        <w:separator/>
      </w:r>
    </w:p>
  </w:footnote>
  <w:footnote w:type="continuationSeparator" w:id="0">
    <w:p w:rsidR="00EC7784" w:rsidRDefault="00EC7784"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15164265"/>
      <w:docPartObj>
        <w:docPartGallery w:val="Page Numbers (Top of Page)"/>
        <w:docPartUnique/>
      </w:docPartObj>
    </w:sdtPr>
    <w:sdtEndPr/>
    <w:sdtContent>
      <w:p w:rsidR="00371A62" w:rsidRPr="00E3760F" w:rsidRDefault="00FA3A72" w:rsidP="00E3760F">
        <w:pPr>
          <w:pStyle w:val="NoSpacing"/>
          <w:contextualSpacing/>
          <w:rPr>
            <w:rFonts w:ascii="Times New Roman" w:hAnsi="Times New Roman" w:cs="Times New Roman"/>
            <w:caps/>
          </w:rPr>
        </w:pPr>
        <w:r>
          <w:rPr>
            <w:rFonts w:ascii="Times New Roman" w:hAnsi="Times New Roman" w:cs="Times New Roman"/>
            <w:caps/>
          </w:rPr>
          <w:t xml:space="preserve">food </w:t>
        </w:r>
        <w:r>
          <w:rPr>
            <w:rFonts w:ascii="Times New Roman" w:hAnsi="Times New Roman" w:cs="Times New Roman"/>
            <w:caps/>
          </w:rPr>
          <w:t>Vending machines</w:t>
        </w:r>
        <w:r>
          <w:rPr>
            <w:rFonts w:ascii="Times New Roman" w:hAnsi="Times New Roman" w:cs="Times New Roman"/>
            <w:caps/>
          </w:rPr>
          <w:t xml:space="preserve"> in school: Advantages and Disadvantages</w:t>
        </w:r>
        <w:r w:rsidR="005C2155">
          <w:rPr>
            <w:rFonts w:ascii="Times New Roman" w:hAnsi="Times New Roman" w:cs="Times New Roman"/>
            <w:caps/>
          </w:rPr>
          <w:t xml:space="preserve">   </w:t>
        </w:r>
        <w:r>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7A3438">
          <w:rPr>
            <w:rFonts w:ascii="Times New Roman" w:hAnsi="Times New Roman" w:cs="Times New Roman"/>
            <w:caps/>
            <w:noProof/>
          </w:rPr>
          <w:t>3</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BB76F4">
      <w:rPr>
        <w:rFonts w:ascii="Times New Roman" w:hAnsi="Times New Roman" w:cs="Times New Roman"/>
        <w:sz w:val="24"/>
        <w:szCs w:val="24"/>
      </w:rPr>
      <w:t>FOOD VENDING MACHINES IN SCHOOLS</w:t>
    </w:r>
    <w:r w:rsidR="00206353">
      <w:rPr>
        <w:rFonts w:ascii="Times New Roman" w:hAnsi="Times New Roman" w:cs="Times New Roman"/>
        <w:sz w:val="24"/>
        <w:szCs w:val="24"/>
      </w:rPr>
      <w:t xml:space="preserve"> </w:t>
    </w:r>
    <w:r w:rsidR="00D3780A">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3"/>
  </w:num>
  <w:num w:numId="8">
    <w:abstractNumId w:val="6"/>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30CAF"/>
    <w:rsid w:val="00035799"/>
    <w:rsid w:val="00035DC8"/>
    <w:rsid w:val="0005140B"/>
    <w:rsid w:val="000564B5"/>
    <w:rsid w:val="000716E0"/>
    <w:rsid w:val="00074E6A"/>
    <w:rsid w:val="00080C39"/>
    <w:rsid w:val="0008753C"/>
    <w:rsid w:val="000A15AB"/>
    <w:rsid w:val="000A33C2"/>
    <w:rsid w:val="000A5F7E"/>
    <w:rsid w:val="000A75A5"/>
    <w:rsid w:val="000B14C8"/>
    <w:rsid w:val="000D0ADB"/>
    <w:rsid w:val="000D240E"/>
    <w:rsid w:val="000D62F1"/>
    <w:rsid w:val="000F1277"/>
    <w:rsid w:val="001013B1"/>
    <w:rsid w:val="00126DE6"/>
    <w:rsid w:val="00135BB1"/>
    <w:rsid w:val="00144162"/>
    <w:rsid w:val="00146A2C"/>
    <w:rsid w:val="00164D34"/>
    <w:rsid w:val="0016595E"/>
    <w:rsid w:val="00171F61"/>
    <w:rsid w:val="001731CB"/>
    <w:rsid w:val="001731EA"/>
    <w:rsid w:val="00183C67"/>
    <w:rsid w:val="00183F99"/>
    <w:rsid w:val="001B5056"/>
    <w:rsid w:val="001B5C3D"/>
    <w:rsid w:val="001C2D5A"/>
    <w:rsid w:val="001C75DD"/>
    <w:rsid w:val="001D2306"/>
    <w:rsid w:val="001D447F"/>
    <w:rsid w:val="001E07D4"/>
    <w:rsid w:val="001E1D00"/>
    <w:rsid w:val="001E2A53"/>
    <w:rsid w:val="0020000C"/>
    <w:rsid w:val="00206353"/>
    <w:rsid w:val="00210505"/>
    <w:rsid w:val="002218C5"/>
    <w:rsid w:val="00224825"/>
    <w:rsid w:val="00234DFA"/>
    <w:rsid w:val="00241FE0"/>
    <w:rsid w:val="002608E9"/>
    <w:rsid w:val="00270BAD"/>
    <w:rsid w:val="00282647"/>
    <w:rsid w:val="002831BC"/>
    <w:rsid w:val="00287B19"/>
    <w:rsid w:val="00295ACF"/>
    <w:rsid w:val="002A42A8"/>
    <w:rsid w:val="002B7B94"/>
    <w:rsid w:val="002C2104"/>
    <w:rsid w:val="002C3F6D"/>
    <w:rsid w:val="002D308A"/>
    <w:rsid w:val="002F622D"/>
    <w:rsid w:val="002F68BC"/>
    <w:rsid w:val="002F6BDE"/>
    <w:rsid w:val="00326A23"/>
    <w:rsid w:val="00334155"/>
    <w:rsid w:val="00344EBB"/>
    <w:rsid w:val="0035488F"/>
    <w:rsid w:val="00354CAA"/>
    <w:rsid w:val="003560F9"/>
    <w:rsid w:val="00371A62"/>
    <w:rsid w:val="0037623E"/>
    <w:rsid w:val="00396E10"/>
    <w:rsid w:val="003A1FE4"/>
    <w:rsid w:val="003A7D0C"/>
    <w:rsid w:val="003B30F9"/>
    <w:rsid w:val="003C5702"/>
    <w:rsid w:val="003E4D6B"/>
    <w:rsid w:val="003F1112"/>
    <w:rsid w:val="003F3D64"/>
    <w:rsid w:val="003F752E"/>
    <w:rsid w:val="00401006"/>
    <w:rsid w:val="00404631"/>
    <w:rsid w:val="00405BBA"/>
    <w:rsid w:val="00424386"/>
    <w:rsid w:val="0043257A"/>
    <w:rsid w:val="00435F2B"/>
    <w:rsid w:val="00456923"/>
    <w:rsid w:val="004600C4"/>
    <w:rsid w:val="0046260F"/>
    <w:rsid w:val="004629DD"/>
    <w:rsid w:val="00463988"/>
    <w:rsid w:val="00464052"/>
    <w:rsid w:val="00466246"/>
    <w:rsid w:val="00470567"/>
    <w:rsid w:val="00472386"/>
    <w:rsid w:val="00477DAB"/>
    <w:rsid w:val="004804A8"/>
    <w:rsid w:val="004850AB"/>
    <w:rsid w:val="00491C37"/>
    <w:rsid w:val="004B47D2"/>
    <w:rsid w:val="004C5C41"/>
    <w:rsid w:val="004D530C"/>
    <w:rsid w:val="004D7F0F"/>
    <w:rsid w:val="004E4758"/>
    <w:rsid w:val="0050725C"/>
    <w:rsid w:val="00507C0E"/>
    <w:rsid w:val="00525B24"/>
    <w:rsid w:val="00527704"/>
    <w:rsid w:val="005344DB"/>
    <w:rsid w:val="0055435F"/>
    <w:rsid w:val="0056517A"/>
    <w:rsid w:val="0058166B"/>
    <w:rsid w:val="0058310A"/>
    <w:rsid w:val="00585AB5"/>
    <w:rsid w:val="005900C0"/>
    <w:rsid w:val="00594D5E"/>
    <w:rsid w:val="005B48E1"/>
    <w:rsid w:val="005B5EE4"/>
    <w:rsid w:val="005B7A90"/>
    <w:rsid w:val="005C2155"/>
    <w:rsid w:val="005C621B"/>
    <w:rsid w:val="005D1657"/>
    <w:rsid w:val="005D683F"/>
    <w:rsid w:val="005E2717"/>
    <w:rsid w:val="005E7EC5"/>
    <w:rsid w:val="005F3995"/>
    <w:rsid w:val="0060389B"/>
    <w:rsid w:val="00604A8B"/>
    <w:rsid w:val="00605E98"/>
    <w:rsid w:val="0060689C"/>
    <w:rsid w:val="00606B8A"/>
    <w:rsid w:val="006116E9"/>
    <w:rsid w:val="0061669E"/>
    <w:rsid w:val="00651DD6"/>
    <w:rsid w:val="00655DDF"/>
    <w:rsid w:val="0065785D"/>
    <w:rsid w:val="00660067"/>
    <w:rsid w:val="006635FF"/>
    <w:rsid w:val="00663720"/>
    <w:rsid w:val="0066396F"/>
    <w:rsid w:val="00666B1C"/>
    <w:rsid w:val="0067291A"/>
    <w:rsid w:val="00674EA4"/>
    <w:rsid w:val="0068427E"/>
    <w:rsid w:val="006907F5"/>
    <w:rsid w:val="00691D77"/>
    <w:rsid w:val="00693AEC"/>
    <w:rsid w:val="006974ED"/>
    <w:rsid w:val="006A21D8"/>
    <w:rsid w:val="006A48D6"/>
    <w:rsid w:val="006A4D89"/>
    <w:rsid w:val="006A75AD"/>
    <w:rsid w:val="006B2424"/>
    <w:rsid w:val="006D5139"/>
    <w:rsid w:val="006E0D31"/>
    <w:rsid w:val="00700437"/>
    <w:rsid w:val="00703356"/>
    <w:rsid w:val="00716735"/>
    <w:rsid w:val="00721E78"/>
    <w:rsid w:val="007404F6"/>
    <w:rsid w:val="00745D00"/>
    <w:rsid w:val="00755241"/>
    <w:rsid w:val="007665E5"/>
    <w:rsid w:val="00782B7D"/>
    <w:rsid w:val="00790150"/>
    <w:rsid w:val="00791FDD"/>
    <w:rsid w:val="0079399B"/>
    <w:rsid w:val="007A07A9"/>
    <w:rsid w:val="007A3438"/>
    <w:rsid w:val="007C05FA"/>
    <w:rsid w:val="007C2AA8"/>
    <w:rsid w:val="007C3E35"/>
    <w:rsid w:val="007C3E7F"/>
    <w:rsid w:val="007C5B5E"/>
    <w:rsid w:val="007D34AA"/>
    <w:rsid w:val="007D59A4"/>
    <w:rsid w:val="007D7DE6"/>
    <w:rsid w:val="007E560C"/>
    <w:rsid w:val="007E5B5A"/>
    <w:rsid w:val="007F1B7E"/>
    <w:rsid w:val="007F268B"/>
    <w:rsid w:val="00802AEC"/>
    <w:rsid w:val="00807B31"/>
    <w:rsid w:val="00811E7A"/>
    <w:rsid w:val="008249D9"/>
    <w:rsid w:val="00827889"/>
    <w:rsid w:val="00832C1B"/>
    <w:rsid w:val="00833FDD"/>
    <w:rsid w:val="008459AC"/>
    <w:rsid w:val="008615D0"/>
    <w:rsid w:val="00863118"/>
    <w:rsid w:val="008813F4"/>
    <w:rsid w:val="008A7C9C"/>
    <w:rsid w:val="008B46C8"/>
    <w:rsid w:val="008B4F76"/>
    <w:rsid w:val="008C4F2A"/>
    <w:rsid w:val="008D46A3"/>
    <w:rsid w:val="008E57D7"/>
    <w:rsid w:val="008F2991"/>
    <w:rsid w:val="008F4C37"/>
    <w:rsid w:val="00905529"/>
    <w:rsid w:val="00922212"/>
    <w:rsid w:val="00926C84"/>
    <w:rsid w:val="009334BD"/>
    <w:rsid w:val="0095270D"/>
    <w:rsid w:val="00953762"/>
    <w:rsid w:val="00955659"/>
    <w:rsid w:val="00960B49"/>
    <w:rsid w:val="009652C0"/>
    <w:rsid w:val="009745B7"/>
    <w:rsid w:val="0097738C"/>
    <w:rsid w:val="009776F4"/>
    <w:rsid w:val="00983DFB"/>
    <w:rsid w:val="00992D58"/>
    <w:rsid w:val="009A5918"/>
    <w:rsid w:val="009B1BE1"/>
    <w:rsid w:val="009B3160"/>
    <w:rsid w:val="009C4032"/>
    <w:rsid w:val="009C5924"/>
    <w:rsid w:val="009D0830"/>
    <w:rsid w:val="009D0A5A"/>
    <w:rsid w:val="00A0247D"/>
    <w:rsid w:val="00A211AA"/>
    <w:rsid w:val="00A26DB0"/>
    <w:rsid w:val="00A27959"/>
    <w:rsid w:val="00A34CE0"/>
    <w:rsid w:val="00A42CD1"/>
    <w:rsid w:val="00A43135"/>
    <w:rsid w:val="00A43849"/>
    <w:rsid w:val="00A61068"/>
    <w:rsid w:val="00A700DA"/>
    <w:rsid w:val="00A720C1"/>
    <w:rsid w:val="00A826EB"/>
    <w:rsid w:val="00A8375D"/>
    <w:rsid w:val="00A84567"/>
    <w:rsid w:val="00A928C5"/>
    <w:rsid w:val="00A95376"/>
    <w:rsid w:val="00A9714E"/>
    <w:rsid w:val="00A97487"/>
    <w:rsid w:val="00AA38EE"/>
    <w:rsid w:val="00AA7065"/>
    <w:rsid w:val="00AB1064"/>
    <w:rsid w:val="00AB4B9E"/>
    <w:rsid w:val="00AC3C0D"/>
    <w:rsid w:val="00AD0F5C"/>
    <w:rsid w:val="00AD2A62"/>
    <w:rsid w:val="00AD2EF6"/>
    <w:rsid w:val="00AE1215"/>
    <w:rsid w:val="00AE4D29"/>
    <w:rsid w:val="00AE6050"/>
    <w:rsid w:val="00AE6347"/>
    <w:rsid w:val="00B12227"/>
    <w:rsid w:val="00B13994"/>
    <w:rsid w:val="00B13EB4"/>
    <w:rsid w:val="00B3241B"/>
    <w:rsid w:val="00B40334"/>
    <w:rsid w:val="00B41722"/>
    <w:rsid w:val="00B4542B"/>
    <w:rsid w:val="00B45534"/>
    <w:rsid w:val="00B5623C"/>
    <w:rsid w:val="00B61293"/>
    <w:rsid w:val="00B67192"/>
    <w:rsid w:val="00B708AD"/>
    <w:rsid w:val="00B70CAF"/>
    <w:rsid w:val="00B73287"/>
    <w:rsid w:val="00B8370A"/>
    <w:rsid w:val="00B90D3E"/>
    <w:rsid w:val="00B92398"/>
    <w:rsid w:val="00B95632"/>
    <w:rsid w:val="00BA072A"/>
    <w:rsid w:val="00BA72D1"/>
    <w:rsid w:val="00BB3536"/>
    <w:rsid w:val="00BB76F4"/>
    <w:rsid w:val="00BC20F2"/>
    <w:rsid w:val="00BC5FF5"/>
    <w:rsid w:val="00BC7D62"/>
    <w:rsid w:val="00BD212A"/>
    <w:rsid w:val="00BD4B35"/>
    <w:rsid w:val="00BE14E7"/>
    <w:rsid w:val="00BE49EA"/>
    <w:rsid w:val="00BE4A4F"/>
    <w:rsid w:val="00BE7114"/>
    <w:rsid w:val="00BF0696"/>
    <w:rsid w:val="00C01C70"/>
    <w:rsid w:val="00C02F4C"/>
    <w:rsid w:val="00C17519"/>
    <w:rsid w:val="00C32F00"/>
    <w:rsid w:val="00C346BD"/>
    <w:rsid w:val="00C420AE"/>
    <w:rsid w:val="00C469AD"/>
    <w:rsid w:val="00C50BC3"/>
    <w:rsid w:val="00C53753"/>
    <w:rsid w:val="00C85A9C"/>
    <w:rsid w:val="00C912D3"/>
    <w:rsid w:val="00C96308"/>
    <w:rsid w:val="00CA11D3"/>
    <w:rsid w:val="00CA2F2C"/>
    <w:rsid w:val="00CA525A"/>
    <w:rsid w:val="00CB503A"/>
    <w:rsid w:val="00CC2B08"/>
    <w:rsid w:val="00CC78BF"/>
    <w:rsid w:val="00CD4828"/>
    <w:rsid w:val="00CD5017"/>
    <w:rsid w:val="00CE4453"/>
    <w:rsid w:val="00CE665B"/>
    <w:rsid w:val="00D102D0"/>
    <w:rsid w:val="00D14028"/>
    <w:rsid w:val="00D2320C"/>
    <w:rsid w:val="00D269C1"/>
    <w:rsid w:val="00D31E1D"/>
    <w:rsid w:val="00D33A54"/>
    <w:rsid w:val="00D3780A"/>
    <w:rsid w:val="00D72C4F"/>
    <w:rsid w:val="00D741D7"/>
    <w:rsid w:val="00D760E8"/>
    <w:rsid w:val="00D9204B"/>
    <w:rsid w:val="00D9647C"/>
    <w:rsid w:val="00DA780A"/>
    <w:rsid w:val="00DB69E0"/>
    <w:rsid w:val="00DC1940"/>
    <w:rsid w:val="00DD0462"/>
    <w:rsid w:val="00DD095E"/>
    <w:rsid w:val="00DD4D27"/>
    <w:rsid w:val="00DD5A95"/>
    <w:rsid w:val="00DE23B0"/>
    <w:rsid w:val="00DE2F72"/>
    <w:rsid w:val="00DE417F"/>
    <w:rsid w:val="00DF58FE"/>
    <w:rsid w:val="00DF6EAF"/>
    <w:rsid w:val="00E015E7"/>
    <w:rsid w:val="00E046E4"/>
    <w:rsid w:val="00E215A8"/>
    <w:rsid w:val="00E21E53"/>
    <w:rsid w:val="00E23B6E"/>
    <w:rsid w:val="00E25F60"/>
    <w:rsid w:val="00E31834"/>
    <w:rsid w:val="00E3760F"/>
    <w:rsid w:val="00E425F2"/>
    <w:rsid w:val="00E452DA"/>
    <w:rsid w:val="00E461D2"/>
    <w:rsid w:val="00E63B44"/>
    <w:rsid w:val="00E723F3"/>
    <w:rsid w:val="00E84E9F"/>
    <w:rsid w:val="00E95043"/>
    <w:rsid w:val="00EA1AB3"/>
    <w:rsid w:val="00EA3204"/>
    <w:rsid w:val="00EB4E0F"/>
    <w:rsid w:val="00EC212C"/>
    <w:rsid w:val="00EC7784"/>
    <w:rsid w:val="00EE6C5D"/>
    <w:rsid w:val="00F13A48"/>
    <w:rsid w:val="00F15AA9"/>
    <w:rsid w:val="00F33AC8"/>
    <w:rsid w:val="00F4381F"/>
    <w:rsid w:val="00F54507"/>
    <w:rsid w:val="00F632C6"/>
    <w:rsid w:val="00F81517"/>
    <w:rsid w:val="00F83BB0"/>
    <w:rsid w:val="00F9019E"/>
    <w:rsid w:val="00F922BE"/>
    <w:rsid w:val="00F94269"/>
    <w:rsid w:val="00FA3A72"/>
    <w:rsid w:val="00FA4B41"/>
    <w:rsid w:val="00FB7422"/>
    <w:rsid w:val="00FE10AA"/>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072578148">
      <w:bodyDiv w:val="1"/>
      <w:marLeft w:val="0"/>
      <w:marRight w:val="0"/>
      <w:marTop w:val="0"/>
      <w:marBottom w:val="0"/>
      <w:divBdr>
        <w:top w:val="none" w:sz="0" w:space="0" w:color="auto"/>
        <w:left w:val="none" w:sz="0" w:space="0" w:color="auto"/>
        <w:bottom w:val="none" w:sz="0" w:space="0" w:color="auto"/>
        <w:right w:val="none" w:sz="0" w:space="0" w:color="auto"/>
      </w:divBdr>
      <w:divsChild>
        <w:div w:id="1821268359">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ecsec.org/pros-and-cons-of-vending-machines-in-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19</cp:revision>
  <dcterms:created xsi:type="dcterms:W3CDTF">2016-12-21T12:43:00Z</dcterms:created>
  <dcterms:modified xsi:type="dcterms:W3CDTF">2016-12-21T13:50:00Z</dcterms:modified>
</cp:coreProperties>
</file>