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Costing</w:t>
      </w: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26E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A1" w:rsidRP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lastRenderedPageBreak/>
        <w:t>Inventory Costing</w:t>
      </w:r>
    </w:p>
    <w:p w:rsidR="000A10B2" w:rsidRPr="00683EA1" w:rsidRDefault="00F72B28" w:rsidP="00683E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t>FIFO is</w:t>
      </w:r>
      <w:r w:rsidRPr="00683EA1">
        <w:rPr>
          <w:rFonts w:ascii="Times New Roman" w:hAnsi="Times New Roman" w:cs="Times New Roman"/>
          <w:sz w:val="24"/>
          <w:szCs w:val="24"/>
        </w:rPr>
        <w:t xml:space="preserve"> known as first in first out and is</w:t>
      </w:r>
      <w:r w:rsidRPr="00683EA1">
        <w:rPr>
          <w:rFonts w:ascii="Times New Roman" w:hAnsi="Times New Roman" w:cs="Times New Roman"/>
          <w:sz w:val="24"/>
          <w:szCs w:val="24"/>
        </w:rPr>
        <w:t xml:space="preserve"> an inventory costing technique that assumes that the first item in the store is the first one to be sold</w:t>
      </w:r>
      <w:r w:rsidR="00683EA1" w:rsidRPr="00683EA1">
        <w:rPr>
          <w:rFonts w:ascii="Times New Roman" w:hAnsi="Times New Roman" w:cs="Times New Roman"/>
          <w:sz w:val="24"/>
          <w:szCs w:val="24"/>
        </w:rPr>
        <w:t xml:space="preserve"> </w:t>
      </w:r>
      <w:r w:rsidR="00683EA1" w:rsidRPr="00683EA1">
        <w:rPr>
          <w:rStyle w:val="selectable"/>
          <w:rFonts w:ascii="Times New Roman" w:hAnsi="Times New Roman" w:cs="Times New Roman"/>
          <w:sz w:val="24"/>
          <w:szCs w:val="24"/>
        </w:rPr>
        <w:t>(Gupta, 2010)</w:t>
      </w:r>
      <w:r w:rsidRPr="00683EA1">
        <w:rPr>
          <w:rFonts w:ascii="Times New Roman" w:hAnsi="Times New Roman" w:cs="Times New Roman"/>
          <w:sz w:val="24"/>
          <w:szCs w:val="24"/>
        </w:rPr>
        <w:t xml:space="preserve">. Therefore, inventories at the end of the year involve consist of products that were recently placed in inventory. FIFO is used to determine the cost </w:t>
      </w:r>
      <w:r w:rsidRPr="00683EA1">
        <w:rPr>
          <w:rFonts w:ascii="Times New Roman" w:hAnsi="Times New Roman" w:cs="Times New Roman"/>
          <w:sz w:val="24"/>
          <w:szCs w:val="24"/>
        </w:rPr>
        <w:t>of products that the company sells</w:t>
      </w:r>
      <w:r w:rsidRPr="00683EA1">
        <w:rPr>
          <w:rFonts w:ascii="Times New Roman" w:hAnsi="Times New Roman" w:cs="Times New Roman"/>
          <w:sz w:val="24"/>
          <w:szCs w:val="24"/>
        </w:rPr>
        <w:t>. FIFO is best for foodstuff industry</w:t>
      </w:r>
      <w:r w:rsidRPr="00683EA1">
        <w:rPr>
          <w:rFonts w:ascii="Times New Roman" w:hAnsi="Times New Roman" w:cs="Times New Roman"/>
          <w:sz w:val="24"/>
          <w:szCs w:val="24"/>
        </w:rPr>
        <w:t xml:space="preserve"> and products that have limited shelf</w:t>
      </w:r>
      <w:r w:rsidR="0079091C">
        <w:rPr>
          <w:rFonts w:ascii="Times New Roman" w:hAnsi="Times New Roman" w:cs="Times New Roman"/>
          <w:sz w:val="24"/>
          <w:szCs w:val="24"/>
        </w:rPr>
        <w:t xml:space="preserve"> life. FIFO shows</w:t>
      </w:r>
      <w:r w:rsidRPr="00683EA1">
        <w:rPr>
          <w:rFonts w:ascii="Times New Roman" w:hAnsi="Times New Roman" w:cs="Times New Roman"/>
          <w:sz w:val="24"/>
          <w:szCs w:val="24"/>
        </w:rPr>
        <w:t xml:space="preserve"> the </w:t>
      </w:r>
      <w:r w:rsidR="0079091C" w:rsidRPr="00683EA1">
        <w:rPr>
          <w:rFonts w:ascii="Times New Roman" w:hAnsi="Times New Roman" w:cs="Times New Roman"/>
          <w:sz w:val="24"/>
          <w:szCs w:val="24"/>
        </w:rPr>
        <w:t>worth</w:t>
      </w:r>
      <w:r w:rsidR="0079091C">
        <w:rPr>
          <w:rFonts w:ascii="Times New Roman" w:hAnsi="Times New Roman" w:cs="Times New Roman"/>
          <w:sz w:val="24"/>
          <w:szCs w:val="24"/>
        </w:rPr>
        <w:t xml:space="preserve"> of the closing stock on the statement of financial position and also adds</w:t>
      </w:r>
      <w:bookmarkStart w:id="0" w:name="_GoBack"/>
      <w:bookmarkEnd w:id="0"/>
      <w:r w:rsidRPr="00683EA1">
        <w:rPr>
          <w:rFonts w:ascii="Times New Roman" w:hAnsi="Times New Roman" w:cs="Times New Roman"/>
          <w:sz w:val="24"/>
          <w:szCs w:val="24"/>
        </w:rPr>
        <w:t xml:space="preserve"> the net income.</w:t>
      </w:r>
    </w:p>
    <w:p w:rsidR="00897FA2" w:rsidRPr="00683EA1" w:rsidRDefault="00F72B28" w:rsidP="00683E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t xml:space="preserve">LIFO method </w:t>
      </w:r>
      <w:r w:rsidRPr="00683EA1">
        <w:rPr>
          <w:rFonts w:ascii="Times New Roman" w:hAnsi="Times New Roman" w:cs="Times New Roman"/>
          <w:sz w:val="24"/>
          <w:szCs w:val="24"/>
        </w:rPr>
        <w:t xml:space="preserve">of inventory is known as last in first out, and it involves using the current prices </w:t>
      </w:r>
      <w:r w:rsidRPr="00683EA1">
        <w:rPr>
          <w:rFonts w:ascii="Times New Roman" w:hAnsi="Times New Roman" w:cs="Times New Roman"/>
          <w:sz w:val="24"/>
          <w:szCs w:val="24"/>
        </w:rPr>
        <w:t>to measure the cost of products sold. Therefore if the price of goods increases from the initial purchase price the cost of products sold will also be higher thus reduc</w:t>
      </w:r>
      <w:r w:rsidRPr="00683EA1">
        <w:rPr>
          <w:rFonts w:ascii="Times New Roman" w:hAnsi="Times New Roman" w:cs="Times New Roman"/>
          <w:sz w:val="24"/>
          <w:szCs w:val="24"/>
        </w:rPr>
        <w:t>ing profits. LIFO is used mostly in the petroleum industry, metal and chemical industries.</w:t>
      </w:r>
    </w:p>
    <w:p w:rsidR="00171B1E" w:rsidRPr="00683EA1" w:rsidRDefault="00F72B28" w:rsidP="00683E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t>Average costing method assumes that inventories are sold simultaneously</w:t>
      </w:r>
      <w:r w:rsidRPr="00683EA1">
        <w:rPr>
          <w:rFonts w:ascii="Times New Roman" w:hAnsi="Times New Roman" w:cs="Times New Roman"/>
          <w:sz w:val="24"/>
          <w:szCs w:val="24"/>
        </w:rPr>
        <w:t>. It is commonly used in manufacturing industry where stocks are majorly mixed up, piled and c</w:t>
      </w:r>
      <w:r w:rsidRPr="00683EA1">
        <w:rPr>
          <w:rFonts w:ascii="Times New Roman" w:hAnsi="Times New Roman" w:cs="Times New Roman"/>
          <w:sz w:val="24"/>
          <w:szCs w:val="24"/>
        </w:rPr>
        <w:t xml:space="preserve">annot be differentiated such as </w:t>
      </w:r>
      <w:r w:rsidRPr="00683EA1">
        <w:rPr>
          <w:rFonts w:ascii="Times New Roman" w:hAnsi="Times New Roman" w:cs="Times New Roman"/>
          <w:sz w:val="24"/>
          <w:szCs w:val="24"/>
        </w:rPr>
        <w:t>chemicals and oils. For example, in the chemicals industry, stock bought yesterday cannot be differentiated from stock bought months ago, therefore; an average is worked on the cost of stocks in possession. The method will i</w:t>
      </w:r>
      <w:r w:rsidRPr="00683EA1">
        <w:rPr>
          <w:rFonts w:ascii="Times New Roman" w:hAnsi="Times New Roman" w:cs="Times New Roman"/>
          <w:sz w:val="24"/>
          <w:szCs w:val="24"/>
        </w:rPr>
        <w:t>nvolve working the average cost per unit at every point after purchasing.</w:t>
      </w:r>
    </w:p>
    <w:p w:rsidR="00005A07" w:rsidRPr="00683EA1" w:rsidRDefault="00F72B28" w:rsidP="00683E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t>FIFO and Average Costing are well accepted univ</w:t>
      </w:r>
      <w:r w:rsidRPr="00683EA1">
        <w:rPr>
          <w:rFonts w:ascii="Times New Roman" w:hAnsi="Times New Roman" w:cs="Times New Roman"/>
          <w:sz w:val="24"/>
          <w:szCs w:val="24"/>
        </w:rPr>
        <w:t>ersally. LIFO, on the other hand, is not accepted by the IFRS since it may distort company's profitability and the financial stat</w:t>
      </w:r>
      <w:r w:rsidRPr="00683EA1">
        <w:rPr>
          <w:rFonts w:ascii="Times New Roman" w:hAnsi="Times New Roman" w:cs="Times New Roman"/>
          <w:sz w:val="24"/>
          <w:szCs w:val="24"/>
        </w:rPr>
        <w:t>ements</w:t>
      </w:r>
      <w:r w:rsidR="00683EA1" w:rsidRPr="00683EA1">
        <w:rPr>
          <w:rFonts w:ascii="Times New Roman" w:hAnsi="Times New Roman" w:cs="Times New Roman"/>
          <w:sz w:val="24"/>
          <w:szCs w:val="24"/>
        </w:rPr>
        <w:t xml:space="preserve"> </w:t>
      </w:r>
      <w:r w:rsidR="00683EA1" w:rsidRPr="00683EA1">
        <w:rPr>
          <w:rStyle w:val="selectable"/>
          <w:rFonts w:ascii="Times New Roman" w:hAnsi="Times New Roman" w:cs="Times New Roman"/>
          <w:sz w:val="24"/>
          <w:szCs w:val="24"/>
        </w:rPr>
        <w:t>(W. Lehman &amp; Passalacqua, 2014)</w:t>
      </w:r>
      <w:r w:rsidRPr="00683EA1">
        <w:rPr>
          <w:rFonts w:ascii="Times New Roman" w:hAnsi="Times New Roman" w:cs="Times New Roman"/>
          <w:sz w:val="24"/>
          <w:szCs w:val="24"/>
        </w:rPr>
        <w:t>. LIFO uses amounts that</w:t>
      </w:r>
      <w:r w:rsidRPr="00683EA1">
        <w:rPr>
          <w:rFonts w:ascii="Times New Roman" w:hAnsi="Times New Roman" w:cs="Times New Roman"/>
          <w:sz w:val="24"/>
          <w:szCs w:val="24"/>
        </w:rPr>
        <w:t xml:space="preserve"> are majorly based on outdated and obsolete figures. Additionally, LIFO method of liquidation may cause managers to inflate their earnings artificially. </w:t>
      </w:r>
    </w:p>
    <w:p w:rsidR="00683EA1" w:rsidRPr="00683EA1" w:rsidRDefault="00683EA1" w:rsidP="00683E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EA1">
        <w:rPr>
          <w:rFonts w:ascii="Times New Roman" w:hAnsi="Times New Roman" w:cs="Times New Roman"/>
          <w:sz w:val="24"/>
          <w:szCs w:val="24"/>
        </w:rPr>
        <w:t>References</w:t>
      </w:r>
    </w:p>
    <w:p w:rsidR="00683EA1" w:rsidRPr="00683EA1" w:rsidRDefault="00683EA1" w:rsidP="00626EFE">
      <w:pPr>
        <w:spacing w:line="480" w:lineRule="auto"/>
        <w:ind w:left="720" w:hanging="720"/>
        <w:rPr>
          <w:rStyle w:val="selectable"/>
          <w:rFonts w:ascii="Times New Roman" w:hAnsi="Times New Roman" w:cs="Times New Roman"/>
          <w:sz w:val="24"/>
          <w:szCs w:val="24"/>
        </w:rPr>
      </w:pPr>
      <w:r w:rsidRPr="00683EA1">
        <w:rPr>
          <w:rStyle w:val="selectable"/>
          <w:rFonts w:ascii="Times New Roman" w:hAnsi="Times New Roman" w:cs="Times New Roman"/>
          <w:sz w:val="24"/>
          <w:szCs w:val="24"/>
        </w:rPr>
        <w:t xml:space="preserve">Gupta, M. (2010). </w:t>
      </w:r>
      <w:r w:rsidRPr="00683EA1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Cost accounting for ca-pcc-course</w:t>
      </w:r>
      <w:r w:rsidRPr="00683EA1">
        <w:rPr>
          <w:rStyle w:val="selectable"/>
          <w:rFonts w:ascii="Times New Roman" w:hAnsi="Times New Roman" w:cs="Times New Roman"/>
          <w:sz w:val="24"/>
          <w:szCs w:val="24"/>
        </w:rPr>
        <w:t xml:space="preserve"> (1st ed.). New Delhi</w:t>
      </w:r>
      <w:r w:rsidRPr="00683EA1">
        <w:rPr>
          <w:rStyle w:val="selectable"/>
          <w:rFonts w:ascii="Times New Roman" w:hAnsi="Times New Roman" w:cs="Times New Roman"/>
          <w:sz w:val="24"/>
          <w:szCs w:val="24"/>
        </w:rPr>
        <w:t>: S Chand &amp; Co Ltd.</w:t>
      </w:r>
    </w:p>
    <w:p w:rsidR="00683EA1" w:rsidRPr="00683EA1" w:rsidRDefault="00683EA1" w:rsidP="00626E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3EA1">
        <w:rPr>
          <w:rStyle w:val="selectable"/>
          <w:rFonts w:ascii="Times New Roman" w:hAnsi="Times New Roman" w:cs="Times New Roman"/>
          <w:sz w:val="24"/>
          <w:szCs w:val="24"/>
        </w:rPr>
        <w:t xml:space="preserve">W. Lehman, M. &amp; Passalacqua, D. (2014). </w:t>
      </w:r>
      <w:r w:rsidRPr="00683EA1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Century 21 Accounting: Advanced</w:t>
      </w:r>
      <w:r w:rsidRPr="00683EA1">
        <w:rPr>
          <w:rStyle w:val="selectable"/>
          <w:rFonts w:ascii="Times New Roman" w:hAnsi="Times New Roman" w:cs="Times New Roman"/>
          <w:sz w:val="24"/>
          <w:szCs w:val="24"/>
        </w:rPr>
        <w:t xml:space="preserve"> (1st ed.). Boston: Cengage Learning.</w:t>
      </w:r>
    </w:p>
    <w:sectPr w:rsidR="00683EA1" w:rsidRPr="00683EA1" w:rsidSect="00683EA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28" w:rsidRDefault="00F72B28" w:rsidP="00683EA1">
      <w:pPr>
        <w:spacing w:after="0" w:line="240" w:lineRule="auto"/>
      </w:pPr>
      <w:r>
        <w:separator/>
      </w:r>
    </w:p>
  </w:endnote>
  <w:endnote w:type="continuationSeparator" w:id="0">
    <w:p w:rsidR="00F72B28" w:rsidRDefault="00F72B28" w:rsidP="0068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28" w:rsidRDefault="00F72B28" w:rsidP="00683EA1">
      <w:pPr>
        <w:spacing w:after="0" w:line="240" w:lineRule="auto"/>
      </w:pPr>
      <w:r>
        <w:separator/>
      </w:r>
    </w:p>
  </w:footnote>
  <w:footnote w:type="continuationSeparator" w:id="0">
    <w:p w:rsidR="00F72B28" w:rsidRDefault="00F72B28" w:rsidP="0068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186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83EA1" w:rsidRPr="00626EFE" w:rsidRDefault="00626EFE" w:rsidP="00626EFE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6EFE">
          <w:rPr>
            <w:rFonts w:ascii="Times New Roman" w:hAnsi="Times New Roman" w:cs="Times New Roman"/>
            <w:sz w:val="24"/>
            <w:szCs w:val="24"/>
          </w:rPr>
          <w:t>INVENTORY COSTING</w:t>
        </w:r>
        <w:r w:rsidRPr="00626EFE">
          <w:rPr>
            <w:rFonts w:ascii="Times New Roman" w:hAnsi="Times New Roman" w:cs="Times New Roman"/>
            <w:sz w:val="24"/>
            <w:szCs w:val="24"/>
          </w:rPr>
          <w:tab/>
        </w:r>
        <w:r w:rsidRPr="00626EFE">
          <w:rPr>
            <w:rFonts w:ascii="Times New Roman" w:hAnsi="Times New Roman" w:cs="Times New Roman"/>
            <w:sz w:val="24"/>
            <w:szCs w:val="24"/>
          </w:rPr>
          <w:tab/>
        </w:r>
        <w:r w:rsidR="00683EA1" w:rsidRPr="00626E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3EA1" w:rsidRPr="00626E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83EA1" w:rsidRPr="00626E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09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683EA1" w:rsidRPr="00626E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83EA1" w:rsidRDefault="00683E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A1" w:rsidRPr="00683EA1" w:rsidRDefault="00683EA1" w:rsidP="00683EA1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683EA1">
      <w:rPr>
        <w:rFonts w:ascii="Times New Roman" w:hAnsi="Times New Roman" w:cs="Times New Roman"/>
        <w:sz w:val="24"/>
        <w:szCs w:val="24"/>
      </w:rPr>
      <w:t>Running head: INVENTORY COSTING</w:t>
    </w:r>
    <w:r w:rsidRPr="00683EA1">
      <w:rPr>
        <w:rFonts w:ascii="Times New Roman" w:hAnsi="Times New Roman" w:cs="Times New Roman"/>
        <w:sz w:val="24"/>
        <w:szCs w:val="24"/>
      </w:rPr>
      <w:tab/>
    </w:r>
    <w:r w:rsidRPr="00683EA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1138710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83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3E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3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B2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3E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83EA1" w:rsidRDefault="00683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88"/>
    <w:rsid w:val="00626EFE"/>
    <w:rsid w:val="00683EA1"/>
    <w:rsid w:val="0079091C"/>
    <w:rsid w:val="007B40EF"/>
    <w:rsid w:val="00B47888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EF"/>
    <w:rPr>
      <w:rFonts w:ascii="Tahoma" w:hAnsi="Tahoma" w:cs="Tahoma"/>
      <w:sz w:val="16"/>
      <w:szCs w:val="16"/>
    </w:rPr>
  </w:style>
  <w:style w:type="character" w:customStyle="1" w:styleId="selectable">
    <w:name w:val="selectable"/>
    <w:basedOn w:val="DefaultParagraphFont"/>
    <w:rsid w:val="00683EA1"/>
  </w:style>
  <w:style w:type="paragraph" w:styleId="Header">
    <w:name w:val="header"/>
    <w:basedOn w:val="Normal"/>
    <w:link w:val="HeaderChar"/>
    <w:uiPriority w:val="99"/>
    <w:unhideWhenUsed/>
    <w:rsid w:val="006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A1"/>
  </w:style>
  <w:style w:type="paragraph" w:styleId="Footer">
    <w:name w:val="footer"/>
    <w:basedOn w:val="Normal"/>
    <w:link w:val="FooterChar"/>
    <w:uiPriority w:val="99"/>
    <w:unhideWhenUsed/>
    <w:rsid w:val="006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EF"/>
    <w:rPr>
      <w:rFonts w:ascii="Tahoma" w:hAnsi="Tahoma" w:cs="Tahoma"/>
      <w:sz w:val="16"/>
      <w:szCs w:val="16"/>
    </w:rPr>
  </w:style>
  <w:style w:type="character" w:customStyle="1" w:styleId="selectable">
    <w:name w:val="selectable"/>
    <w:basedOn w:val="DefaultParagraphFont"/>
    <w:rsid w:val="00683EA1"/>
  </w:style>
  <w:style w:type="paragraph" w:styleId="Header">
    <w:name w:val="header"/>
    <w:basedOn w:val="Normal"/>
    <w:link w:val="HeaderChar"/>
    <w:uiPriority w:val="99"/>
    <w:unhideWhenUsed/>
    <w:rsid w:val="006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A1"/>
  </w:style>
  <w:style w:type="paragraph" w:styleId="Footer">
    <w:name w:val="footer"/>
    <w:basedOn w:val="Normal"/>
    <w:link w:val="FooterChar"/>
    <w:uiPriority w:val="99"/>
    <w:unhideWhenUsed/>
    <w:rsid w:val="006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E"/>
    <w:rsid w:val="00464077"/>
    <w:rsid w:val="00A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091A359A2541189B74B601F65045B5">
    <w:name w:val="B5091A359A2541189B74B601F65045B5"/>
    <w:rsid w:val="00A446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091A359A2541189B74B601F65045B5">
    <w:name w:val="B5091A359A2541189B74B601F65045B5"/>
    <w:rsid w:val="00A44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2016-11-14T14:22:00Z</dcterms:created>
  <dcterms:modified xsi:type="dcterms:W3CDTF">2016-11-14T14:37:00Z</dcterms:modified>
</cp:coreProperties>
</file>