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86" w:rsidRDefault="00026F86"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Default="00026F86" w:rsidP="00DA2E42">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Discussion Questions</w:t>
      </w:r>
    </w:p>
    <w:p w:rsidR="00DA2E42" w:rsidRDefault="00DA2E42" w:rsidP="00DA2E42">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DA2E42" w:rsidRDefault="00DA2E42" w:rsidP="00DA2E4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A2E42" w:rsidRDefault="00DA2E42"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Default="00026F86" w:rsidP="00026F86">
      <w:pPr>
        <w:spacing w:line="480" w:lineRule="auto"/>
        <w:rPr>
          <w:rFonts w:ascii="Times New Roman" w:hAnsi="Times New Roman" w:cs="Times New Roman"/>
          <w:sz w:val="24"/>
          <w:szCs w:val="24"/>
        </w:rPr>
      </w:pPr>
    </w:p>
    <w:p w:rsidR="00026F86" w:rsidRPr="00026F86" w:rsidRDefault="00026F86" w:rsidP="00DA2E42">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lastRenderedPageBreak/>
        <w:t>Question 1</w:t>
      </w:r>
    </w:p>
    <w:p w:rsidR="00026F86" w:rsidRPr="00026F86" w:rsidRDefault="00026F86" w:rsidP="00AF2DA1">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Technology is an important aspect of the modern businesses and requires new strategies in the management of work according to </w:t>
      </w:r>
      <w:proofErr w:type="spellStart"/>
      <w:r w:rsidRPr="00026F86">
        <w:rPr>
          <w:rFonts w:ascii="Times New Roman" w:hAnsi="Times New Roman" w:cs="Times New Roman"/>
          <w:sz w:val="24"/>
          <w:szCs w:val="24"/>
        </w:rPr>
        <w:t>Dorf</w:t>
      </w:r>
      <w:proofErr w:type="spellEnd"/>
      <w:r w:rsidRPr="00026F86">
        <w:rPr>
          <w:rFonts w:ascii="Times New Roman" w:hAnsi="Times New Roman" w:cs="Times New Roman"/>
          <w:sz w:val="24"/>
          <w:szCs w:val="24"/>
        </w:rPr>
        <w:t xml:space="preserve"> (1999). Advances in computing technologies and the internet, the occurrence of knowledge worker globalization, intense competition, and resource scarcity have made technology intensive organizations to adapt different organizational structures. Managers in these organizations use controls towards achieving their objectives according to </w:t>
      </w:r>
      <w:proofErr w:type="spellStart"/>
      <w:r w:rsidRPr="00026F86">
        <w:rPr>
          <w:rFonts w:ascii="Times New Roman" w:hAnsi="Times New Roman" w:cs="Times New Roman"/>
          <w:sz w:val="24"/>
          <w:szCs w:val="24"/>
        </w:rPr>
        <w:t>Drucker</w:t>
      </w:r>
      <w:proofErr w:type="spellEnd"/>
      <w:r w:rsidRPr="00026F86">
        <w:rPr>
          <w:rFonts w:ascii="Times New Roman" w:hAnsi="Times New Roman" w:cs="Times New Roman"/>
          <w:sz w:val="24"/>
          <w:szCs w:val="24"/>
        </w:rPr>
        <w:t xml:space="preserve"> (2000) and </w:t>
      </w:r>
      <w:proofErr w:type="spellStart"/>
      <w:r w:rsidRPr="00026F86">
        <w:rPr>
          <w:rFonts w:ascii="Times New Roman" w:hAnsi="Times New Roman" w:cs="Times New Roman"/>
          <w:sz w:val="24"/>
          <w:szCs w:val="24"/>
        </w:rPr>
        <w:t>Thamhain</w:t>
      </w:r>
      <w:proofErr w:type="spellEnd"/>
      <w:r w:rsidRPr="00026F86">
        <w:rPr>
          <w:rFonts w:ascii="Times New Roman" w:hAnsi="Times New Roman" w:cs="Times New Roman"/>
          <w:sz w:val="24"/>
          <w:szCs w:val="24"/>
        </w:rPr>
        <w:t xml:space="preserve"> (1994). </w:t>
      </w:r>
    </w:p>
    <w:p w:rsidR="00026F86" w:rsidRPr="00026F86" w:rsidRDefault="00026F86" w:rsidP="00DA2E42">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To develop an action plan, the first activity that should be done is conducting a SWOT analysis of the firm to determine internal and external factors that face the organization. Internal strengths and weaknesses will access the company’s capabilities, resources, and competencies required towards the goals achievement. The objective towards establishing the quantity and quality aspects of the mentioned resources is to determine whether the strengths of the firm can mitigate the weaknesses facing it. </w:t>
      </w:r>
    </w:p>
    <w:p w:rsidR="00026F86" w:rsidRPr="00026F86" w:rsidRDefault="00026F86" w:rsidP="00DA2E42">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To better understand the external business environment, the </w:t>
      </w:r>
      <w:proofErr w:type="gramStart"/>
      <w:r w:rsidRPr="00026F86">
        <w:rPr>
          <w:rFonts w:ascii="Times New Roman" w:hAnsi="Times New Roman" w:cs="Times New Roman"/>
          <w:sz w:val="24"/>
          <w:szCs w:val="24"/>
        </w:rPr>
        <w:t>structure of the organization have</w:t>
      </w:r>
      <w:proofErr w:type="gramEnd"/>
      <w:r w:rsidRPr="00026F86">
        <w:rPr>
          <w:rFonts w:ascii="Times New Roman" w:hAnsi="Times New Roman" w:cs="Times New Roman"/>
          <w:sz w:val="24"/>
          <w:szCs w:val="24"/>
        </w:rPr>
        <w:t xml:space="preserve"> to evaluate. This is because the profitability of business does not rely on the firm effects only but to industry effects too. Therefore, industries operating in a given economy are usually not equal concerning profitability. The primary objective of conducting a SWOT analysis is to enable the managers in coming up with a strategy that aligns with the organization's capabilities, resources, and competencies as well as the industry structure.</w:t>
      </w:r>
    </w:p>
    <w:p w:rsidR="00026F86" w:rsidRPr="00026F86" w:rsidRDefault="00026F86" w:rsidP="00DA2E42">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 xml:space="preserve">Internal </w:t>
      </w:r>
      <w:r w:rsidR="00DA2E42">
        <w:rPr>
          <w:rFonts w:ascii="Times New Roman" w:hAnsi="Times New Roman" w:cs="Times New Roman"/>
          <w:sz w:val="24"/>
          <w:szCs w:val="24"/>
        </w:rPr>
        <w:t>Analysis of Core Competencies, Skills, a</w:t>
      </w:r>
      <w:r w:rsidR="00DA2E42" w:rsidRPr="00026F86">
        <w:rPr>
          <w:rFonts w:ascii="Times New Roman" w:hAnsi="Times New Roman" w:cs="Times New Roman"/>
          <w:sz w:val="24"/>
          <w:szCs w:val="24"/>
        </w:rPr>
        <w:t>nd Resources</w:t>
      </w:r>
    </w:p>
    <w:p w:rsidR="00026F86" w:rsidRPr="00026F86" w:rsidRDefault="00026F86" w:rsidP="00DA2E42">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Superior firm profitability emanates from the ability of a business to gain and maintain a competitive advantage. To sustain competitive advantages towards the intensive technology </w:t>
      </w:r>
      <w:r w:rsidRPr="00026F86">
        <w:rPr>
          <w:rFonts w:ascii="Times New Roman" w:hAnsi="Times New Roman" w:cs="Times New Roman"/>
          <w:sz w:val="24"/>
          <w:szCs w:val="24"/>
        </w:rPr>
        <w:lastRenderedPageBreak/>
        <w:t xml:space="preserve">organization, core competencies are required for the firm. Core competencies are achieved by a complex interplay among resources and capabilities according to Day, </w:t>
      </w:r>
      <w:proofErr w:type="spellStart"/>
      <w:r w:rsidRPr="00026F86">
        <w:rPr>
          <w:rFonts w:ascii="Times New Roman" w:hAnsi="Times New Roman" w:cs="Times New Roman"/>
          <w:sz w:val="24"/>
          <w:szCs w:val="24"/>
        </w:rPr>
        <w:t>Schoemaker</w:t>
      </w:r>
      <w:proofErr w:type="spellEnd"/>
      <w:r w:rsidRPr="00026F86">
        <w:rPr>
          <w:rFonts w:ascii="Times New Roman" w:hAnsi="Times New Roman" w:cs="Times New Roman"/>
          <w:sz w:val="24"/>
          <w:szCs w:val="24"/>
        </w:rPr>
        <w:t xml:space="preserve"> and </w:t>
      </w:r>
      <w:proofErr w:type="spellStart"/>
      <w:r w:rsidRPr="00026F86">
        <w:rPr>
          <w:rFonts w:ascii="Times New Roman" w:hAnsi="Times New Roman" w:cs="Times New Roman"/>
          <w:sz w:val="24"/>
          <w:szCs w:val="24"/>
        </w:rPr>
        <w:t>Gunther</w:t>
      </w:r>
      <w:proofErr w:type="spellEnd"/>
      <w:r w:rsidRPr="00026F86">
        <w:rPr>
          <w:rFonts w:ascii="Times New Roman" w:hAnsi="Times New Roman" w:cs="Times New Roman"/>
          <w:sz w:val="24"/>
          <w:szCs w:val="24"/>
        </w:rPr>
        <w:t xml:space="preserve"> (2000). The company's capabilities involve the managerial skills which are required to orchestrate and coordinate a variety of resources as well as deploying the resources in a strategic manner. On the other hand, resources are either tangible or intangible. The relationship between the resources and the capabilities will enable the firm to attain an efficient and effective strategy </w:t>
      </w:r>
      <w:r w:rsidR="00910936">
        <w:rPr>
          <w:rFonts w:ascii="Times New Roman" w:hAnsi="Times New Roman" w:cs="Times New Roman"/>
          <w:sz w:val="24"/>
          <w:szCs w:val="24"/>
        </w:rPr>
        <w:t>o</w:t>
      </w:r>
      <w:r w:rsidRPr="00026F86">
        <w:rPr>
          <w:rFonts w:ascii="Times New Roman" w:hAnsi="Times New Roman" w:cs="Times New Roman"/>
          <w:sz w:val="24"/>
          <w:szCs w:val="24"/>
        </w:rPr>
        <w:t xml:space="preserve">f conducting business. </w:t>
      </w:r>
    </w:p>
    <w:p w:rsidR="00026F86" w:rsidRPr="00026F86" w:rsidRDefault="00026F86" w:rsidP="00910936">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 xml:space="preserve">Activity </w:t>
      </w:r>
      <w:r w:rsidR="00DA2E42">
        <w:rPr>
          <w:rFonts w:ascii="Times New Roman" w:hAnsi="Times New Roman" w:cs="Times New Roman"/>
          <w:sz w:val="24"/>
          <w:szCs w:val="24"/>
        </w:rPr>
        <w:t>Systems a</w:t>
      </w:r>
      <w:r w:rsidR="00DA2E42" w:rsidRPr="00026F86">
        <w:rPr>
          <w:rFonts w:ascii="Times New Roman" w:hAnsi="Times New Roman" w:cs="Times New Roman"/>
          <w:sz w:val="24"/>
          <w:szCs w:val="24"/>
        </w:rPr>
        <w:t>nd Value Chain</w:t>
      </w:r>
    </w:p>
    <w:p w:rsidR="00026F86" w:rsidRPr="00026F86" w:rsidRDefault="00026F86" w:rsidP="00910936">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A firm gets involved in some activities while transforming input into the output as well as adding value at each stage. The transformation process comprises a variety of distinct business processes including research, development, customer service, marketing, and production.</w:t>
      </w:r>
    </w:p>
    <w:p w:rsidR="00026F86" w:rsidRPr="00026F86" w:rsidRDefault="00026F86" w:rsidP="00910936">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 xml:space="preserve">Turning </w:t>
      </w:r>
      <w:r w:rsidR="00910936">
        <w:rPr>
          <w:rFonts w:ascii="Times New Roman" w:hAnsi="Times New Roman" w:cs="Times New Roman"/>
          <w:sz w:val="24"/>
          <w:szCs w:val="24"/>
        </w:rPr>
        <w:t>Things Around For t</w:t>
      </w:r>
      <w:r w:rsidR="00910936" w:rsidRPr="00026F86">
        <w:rPr>
          <w:rFonts w:ascii="Times New Roman" w:hAnsi="Times New Roman" w:cs="Times New Roman"/>
          <w:sz w:val="24"/>
          <w:szCs w:val="24"/>
        </w:rPr>
        <w:t>he Firm</w:t>
      </w:r>
    </w:p>
    <w:p w:rsidR="00026F86" w:rsidRPr="00026F86" w:rsidRDefault="00026F86" w:rsidP="00910936">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Technology innovation is an important aspect of ensuring success in technology intensive organizations according to </w:t>
      </w:r>
      <w:proofErr w:type="spellStart"/>
      <w:r w:rsidRPr="00026F86">
        <w:rPr>
          <w:rFonts w:ascii="Times New Roman" w:hAnsi="Times New Roman" w:cs="Times New Roman"/>
          <w:sz w:val="24"/>
          <w:szCs w:val="24"/>
        </w:rPr>
        <w:t>Dorf</w:t>
      </w:r>
      <w:proofErr w:type="spellEnd"/>
      <w:r w:rsidRPr="00026F86">
        <w:rPr>
          <w:rFonts w:ascii="Times New Roman" w:hAnsi="Times New Roman" w:cs="Times New Roman"/>
          <w:sz w:val="24"/>
          <w:szCs w:val="24"/>
        </w:rPr>
        <w:t xml:space="preserve"> (1999). The need for innovation in intensive technology organization ranges from globalization, deregulation, to rapid technological progress as well as an increasing diffusion rates for technology-intensive products. These factors work together in increasing the competitiveness of an organization. Further, those industries that required less technology require more while carrying on their business.  </w:t>
      </w:r>
    </w:p>
    <w:p w:rsidR="00026F86" w:rsidRPr="00026F86" w:rsidRDefault="00026F86" w:rsidP="00910936">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Embracing change is a common aspect in technology intensive organizations, and one could argue with the rapid development in the technology industry, there is no need for strategic planning. However, the opposite is true. The strategy is a significant factor in technology-intensive industry. For instance, Microsoft Inc. uses a formalized strategy which is flexible and </w:t>
      </w:r>
      <w:r w:rsidRPr="00026F86">
        <w:rPr>
          <w:rFonts w:ascii="Times New Roman" w:hAnsi="Times New Roman" w:cs="Times New Roman"/>
          <w:sz w:val="24"/>
          <w:szCs w:val="24"/>
        </w:rPr>
        <w:lastRenderedPageBreak/>
        <w:t xml:space="preserve">decentralized according to Hill and Jones (2007). The strategy is formalized putting into consideration </w:t>
      </w:r>
      <w:proofErr w:type="gramStart"/>
      <w:r w:rsidRPr="00026F86">
        <w:rPr>
          <w:rFonts w:ascii="Times New Roman" w:hAnsi="Times New Roman" w:cs="Times New Roman"/>
          <w:sz w:val="24"/>
          <w:szCs w:val="24"/>
        </w:rPr>
        <w:t>the of</w:t>
      </w:r>
      <w:proofErr w:type="gramEnd"/>
      <w:r w:rsidRPr="00026F86">
        <w:rPr>
          <w:rFonts w:ascii="Times New Roman" w:hAnsi="Times New Roman" w:cs="Times New Roman"/>
          <w:sz w:val="24"/>
          <w:szCs w:val="24"/>
        </w:rPr>
        <w:t xml:space="preserve"> standard financial position while planning on the resource allocation for a coming budget year and each manager is held accountable for their action. The company’s strategy is decentralized considering the process of decision making and consultation process. The top management shares ideas with the unit head. </w:t>
      </w:r>
    </w:p>
    <w:p w:rsidR="00026F86" w:rsidRDefault="00026F86" w:rsidP="00910936">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Ensuring flexibility in the technology - intensive organization plays a significant role in influencing the team spirit towards working for a common purpose. The only constant in technology intensive organization change and therefore continued innovation enables the change according to </w:t>
      </w:r>
      <w:proofErr w:type="spellStart"/>
      <w:r w:rsidRPr="00026F86">
        <w:rPr>
          <w:rFonts w:ascii="Times New Roman" w:hAnsi="Times New Roman" w:cs="Times New Roman"/>
          <w:sz w:val="24"/>
          <w:szCs w:val="24"/>
        </w:rPr>
        <w:t>Thamhain</w:t>
      </w:r>
      <w:proofErr w:type="spellEnd"/>
      <w:r w:rsidRPr="00026F86">
        <w:rPr>
          <w:rFonts w:ascii="Times New Roman" w:hAnsi="Times New Roman" w:cs="Times New Roman"/>
          <w:sz w:val="24"/>
          <w:szCs w:val="24"/>
        </w:rPr>
        <w:t xml:space="preserve"> (2005). Implementation f changes can lead new developments such as the production of new gods and services in the market. Innovation in the engineering industry enables a firm to lower the cost structure of various business processes. Therefore, innovation works simultaneously in value addition while at the same time reducing g their costs. Therefore, there is an increase in the profit margins and the firm’s profitability rises. </w:t>
      </w:r>
    </w:p>
    <w:p w:rsidR="00AB18DC" w:rsidRDefault="00AB18DC" w:rsidP="00AB18D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Knowledge Management</w:t>
      </w:r>
    </w:p>
    <w:p w:rsidR="00AB18DC" w:rsidRPr="00026F86" w:rsidRDefault="00FF3A6C" w:rsidP="00AA755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effectively </w:t>
      </w:r>
      <w:r w:rsidR="00B65424">
        <w:rPr>
          <w:rFonts w:ascii="Times New Roman" w:hAnsi="Times New Roman" w:cs="Times New Roman"/>
          <w:sz w:val="24"/>
          <w:szCs w:val="24"/>
        </w:rPr>
        <w:t>manage knowledge</w:t>
      </w:r>
      <w:r w:rsidR="00565AEC">
        <w:rPr>
          <w:rFonts w:ascii="Times New Roman" w:hAnsi="Times New Roman" w:cs="Times New Roman"/>
          <w:sz w:val="24"/>
          <w:szCs w:val="24"/>
        </w:rPr>
        <w:t xml:space="preserve">, an organization requires </w:t>
      </w:r>
      <w:r w:rsidR="00430C74">
        <w:rPr>
          <w:rFonts w:ascii="Times New Roman" w:hAnsi="Times New Roman" w:cs="Times New Roman"/>
          <w:sz w:val="24"/>
          <w:szCs w:val="24"/>
        </w:rPr>
        <w:t>acquiring, identifying, capturing and diffusing</w:t>
      </w:r>
      <w:r w:rsidR="00565AEC">
        <w:rPr>
          <w:rFonts w:ascii="Times New Roman" w:hAnsi="Times New Roman" w:cs="Times New Roman"/>
          <w:sz w:val="24"/>
          <w:szCs w:val="24"/>
        </w:rPr>
        <w:t xml:space="preserve"> the im</w:t>
      </w:r>
      <w:r w:rsidR="00430C74">
        <w:rPr>
          <w:rFonts w:ascii="Times New Roman" w:hAnsi="Times New Roman" w:cs="Times New Roman"/>
          <w:sz w:val="24"/>
          <w:szCs w:val="24"/>
        </w:rPr>
        <w:t>po</w:t>
      </w:r>
      <w:r w:rsidR="00565AEC">
        <w:rPr>
          <w:rFonts w:ascii="Times New Roman" w:hAnsi="Times New Roman" w:cs="Times New Roman"/>
          <w:sz w:val="24"/>
          <w:szCs w:val="24"/>
        </w:rPr>
        <w:t xml:space="preserve">rtance of </w:t>
      </w:r>
      <w:r w:rsidR="00430C74">
        <w:rPr>
          <w:rFonts w:ascii="Times New Roman" w:hAnsi="Times New Roman" w:cs="Times New Roman"/>
          <w:sz w:val="24"/>
          <w:szCs w:val="24"/>
        </w:rPr>
        <w:t xml:space="preserve">knowledge that yields a strategic </w:t>
      </w:r>
      <w:r w:rsidR="00BE19A5">
        <w:rPr>
          <w:rFonts w:ascii="Times New Roman" w:hAnsi="Times New Roman" w:cs="Times New Roman"/>
          <w:sz w:val="24"/>
          <w:szCs w:val="24"/>
        </w:rPr>
        <w:t xml:space="preserve">advantage specific to the organization. </w:t>
      </w:r>
      <w:r w:rsidR="00CF336F">
        <w:rPr>
          <w:rFonts w:ascii="Times New Roman" w:hAnsi="Times New Roman" w:cs="Times New Roman"/>
          <w:sz w:val="24"/>
          <w:szCs w:val="24"/>
        </w:rPr>
        <w:t xml:space="preserve">Knowledge asset resides within the workers as in the case in </w:t>
      </w:r>
      <w:proofErr w:type="gramStart"/>
      <w:r w:rsidR="00CF336F">
        <w:rPr>
          <w:rFonts w:ascii="Times New Roman" w:hAnsi="Times New Roman" w:cs="Times New Roman"/>
          <w:sz w:val="24"/>
          <w:szCs w:val="24"/>
        </w:rPr>
        <w:t>the of</w:t>
      </w:r>
      <w:proofErr w:type="gramEnd"/>
      <w:r w:rsidR="00CF336F">
        <w:rPr>
          <w:rFonts w:ascii="Times New Roman" w:hAnsi="Times New Roman" w:cs="Times New Roman"/>
          <w:sz w:val="24"/>
          <w:szCs w:val="24"/>
        </w:rPr>
        <w:t xml:space="preserve"> workers in the case study. The organization has </w:t>
      </w:r>
      <w:r w:rsidR="00EE3480">
        <w:rPr>
          <w:rFonts w:ascii="Times New Roman" w:hAnsi="Times New Roman" w:cs="Times New Roman"/>
          <w:sz w:val="24"/>
          <w:szCs w:val="24"/>
        </w:rPr>
        <w:t>a number of engineers and other workers who ar</w:t>
      </w:r>
      <w:r w:rsidR="000E3E19">
        <w:rPr>
          <w:rFonts w:ascii="Times New Roman" w:hAnsi="Times New Roman" w:cs="Times New Roman"/>
          <w:sz w:val="24"/>
          <w:szCs w:val="24"/>
        </w:rPr>
        <w:t>e</w:t>
      </w:r>
      <w:r w:rsidR="00EE3480">
        <w:rPr>
          <w:rFonts w:ascii="Times New Roman" w:hAnsi="Times New Roman" w:cs="Times New Roman"/>
          <w:sz w:val="24"/>
          <w:szCs w:val="24"/>
        </w:rPr>
        <w:t xml:space="preserve"> knowledgeable in their fields. </w:t>
      </w:r>
      <w:r w:rsidR="000E3E19">
        <w:rPr>
          <w:rFonts w:ascii="Times New Roman" w:hAnsi="Times New Roman" w:cs="Times New Roman"/>
          <w:sz w:val="24"/>
          <w:szCs w:val="24"/>
        </w:rPr>
        <w:t>Knowledge management enables knowledge communication</w:t>
      </w:r>
      <w:r w:rsidR="00CC468B">
        <w:rPr>
          <w:rFonts w:ascii="Times New Roman" w:hAnsi="Times New Roman" w:cs="Times New Roman"/>
          <w:sz w:val="24"/>
          <w:szCs w:val="24"/>
        </w:rPr>
        <w:t xml:space="preserve"> where </w:t>
      </w:r>
      <w:r w:rsidR="004C3997">
        <w:rPr>
          <w:rFonts w:ascii="Times New Roman" w:hAnsi="Times New Roman" w:cs="Times New Roman"/>
          <w:sz w:val="24"/>
          <w:szCs w:val="24"/>
        </w:rPr>
        <w:t xml:space="preserve">every person in the organization gains from the communication. </w:t>
      </w:r>
      <w:r w:rsidR="00AF71F5">
        <w:rPr>
          <w:rFonts w:ascii="Times New Roman" w:hAnsi="Times New Roman" w:cs="Times New Roman"/>
          <w:sz w:val="24"/>
          <w:szCs w:val="24"/>
        </w:rPr>
        <w:t xml:space="preserve">The knowledge initiates in the process of knowledge management include; </w:t>
      </w:r>
      <w:proofErr w:type="spellStart"/>
      <w:r w:rsidR="00AF71F5">
        <w:rPr>
          <w:rFonts w:ascii="Times New Roman" w:hAnsi="Times New Roman" w:cs="Times New Roman"/>
          <w:sz w:val="24"/>
          <w:szCs w:val="24"/>
        </w:rPr>
        <w:t>maping</w:t>
      </w:r>
      <w:proofErr w:type="spellEnd"/>
      <w:r w:rsidR="00AF71F5">
        <w:rPr>
          <w:rFonts w:ascii="Times New Roman" w:hAnsi="Times New Roman" w:cs="Times New Roman"/>
          <w:sz w:val="24"/>
          <w:szCs w:val="24"/>
        </w:rPr>
        <w:t xml:space="preserve"> various networks of experts, </w:t>
      </w:r>
      <w:r w:rsidR="00AF71F5">
        <w:rPr>
          <w:rFonts w:ascii="Times New Roman" w:hAnsi="Times New Roman" w:cs="Times New Roman"/>
          <w:sz w:val="24"/>
          <w:szCs w:val="24"/>
        </w:rPr>
        <w:lastRenderedPageBreak/>
        <w:t xml:space="preserve">leveraging intellectual assets, </w:t>
      </w:r>
      <w:r w:rsidR="00AA1FA7">
        <w:rPr>
          <w:rFonts w:ascii="Times New Roman" w:hAnsi="Times New Roman" w:cs="Times New Roman"/>
          <w:sz w:val="24"/>
          <w:szCs w:val="24"/>
        </w:rPr>
        <w:t xml:space="preserve">sharing best practices and knowledge, measuring and understanding the value of knowledge among others according to Barth (2000). </w:t>
      </w:r>
    </w:p>
    <w:p w:rsidR="00026F86" w:rsidRPr="00026F86" w:rsidRDefault="00026F86" w:rsidP="00910936">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Question 2</w:t>
      </w:r>
    </w:p>
    <w:p w:rsidR="00026F86" w:rsidRPr="00026F86" w:rsidRDefault="00026F86" w:rsidP="00910936">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Organizational development refers to the process of developing the internal capacity of an organization in a manner that is most effective to sustain itself in future. The organizational development aligns with the organizational mission achievement. The current business leaders face a variety of unrelenting and complex challenges in the21st century. The competitive nature of the business environment has made business leaders to identify new opportunities aimed at the growth of the business as well as innovation to remain competitive in the market according to Day, </w:t>
      </w:r>
      <w:proofErr w:type="spellStart"/>
      <w:r w:rsidRPr="00026F86">
        <w:rPr>
          <w:rFonts w:ascii="Times New Roman" w:hAnsi="Times New Roman" w:cs="Times New Roman"/>
          <w:sz w:val="24"/>
          <w:szCs w:val="24"/>
        </w:rPr>
        <w:t>Schoemaker</w:t>
      </w:r>
      <w:proofErr w:type="spellEnd"/>
      <w:r w:rsidRPr="00026F86">
        <w:rPr>
          <w:rFonts w:ascii="Times New Roman" w:hAnsi="Times New Roman" w:cs="Times New Roman"/>
          <w:sz w:val="24"/>
          <w:szCs w:val="24"/>
        </w:rPr>
        <w:t xml:space="preserve"> and </w:t>
      </w:r>
      <w:proofErr w:type="spellStart"/>
      <w:r w:rsidRPr="00026F86">
        <w:rPr>
          <w:rFonts w:ascii="Times New Roman" w:hAnsi="Times New Roman" w:cs="Times New Roman"/>
          <w:sz w:val="24"/>
          <w:szCs w:val="24"/>
        </w:rPr>
        <w:t>Gunther</w:t>
      </w:r>
      <w:proofErr w:type="spellEnd"/>
      <w:r w:rsidRPr="00026F86">
        <w:rPr>
          <w:rFonts w:ascii="Times New Roman" w:hAnsi="Times New Roman" w:cs="Times New Roman"/>
          <w:sz w:val="24"/>
          <w:szCs w:val="24"/>
        </w:rPr>
        <w:t xml:space="preserve"> (2000).  </w:t>
      </w:r>
    </w:p>
    <w:p w:rsidR="00026F86" w:rsidRPr="00026F86" w:rsidRDefault="00026F86" w:rsidP="00026F86">
      <w:pPr>
        <w:spacing w:line="480" w:lineRule="auto"/>
        <w:rPr>
          <w:rFonts w:ascii="Times New Roman" w:hAnsi="Times New Roman" w:cs="Times New Roman"/>
          <w:sz w:val="24"/>
          <w:szCs w:val="24"/>
        </w:rPr>
      </w:pPr>
      <w:r w:rsidRPr="00026F86">
        <w:rPr>
          <w:rFonts w:ascii="Times New Roman" w:hAnsi="Times New Roman" w:cs="Times New Roman"/>
          <w:sz w:val="24"/>
          <w:szCs w:val="24"/>
        </w:rPr>
        <w:t>Organization development is a strategy that focuses on changing the culture, beliefs, values, attitudes and structure of an organization to adapt better to the emerging technology, challenges, and markets. Therefore, the organizational development techniques are aimed at improving organizational effectiveness.  An organization practices organization development to improve performance. While improving the business, an organization makes the managers and the workers identify the following;</w:t>
      </w:r>
    </w:p>
    <w:p w:rsidR="00026F86" w:rsidRPr="00910936" w:rsidRDefault="00026F86" w:rsidP="00910936">
      <w:pPr>
        <w:pStyle w:val="ListParagraph"/>
        <w:numPr>
          <w:ilvl w:val="0"/>
          <w:numId w:val="1"/>
        </w:numPr>
        <w:spacing w:line="480" w:lineRule="auto"/>
        <w:rPr>
          <w:rFonts w:ascii="Times New Roman" w:hAnsi="Times New Roman" w:cs="Times New Roman"/>
          <w:sz w:val="24"/>
          <w:szCs w:val="24"/>
        </w:rPr>
      </w:pPr>
      <w:r w:rsidRPr="00910936">
        <w:rPr>
          <w:rFonts w:ascii="Times New Roman" w:hAnsi="Times New Roman" w:cs="Times New Roman"/>
          <w:sz w:val="24"/>
          <w:szCs w:val="24"/>
        </w:rPr>
        <w:t xml:space="preserve">The main strengths and weaknesses of a firm </w:t>
      </w:r>
    </w:p>
    <w:p w:rsidR="00026F86" w:rsidRPr="00910936" w:rsidRDefault="00026F86" w:rsidP="00910936">
      <w:pPr>
        <w:pStyle w:val="ListParagraph"/>
        <w:numPr>
          <w:ilvl w:val="0"/>
          <w:numId w:val="1"/>
        </w:numPr>
        <w:spacing w:line="480" w:lineRule="auto"/>
        <w:rPr>
          <w:rFonts w:ascii="Times New Roman" w:hAnsi="Times New Roman" w:cs="Times New Roman"/>
          <w:sz w:val="24"/>
          <w:szCs w:val="24"/>
        </w:rPr>
      </w:pPr>
      <w:r w:rsidRPr="00910936">
        <w:rPr>
          <w:rFonts w:ascii="Times New Roman" w:hAnsi="Times New Roman" w:cs="Times New Roman"/>
          <w:sz w:val="24"/>
          <w:szCs w:val="24"/>
        </w:rPr>
        <w:t>The organization’s future needs</w:t>
      </w:r>
    </w:p>
    <w:p w:rsidR="00026F86" w:rsidRPr="00910936" w:rsidRDefault="00026F86" w:rsidP="00910936">
      <w:pPr>
        <w:pStyle w:val="ListParagraph"/>
        <w:numPr>
          <w:ilvl w:val="0"/>
          <w:numId w:val="1"/>
        </w:numPr>
        <w:spacing w:line="480" w:lineRule="auto"/>
        <w:rPr>
          <w:rFonts w:ascii="Times New Roman" w:hAnsi="Times New Roman" w:cs="Times New Roman"/>
          <w:sz w:val="24"/>
          <w:szCs w:val="24"/>
        </w:rPr>
      </w:pPr>
      <w:r w:rsidRPr="00910936">
        <w:rPr>
          <w:rFonts w:ascii="Times New Roman" w:hAnsi="Times New Roman" w:cs="Times New Roman"/>
          <w:sz w:val="24"/>
          <w:szCs w:val="24"/>
        </w:rPr>
        <w:t>The existing gap between the strengths and weakness and the future needs of an organization</w:t>
      </w:r>
    </w:p>
    <w:p w:rsidR="00026F86" w:rsidRPr="00910936" w:rsidRDefault="00026F86" w:rsidP="00910936">
      <w:pPr>
        <w:pStyle w:val="ListParagraph"/>
        <w:numPr>
          <w:ilvl w:val="0"/>
          <w:numId w:val="1"/>
        </w:numPr>
        <w:spacing w:line="480" w:lineRule="auto"/>
        <w:rPr>
          <w:rFonts w:ascii="Times New Roman" w:hAnsi="Times New Roman" w:cs="Times New Roman"/>
          <w:sz w:val="24"/>
          <w:szCs w:val="24"/>
        </w:rPr>
      </w:pPr>
      <w:r w:rsidRPr="00910936">
        <w:rPr>
          <w:rFonts w:ascii="Times New Roman" w:hAnsi="Times New Roman" w:cs="Times New Roman"/>
          <w:sz w:val="24"/>
          <w:szCs w:val="24"/>
        </w:rPr>
        <w:t xml:space="preserve">The current and the required future culture of an organization </w:t>
      </w:r>
    </w:p>
    <w:p w:rsidR="00026F86" w:rsidRPr="00910936" w:rsidRDefault="00026F86" w:rsidP="00910936">
      <w:pPr>
        <w:pStyle w:val="ListParagraph"/>
        <w:numPr>
          <w:ilvl w:val="0"/>
          <w:numId w:val="1"/>
        </w:numPr>
        <w:spacing w:line="480" w:lineRule="auto"/>
        <w:rPr>
          <w:rFonts w:ascii="Times New Roman" w:hAnsi="Times New Roman" w:cs="Times New Roman"/>
          <w:sz w:val="24"/>
          <w:szCs w:val="24"/>
        </w:rPr>
      </w:pPr>
      <w:r w:rsidRPr="00910936">
        <w:rPr>
          <w:rFonts w:ascii="Times New Roman" w:hAnsi="Times New Roman" w:cs="Times New Roman"/>
          <w:sz w:val="24"/>
          <w:szCs w:val="24"/>
        </w:rPr>
        <w:lastRenderedPageBreak/>
        <w:t>The key competencies of an organization analyzing both the weaknesses and the strengths</w:t>
      </w:r>
    </w:p>
    <w:p w:rsidR="00910936" w:rsidRDefault="00026F86" w:rsidP="00B55849">
      <w:pPr>
        <w:spacing w:line="480" w:lineRule="auto"/>
        <w:ind w:firstLine="360"/>
        <w:rPr>
          <w:rFonts w:ascii="Times New Roman" w:hAnsi="Times New Roman" w:cs="Times New Roman"/>
          <w:sz w:val="24"/>
          <w:szCs w:val="24"/>
        </w:rPr>
      </w:pPr>
      <w:r w:rsidRPr="00026F86">
        <w:rPr>
          <w:rFonts w:ascii="Times New Roman" w:hAnsi="Times New Roman" w:cs="Times New Roman"/>
          <w:sz w:val="24"/>
          <w:szCs w:val="24"/>
        </w:rPr>
        <w:t xml:space="preserve">Organizational sustainability is not dependent on environmental factors such as green energy, corporate social responsibility, </w:t>
      </w:r>
      <w:proofErr w:type="gramStart"/>
      <w:r w:rsidRPr="00026F86">
        <w:rPr>
          <w:rFonts w:ascii="Times New Roman" w:hAnsi="Times New Roman" w:cs="Times New Roman"/>
          <w:sz w:val="24"/>
          <w:szCs w:val="24"/>
        </w:rPr>
        <w:t>savings</w:t>
      </w:r>
      <w:proofErr w:type="gramEnd"/>
      <w:r w:rsidRPr="00026F86">
        <w:rPr>
          <w:rFonts w:ascii="Times New Roman" w:hAnsi="Times New Roman" w:cs="Times New Roman"/>
          <w:sz w:val="24"/>
          <w:szCs w:val="24"/>
        </w:rPr>
        <w:t xml:space="preserve"> on limited resources, emissions and so forth only. </w:t>
      </w:r>
      <w:proofErr w:type="gramStart"/>
      <w:r w:rsidRPr="00026F86">
        <w:rPr>
          <w:rFonts w:ascii="Times New Roman" w:hAnsi="Times New Roman" w:cs="Times New Roman"/>
          <w:sz w:val="24"/>
          <w:szCs w:val="24"/>
        </w:rPr>
        <w:t>the</w:t>
      </w:r>
      <w:proofErr w:type="gramEnd"/>
      <w:r w:rsidRPr="00026F86">
        <w:rPr>
          <w:rFonts w:ascii="Times New Roman" w:hAnsi="Times New Roman" w:cs="Times New Roman"/>
          <w:sz w:val="24"/>
          <w:szCs w:val="24"/>
        </w:rPr>
        <w:t xml:space="preserve"> future strength of a given organization lies in the method in which an organization depends on the leadership techniques on handling the tensions among five entities that primarily faces an organization. They include; business processes efficiency, shareholders, clients, people and the society that an organization operates. </w:t>
      </w:r>
    </w:p>
    <w:p w:rsidR="00026F86" w:rsidRPr="00026F86" w:rsidRDefault="00026F86" w:rsidP="00910936">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Implementing Planned Change</w:t>
      </w:r>
    </w:p>
    <w:p w:rsidR="00026F86" w:rsidRPr="00026F86" w:rsidRDefault="00026F86" w:rsidP="00910936">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Process Focused Techniques</w:t>
      </w:r>
    </w:p>
    <w:p w:rsidR="00026F86" w:rsidRPr="00026F86" w:rsidRDefault="00026F86" w:rsidP="00910936">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The organizational development incorporates focused process techniques in the process of change. The techniques focus on improving group and individual processes in the process of decision-making </w:t>
      </w:r>
      <w:proofErr w:type="gramStart"/>
      <w:r w:rsidRPr="00026F86">
        <w:rPr>
          <w:rFonts w:ascii="Times New Roman" w:hAnsi="Times New Roman" w:cs="Times New Roman"/>
          <w:sz w:val="24"/>
          <w:szCs w:val="24"/>
        </w:rPr>
        <w:t>process.,</w:t>
      </w:r>
      <w:proofErr w:type="gramEnd"/>
      <w:r w:rsidRPr="00026F86">
        <w:rPr>
          <w:rFonts w:ascii="Times New Roman" w:hAnsi="Times New Roman" w:cs="Times New Roman"/>
          <w:sz w:val="24"/>
          <w:szCs w:val="24"/>
        </w:rPr>
        <w:t xml:space="preserve"> problem identification, solving working relationships and problem communication.  The intervention methods employed here include team building, survey feedback, and quality of work life and process consultation. </w:t>
      </w:r>
    </w:p>
    <w:p w:rsidR="00026F86" w:rsidRPr="00026F86" w:rsidRDefault="00026F86" w:rsidP="00910936">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Survey Feedback</w:t>
      </w:r>
    </w:p>
    <w:p w:rsidR="00026F86" w:rsidRPr="00026F86" w:rsidRDefault="00026F86" w:rsidP="00910936">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The survey feedback utilizes three steps. First, each member of an organization is supposed to fill a questionnaire. The questionnaire is aimed at getting data regarding an individual’s attitudes towards decision-making process, coordination between units, communication effectiveness, and job satisfaction among other aspects. The team leader receives the feedback from the questionnaire. In some organization, a consultant is used to summarize the </w:t>
      </w:r>
      <w:r w:rsidRPr="00026F86">
        <w:rPr>
          <w:rFonts w:ascii="Times New Roman" w:hAnsi="Times New Roman" w:cs="Times New Roman"/>
          <w:sz w:val="24"/>
          <w:szCs w:val="24"/>
        </w:rPr>
        <w:lastRenderedPageBreak/>
        <w:t xml:space="preserve">feedback of the questionnaire.  The results of the analysis are later given to the members, especially during the meetings. Upon discussion, a plan is implemented on how to carry on the changes. </w:t>
      </w:r>
    </w:p>
    <w:p w:rsidR="00026F86" w:rsidRPr="00026F86" w:rsidRDefault="00026F86" w:rsidP="00361015">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The feedback gathered acts as both diagnostic processes and change strategy. </w:t>
      </w:r>
      <w:r w:rsidR="00361015" w:rsidRPr="00026F86">
        <w:rPr>
          <w:rFonts w:ascii="Times New Roman" w:hAnsi="Times New Roman" w:cs="Times New Roman"/>
          <w:sz w:val="24"/>
          <w:szCs w:val="24"/>
        </w:rPr>
        <w:t>The</w:t>
      </w:r>
      <w:r w:rsidRPr="00026F86">
        <w:rPr>
          <w:rFonts w:ascii="Times New Roman" w:hAnsi="Times New Roman" w:cs="Times New Roman"/>
          <w:sz w:val="24"/>
          <w:szCs w:val="24"/>
        </w:rPr>
        <w:t xml:space="preserve"> feedback is used in making short term and long term decisions and is usually used to improve teams and groups, inter-groups relations, system-wide activities among other relevant aspects. The importance of the survey feedback is that it provides results to all members of an organization and encourages constructive discussions among them as well as communicating a message to the management to act accordingly. </w:t>
      </w:r>
    </w:p>
    <w:p w:rsidR="00026F86" w:rsidRPr="00026F86" w:rsidRDefault="00026F86" w:rsidP="00361015">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Team Building</w:t>
      </w:r>
    </w:p>
    <w:p w:rsidR="00026F86" w:rsidRPr="00026F86" w:rsidRDefault="00026F86" w:rsidP="00361015">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For an organization to achieve a common goal, it makes use of teams. This is people working together towards a common goal. Attention has been directed to teamwork, and individual performance determines the performance of the team. Team building is a framework process that aims at diagnosing individual contribution in a group and improving the effectiveness of the overall team members’ performance. The role of the team leader about team members plays a major role in team building. The strategies of team building primarily focus on goal setting, interpersonal relations, team process analysis and role analysis. </w:t>
      </w:r>
    </w:p>
    <w:p w:rsidR="00026F86" w:rsidRPr="00026F86" w:rsidRDefault="00026F86" w:rsidP="00361015">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Team building starts by each member of the team defining the set goals of an organization or a team. The feedback obtained from different perceptions enables the team members in evaluating the progress that the teamwork is making towards achieving the goals. Further, the feedback gives room for identification of potential problems. Key findings in this analysis give the direction on which areas to improve in achieving the effectiveness of the team. </w:t>
      </w:r>
    </w:p>
    <w:p w:rsidR="00026F86" w:rsidRPr="00026F86" w:rsidRDefault="00026F86" w:rsidP="00361015">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lastRenderedPageBreak/>
        <w:t>Process Consultation</w:t>
      </w:r>
    </w:p>
    <w:p w:rsidR="00026F86" w:rsidRPr="00026F86" w:rsidRDefault="00026F86" w:rsidP="00361015">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In most cases, an outside consultant assists the manager to understand, perceive and act on process events that come up. This might involve formal communication channels, informal relationships within members of an organization, and workflow. The consultant can provide advice what is going around, within, and between the manager and other members of the organization. Besides, the consultant guides the manager in diagnosing flaws and the measures to address in solving the challenges and pointing to the aspects that require improvements. </w:t>
      </w:r>
    </w:p>
    <w:p w:rsidR="00026F86" w:rsidRPr="00026F86" w:rsidRDefault="00026F86" w:rsidP="00361015">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The process consultation in most cases addresses the following; leadership, communication, problem-solving, decision-making, conflict resolutions, </w:t>
      </w:r>
      <w:proofErr w:type="gramStart"/>
      <w:r w:rsidRPr="00026F86">
        <w:rPr>
          <w:rFonts w:ascii="Times New Roman" w:hAnsi="Times New Roman" w:cs="Times New Roman"/>
          <w:sz w:val="24"/>
          <w:szCs w:val="24"/>
        </w:rPr>
        <w:t>groups</w:t>
      </w:r>
      <w:proofErr w:type="gramEnd"/>
      <w:r w:rsidRPr="00026F86">
        <w:rPr>
          <w:rFonts w:ascii="Times New Roman" w:hAnsi="Times New Roman" w:cs="Times New Roman"/>
          <w:sz w:val="24"/>
          <w:szCs w:val="24"/>
        </w:rPr>
        <w:t xml:space="preserve"> roles and norms. Typical activities involve obtaining data on some group or organization’s processes, sharing the information among group members, and designing actions process.</w:t>
      </w:r>
    </w:p>
    <w:p w:rsidR="00026F86" w:rsidRPr="00026F86" w:rsidRDefault="00026F86" w:rsidP="00361015">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Work-Life Quality</w:t>
      </w:r>
    </w:p>
    <w:p w:rsidR="00026F86" w:rsidRPr="00026F86" w:rsidRDefault="00026F86" w:rsidP="00361015">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In the modern business world, the recognition of employee’s efforts influences their productivity. The quality of work life refers to the activities done by a group or a team with the aim of improving important aspects of job satisfaction of individual member in a team. This is regarding fair and adequate compensation, healthy working conditions, career development, career growth, employee participation in the process of the decision-making process, protection from unfair and arbitrary treatment, and being given opportunity to satisfy social needs. </w:t>
      </w:r>
    </w:p>
    <w:p w:rsidR="00026F86" w:rsidRPr="00026F86" w:rsidRDefault="00026F86" w:rsidP="00361015">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The quality of work life usually encompasses, redesigning pay systems, team building, shared decision making, job restructuring, quality circles and theory z. Proper execution of these tools enhances work performance among workers. </w:t>
      </w:r>
    </w:p>
    <w:p w:rsidR="00026F86" w:rsidRPr="00026F86" w:rsidRDefault="00026F86" w:rsidP="00361015">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lastRenderedPageBreak/>
        <w:t>What Tech</w:t>
      </w:r>
      <w:r w:rsidR="00361015">
        <w:rPr>
          <w:rFonts w:ascii="Times New Roman" w:hAnsi="Times New Roman" w:cs="Times New Roman"/>
          <w:sz w:val="24"/>
          <w:szCs w:val="24"/>
        </w:rPr>
        <w:t>nology-Intensive Organizations do t</w:t>
      </w:r>
      <w:r w:rsidRPr="00026F86">
        <w:rPr>
          <w:rFonts w:ascii="Times New Roman" w:hAnsi="Times New Roman" w:cs="Times New Roman"/>
          <w:sz w:val="24"/>
          <w:szCs w:val="24"/>
        </w:rPr>
        <w:t xml:space="preserve">o Remain </w:t>
      </w:r>
      <w:proofErr w:type="gramStart"/>
      <w:r w:rsidRPr="00026F86">
        <w:rPr>
          <w:rFonts w:ascii="Times New Roman" w:hAnsi="Times New Roman" w:cs="Times New Roman"/>
          <w:sz w:val="24"/>
          <w:szCs w:val="24"/>
        </w:rPr>
        <w:t>Competitive</w:t>
      </w:r>
      <w:proofErr w:type="gramEnd"/>
    </w:p>
    <w:p w:rsidR="00026F86" w:rsidRPr="00026F86" w:rsidRDefault="00026F86" w:rsidP="00361015">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Use of Alliances</w:t>
      </w:r>
    </w:p>
    <w:p w:rsidR="00026F86" w:rsidRPr="00026F86" w:rsidRDefault="00026F86" w:rsidP="00361015">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Innovation is a crucial aspect of technology-intensive organizations to sustain competitive advantage in the market. The </w:t>
      </w:r>
      <w:proofErr w:type="gramStart"/>
      <w:r w:rsidRPr="00026F86">
        <w:rPr>
          <w:rFonts w:ascii="Times New Roman" w:hAnsi="Times New Roman" w:cs="Times New Roman"/>
          <w:sz w:val="24"/>
          <w:szCs w:val="24"/>
        </w:rPr>
        <w:t>standards that an organization employs enables</w:t>
      </w:r>
      <w:proofErr w:type="gramEnd"/>
      <w:r w:rsidRPr="00026F86">
        <w:rPr>
          <w:rFonts w:ascii="Times New Roman" w:hAnsi="Times New Roman" w:cs="Times New Roman"/>
          <w:sz w:val="24"/>
          <w:szCs w:val="24"/>
        </w:rPr>
        <w:t xml:space="preserve"> it to compete in markets globally. Therefore, the objective of every organization in technology-intensive industry is </w:t>
      </w:r>
      <w:proofErr w:type="gramStart"/>
      <w:r w:rsidRPr="00026F86">
        <w:rPr>
          <w:rFonts w:ascii="Times New Roman" w:hAnsi="Times New Roman" w:cs="Times New Roman"/>
          <w:sz w:val="24"/>
          <w:szCs w:val="24"/>
        </w:rPr>
        <w:t>adapt</w:t>
      </w:r>
      <w:proofErr w:type="gramEnd"/>
      <w:r w:rsidRPr="00026F86">
        <w:rPr>
          <w:rFonts w:ascii="Times New Roman" w:hAnsi="Times New Roman" w:cs="Times New Roman"/>
          <w:sz w:val="24"/>
          <w:szCs w:val="24"/>
        </w:rPr>
        <w:t xml:space="preserve"> to emerging trends emanating from the evolution of the technology. These organizations embrace relevant changes in various aspects including operational, structural and managerial changes to remain competitive. One of the techniques that the </w:t>
      </w:r>
      <w:r w:rsidR="00BA474A">
        <w:rPr>
          <w:rFonts w:ascii="Times New Roman" w:hAnsi="Times New Roman" w:cs="Times New Roman"/>
          <w:sz w:val="24"/>
          <w:szCs w:val="24"/>
        </w:rPr>
        <w:t>organizations can</w:t>
      </w:r>
      <w:r w:rsidRPr="00026F86">
        <w:rPr>
          <w:rFonts w:ascii="Times New Roman" w:hAnsi="Times New Roman" w:cs="Times New Roman"/>
          <w:sz w:val="24"/>
          <w:szCs w:val="24"/>
        </w:rPr>
        <w:t xml:space="preserve"> use to remain competitive in this industry is the formation of alliances. This is mainly attributed to the uncertainty of the future trends in the development of technology. </w:t>
      </w:r>
    </w:p>
    <w:p w:rsidR="00026F86" w:rsidRPr="00026F86" w:rsidRDefault="00026F86" w:rsidP="00BA474A">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Consumer demand for a product in technology intensive companies increases by redesigning assets, capabilities, and resources. The trend goes with the changes in consumer’s needs and preferences. Companies in this industry enter into alliances to remain competitive in the market as well as ensuring survival. The formation of alliances pools together capabilities, resources, and assets. This enables the joint alliance to compete with other businesses as well as creating synergy in knowledge innovation development. Further, Alliance influences the management practices in running of activities as well as facilitating the running of new activities while doing business. Another importance of forming an alliance is the widening the opportunity to evaluate the future uncertainties which is a major threat in the technology-intensive organizations. </w:t>
      </w:r>
    </w:p>
    <w:p w:rsidR="00026F86" w:rsidRPr="00026F86" w:rsidRDefault="00026F86" w:rsidP="00BA474A">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The strategic alliance enables an organization to identify new opportunities as well as providing a deeper understanding of the emerging technologies keeping the companies in a </w:t>
      </w:r>
      <w:r w:rsidRPr="00026F86">
        <w:rPr>
          <w:rFonts w:ascii="Times New Roman" w:hAnsi="Times New Roman" w:cs="Times New Roman"/>
          <w:sz w:val="24"/>
          <w:szCs w:val="24"/>
        </w:rPr>
        <w:lastRenderedPageBreak/>
        <w:t>competitive edge. Besides, the formation of an alliance enables a company to restructure the organizational framework through the use of knowledge networks. Thus, an organization in technology-intensive industry builds a firm foundation when engaging in an alliance.</w:t>
      </w:r>
    </w:p>
    <w:p w:rsidR="00026F86" w:rsidRPr="00026F86" w:rsidRDefault="00026F86" w:rsidP="00BA474A">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Use of Dynamic Knowledge Networks</w:t>
      </w:r>
    </w:p>
    <w:p w:rsidR="00026F86" w:rsidRPr="00026F86" w:rsidRDefault="00026F86" w:rsidP="00BA474A">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The evolving technologies give organizations a challenge in forecasting the future events and trends. Thus, a well-developed plan and strategy to initiate a new working environment are crucial for survival.  Dynamic knowledge networks are of vital importance in managing and adapting to new technologies and at the same time enhance dynamic telecommunication networks in circulating the relevant knowledge. This facilitates the generation of new concepts and ideas within a working place environment. Further, the manager’s ability to manage knowledge networks is of importance in the running of business. Knowledge networks movements play a role in the future developments of the technology and organization is placed in a better position to adapt to changes that align with the goals and objectives of conducting business. Development of multiple knowledge networks supports the transition in the organization from traditional methods of doing business as well as allowing for delegation within a workplace. </w:t>
      </w:r>
    </w:p>
    <w:p w:rsidR="00026F86" w:rsidRPr="00026F86" w:rsidRDefault="00026F86" w:rsidP="00BA474A">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Virtual organizations influence the creating of dynamic networks specifically relating to knowledge. Most importantly, virtual organizations cover a wider geographical area and enable an organization to capture consumer’s feedback and add knowledge on the trending technological issues. </w:t>
      </w:r>
    </w:p>
    <w:p w:rsidR="00B55849" w:rsidRDefault="00B55849" w:rsidP="00BA474A">
      <w:pPr>
        <w:spacing w:line="480" w:lineRule="auto"/>
        <w:jc w:val="center"/>
        <w:rPr>
          <w:rFonts w:ascii="Times New Roman" w:hAnsi="Times New Roman" w:cs="Times New Roman"/>
          <w:sz w:val="24"/>
          <w:szCs w:val="24"/>
        </w:rPr>
      </w:pPr>
    </w:p>
    <w:p w:rsidR="00B55849" w:rsidRDefault="00B55849" w:rsidP="00BA474A">
      <w:pPr>
        <w:spacing w:line="480" w:lineRule="auto"/>
        <w:jc w:val="center"/>
        <w:rPr>
          <w:rFonts w:ascii="Times New Roman" w:hAnsi="Times New Roman" w:cs="Times New Roman"/>
          <w:sz w:val="24"/>
          <w:szCs w:val="24"/>
        </w:rPr>
      </w:pPr>
    </w:p>
    <w:p w:rsidR="00026F86" w:rsidRPr="00026F86" w:rsidRDefault="00026F86" w:rsidP="00BA474A">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lastRenderedPageBreak/>
        <w:t>New Organizational Designs</w:t>
      </w:r>
    </w:p>
    <w:p w:rsidR="00026F86" w:rsidRPr="00026F86" w:rsidRDefault="00026F86" w:rsidP="00BA474A">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To remain competitive in the technology-intensive industry, </w:t>
      </w:r>
      <w:proofErr w:type="gramStart"/>
      <w:r w:rsidRPr="00026F86">
        <w:rPr>
          <w:rFonts w:ascii="Times New Roman" w:hAnsi="Times New Roman" w:cs="Times New Roman"/>
          <w:sz w:val="24"/>
          <w:szCs w:val="24"/>
        </w:rPr>
        <w:t>organizations employs</w:t>
      </w:r>
      <w:proofErr w:type="gramEnd"/>
      <w:r w:rsidRPr="00026F86">
        <w:rPr>
          <w:rFonts w:ascii="Times New Roman" w:hAnsi="Times New Roman" w:cs="Times New Roman"/>
          <w:sz w:val="24"/>
          <w:szCs w:val="24"/>
        </w:rPr>
        <w:t xml:space="preserve"> new organizational designs. However, the ability of an organization to choose an appropriate organizational structure relies on the knowledge networks and alliance relationships. Knowledge networks and alliance relationships provide an organization with the reason to redesign its organizational structure that is capable of maintaining a competitive edge in the long term. </w:t>
      </w:r>
    </w:p>
    <w:p w:rsidR="00026F86" w:rsidRPr="00026F86" w:rsidRDefault="00026F86" w:rsidP="00BA474A">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Customized Workplace</w:t>
      </w:r>
    </w:p>
    <w:p w:rsidR="00026F86" w:rsidRPr="00026F86" w:rsidRDefault="00026F86" w:rsidP="00BA474A">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Workers and employers play a crucial role in the intensive technology organization. Therefore, creating job satisfaction among employees is of importance. The employee’s satisfaction in the job enhances the output of a firm. Therefore, it is important for organizations to consider the different backgrounds of the employees as well as meeting the employee’s needs in various aspects of life. The effect does increase not only output among employees but also enhances job retention and low turn employee turnover. </w:t>
      </w:r>
    </w:p>
    <w:p w:rsidR="00026F86" w:rsidRPr="00026F86" w:rsidRDefault="00026F86" w:rsidP="008F3D0F">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Question 3</w:t>
      </w:r>
    </w:p>
    <w:p w:rsidR="00026F86" w:rsidRPr="00026F86" w:rsidRDefault="00026F86" w:rsidP="008F3D0F">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The construction industry is one of the most evolving industries that utilize the technology. The emerging technologies are effective in computing abilities and communications. Drone is one of the technologies that </w:t>
      </w:r>
      <w:proofErr w:type="gramStart"/>
      <w:r w:rsidRPr="00026F86">
        <w:rPr>
          <w:rFonts w:ascii="Times New Roman" w:hAnsi="Times New Roman" w:cs="Times New Roman"/>
          <w:sz w:val="24"/>
          <w:szCs w:val="24"/>
        </w:rPr>
        <w:t>is</w:t>
      </w:r>
      <w:proofErr w:type="gramEnd"/>
      <w:r w:rsidRPr="00026F86">
        <w:rPr>
          <w:rFonts w:ascii="Times New Roman" w:hAnsi="Times New Roman" w:cs="Times New Roman"/>
          <w:sz w:val="24"/>
          <w:szCs w:val="24"/>
        </w:rPr>
        <w:t xml:space="preserve"> being utilized in the construction industry. Traditionally, the drones were used for military purposes for getting map areas and spying services according to </w:t>
      </w:r>
      <w:proofErr w:type="spellStart"/>
      <w:r w:rsidRPr="00026F86">
        <w:rPr>
          <w:rFonts w:ascii="Times New Roman" w:hAnsi="Times New Roman" w:cs="Times New Roman"/>
          <w:sz w:val="24"/>
          <w:szCs w:val="24"/>
        </w:rPr>
        <w:t>Anand</w:t>
      </w:r>
      <w:proofErr w:type="spellEnd"/>
      <w:r w:rsidRPr="00026F86">
        <w:rPr>
          <w:rFonts w:ascii="Times New Roman" w:hAnsi="Times New Roman" w:cs="Times New Roman"/>
          <w:sz w:val="24"/>
          <w:szCs w:val="24"/>
        </w:rPr>
        <w:t xml:space="preserve"> (2007). However, technology has made drones to be utilized in various sectors including in the construction industry. They are used in visual inspections, tracking work in progress, identifying and locating construction defects and inspecting built up the structure. Currently, the construction industry requires precise planning, effective management, work </w:t>
      </w:r>
      <w:r w:rsidRPr="00026F86">
        <w:rPr>
          <w:rFonts w:ascii="Times New Roman" w:hAnsi="Times New Roman" w:cs="Times New Roman"/>
          <w:sz w:val="24"/>
          <w:szCs w:val="24"/>
        </w:rPr>
        <w:lastRenderedPageBreak/>
        <w:t xml:space="preserve">scheduling, an inspection which amounts to use of resources, time and costs. The introduction of drones in the industry has made work easier in carrying out construction projects thus, saving on resources, time and cost according to </w:t>
      </w:r>
      <w:proofErr w:type="spellStart"/>
      <w:r w:rsidRPr="00026F86">
        <w:rPr>
          <w:rFonts w:ascii="Times New Roman" w:hAnsi="Times New Roman" w:cs="Times New Roman"/>
          <w:sz w:val="24"/>
          <w:szCs w:val="24"/>
        </w:rPr>
        <w:t>Anand</w:t>
      </w:r>
      <w:proofErr w:type="spellEnd"/>
      <w:r w:rsidRPr="00026F86">
        <w:rPr>
          <w:rFonts w:ascii="Times New Roman" w:hAnsi="Times New Roman" w:cs="Times New Roman"/>
          <w:sz w:val="24"/>
          <w:szCs w:val="24"/>
        </w:rPr>
        <w:t xml:space="preserve"> (2007). </w:t>
      </w:r>
    </w:p>
    <w:p w:rsidR="00026F86" w:rsidRPr="00026F86" w:rsidRDefault="00026F86" w:rsidP="008F3D0F">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An efficient and effective approach is aimed at delivering quality that is obtained with the use of drones. However, some projects are still using the traditional methods of project execution in conducting an inspection and monitoring the progress of a project. The use of traditional methods has caused many disadvantages in the process of decision making like poor documentation according to Day, </w:t>
      </w:r>
      <w:proofErr w:type="spellStart"/>
      <w:r w:rsidRPr="00026F86">
        <w:rPr>
          <w:rFonts w:ascii="Times New Roman" w:hAnsi="Times New Roman" w:cs="Times New Roman"/>
          <w:sz w:val="24"/>
          <w:szCs w:val="24"/>
        </w:rPr>
        <w:t>Schoemaker</w:t>
      </w:r>
      <w:proofErr w:type="spellEnd"/>
      <w:r w:rsidRPr="00026F86">
        <w:rPr>
          <w:rFonts w:ascii="Times New Roman" w:hAnsi="Times New Roman" w:cs="Times New Roman"/>
          <w:sz w:val="24"/>
          <w:szCs w:val="24"/>
        </w:rPr>
        <w:t xml:space="preserve"> and </w:t>
      </w:r>
      <w:proofErr w:type="spellStart"/>
      <w:r w:rsidRPr="00026F86">
        <w:rPr>
          <w:rFonts w:ascii="Times New Roman" w:hAnsi="Times New Roman" w:cs="Times New Roman"/>
          <w:sz w:val="24"/>
          <w:szCs w:val="24"/>
        </w:rPr>
        <w:t>Gunther</w:t>
      </w:r>
      <w:proofErr w:type="spellEnd"/>
      <w:r w:rsidRPr="00026F86">
        <w:rPr>
          <w:rFonts w:ascii="Times New Roman" w:hAnsi="Times New Roman" w:cs="Times New Roman"/>
          <w:sz w:val="24"/>
          <w:szCs w:val="24"/>
        </w:rPr>
        <w:t xml:space="preserve"> (2000). Thus, the relevant information data could not be obtained accordingly. The effect of using the traditional methods in the construction industry increases pressure to project managers and as a result shorten the schedule and cost involved while maintaining the quality of the product. The growing pressure in reducing the projects life cycle and the complexity of today’s construction has necessitated the use of drones to capture real-time data, inspect safety issues, observe construction progress, as well as for visual inspection. The technology assists the user to make proactive decisions and enables planning by data captured as well as documenting the relevant issues. </w:t>
      </w:r>
    </w:p>
    <w:p w:rsidR="00026F86" w:rsidRPr="00026F86" w:rsidRDefault="00026F86" w:rsidP="008F3D0F">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Tools to Justify Viability of Investing in Drones</w:t>
      </w:r>
    </w:p>
    <w:p w:rsidR="00026F86" w:rsidRPr="00026F86" w:rsidRDefault="00026F86" w:rsidP="008F3D0F">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Once the investment decision has been made, it is important to establish the viability of such investments before committing capital. Some investment tools are employed in determining the best project to invest in among various options. Common capital budgeting tools include net present value, payback period, and internal rate of return. </w:t>
      </w:r>
    </w:p>
    <w:p w:rsidR="00B55849" w:rsidRDefault="00B55849" w:rsidP="008F3D0F">
      <w:pPr>
        <w:spacing w:line="480" w:lineRule="auto"/>
        <w:jc w:val="center"/>
        <w:rPr>
          <w:rFonts w:ascii="Times New Roman" w:hAnsi="Times New Roman" w:cs="Times New Roman"/>
          <w:sz w:val="24"/>
          <w:szCs w:val="24"/>
        </w:rPr>
      </w:pPr>
    </w:p>
    <w:p w:rsidR="00B55849" w:rsidRDefault="00B55849" w:rsidP="008F3D0F">
      <w:pPr>
        <w:spacing w:line="480" w:lineRule="auto"/>
        <w:jc w:val="center"/>
        <w:rPr>
          <w:rFonts w:ascii="Times New Roman" w:hAnsi="Times New Roman" w:cs="Times New Roman"/>
          <w:sz w:val="24"/>
          <w:szCs w:val="24"/>
        </w:rPr>
      </w:pPr>
    </w:p>
    <w:p w:rsidR="00026F86" w:rsidRPr="00026F86" w:rsidRDefault="00026F86" w:rsidP="008F3D0F">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lastRenderedPageBreak/>
        <w:t>Payback Period</w:t>
      </w:r>
    </w:p>
    <w:p w:rsidR="00026F86" w:rsidRPr="00026F86" w:rsidRDefault="00026F86" w:rsidP="008F3D0F">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This is the most basic tool used to assess the period that an investment option takes to recover the initial cost outlay according to Block and </w:t>
      </w:r>
      <w:proofErr w:type="spellStart"/>
      <w:r w:rsidRPr="00026F86">
        <w:rPr>
          <w:rFonts w:ascii="Times New Roman" w:hAnsi="Times New Roman" w:cs="Times New Roman"/>
          <w:sz w:val="24"/>
          <w:szCs w:val="24"/>
        </w:rPr>
        <w:t>Hirt</w:t>
      </w:r>
      <w:proofErr w:type="spellEnd"/>
      <w:r w:rsidRPr="00026F86">
        <w:rPr>
          <w:rFonts w:ascii="Times New Roman" w:hAnsi="Times New Roman" w:cs="Times New Roman"/>
          <w:sz w:val="24"/>
          <w:szCs w:val="24"/>
        </w:rPr>
        <w:t xml:space="preserve"> (2011). The projected cash inflow is estimated for the project or asset life, and the amount received in every year used to evaluate the payback period. This is method is simple to use. However, it does not put into consideration the time value of money. </w:t>
      </w:r>
    </w:p>
    <w:p w:rsidR="00026F86" w:rsidRPr="00026F86" w:rsidRDefault="00026F86" w:rsidP="008F3D0F">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Net Present Value</w:t>
      </w:r>
    </w:p>
    <w:p w:rsidR="00026F86" w:rsidRPr="00026F86" w:rsidRDefault="00026F86" w:rsidP="008F3D0F">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This is a common capital budgeting tool used in evaluating a project. The tool measures the profitability of a project or projects under scrutiny on investment. The net present value is an effective tool as it takes into consideration the time value of money when evaluating project according to Block and </w:t>
      </w:r>
      <w:proofErr w:type="spellStart"/>
      <w:r w:rsidRPr="00026F86">
        <w:rPr>
          <w:rFonts w:ascii="Times New Roman" w:hAnsi="Times New Roman" w:cs="Times New Roman"/>
          <w:sz w:val="24"/>
          <w:szCs w:val="24"/>
        </w:rPr>
        <w:t>Hirt</w:t>
      </w:r>
      <w:proofErr w:type="spellEnd"/>
      <w:r w:rsidRPr="00026F86">
        <w:rPr>
          <w:rFonts w:ascii="Times New Roman" w:hAnsi="Times New Roman" w:cs="Times New Roman"/>
          <w:sz w:val="24"/>
          <w:szCs w:val="24"/>
        </w:rPr>
        <w:t xml:space="preserve"> (2011). Computing the net present value requires establishing the difference between cash outflows (the project cost) and the cash inflows generated by the project. The criteria for making in proposing projects depend on with the size of the net present value of the project. </w:t>
      </w:r>
      <w:proofErr w:type="gramStart"/>
      <w:r w:rsidRPr="00026F86">
        <w:rPr>
          <w:rFonts w:ascii="Times New Roman" w:hAnsi="Times New Roman" w:cs="Times New Roman"/>
          <w:sz w:val="24"/>
          <w:szCs w:val="24"/>
        </w:rPr>
        <w:t>The higher the net present value, the better the project.</w:t>
      </w:r>
      <w:proofErr w:type="gramEnd"/>
      <w:r w:rsidRPr="00026F86">
        <w:rPr>
          <w:rFonts w:ascii="Times New Roman" w:hAnsi="Times New Roman" w:cs="Times New Roman"/>
          <w:sz w:val="24"/>
          <w:szCs w:val="24"/>
        </w:rPr>
        <w:t xml:space="preserve"> Investments with negative net present value are rejected since investing in them would lead to making losses. In the case of mutually exclusive projects, the project with a higher net present value is selected. </w:t>
      </w:r>
    </w:p>
    <w:p w:rsidR="00026F86" w:rsidRPr="00026F86" w:rsidRDefault="00026F86" w:rsidP="008F3D0F">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Internal Rate of Return</w:t>
      </w:r>
    </w:p>
    <w:p w:rsidR="00026F86" w:rsidRPr="00026F86" w:rsidRDefault="00026F86" w:rsidP="008F3D0F">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The internal rate of return refers to a discounted rate that determines the returns that the investors can expect from a project. The discount rate is a rate at which a project breaks even according to Block and </w:t>
      </w:r>
      <w:proofErr w:type="spellStart"/>
      <w:r w:rsidRPr="00026F86">
        <w:rPr>
          <w:rFonts w:ascii="Times New Roman" w:hAnsi="Times New Roman" w:cs="Times New Roman"/>
          <w:sz w:val="24"/>
          <w:szCs w:val="24"/>
        </w:rPr>
        <w:t>Hirt</w:t>
      </w:r>
      <w:proofErr w:type="spellEnd"/>
      <w:r w:rsidRPr="00026F86">
        <w:rPr>
          <w:rFonts w:ascii="Times New Roman" w:hAnsi="Times New Roman" w:cs="Times New Roman"/>
          <w:sz w:val="24"/>
          <w:szCs w:val="24"/>
        </w:rPr>
        <w:t xml:space="preserve"> (2011). Further, this is a rate when the net present value is equal to zero. The criteria for making investment decision are based on the size of the discounted rate </w:t>
      </w:r>
      <w:proofErr w:type="spellStart"/>
      <w:r w:rsidRPr="00026F86">
        <w:rPr>
          <w:rFonts w:ascii="Times New Roman" w:hAnsi="Times New Roman" w:cs="Times New Roman"/>
          <w:sz w:val="24"/>
          <w:szCs w:val="24"/>
        </w:rPr>
        <w:t>ad</w:t>
      </w:r>
      <w:proofErr w:type="spellEnd"/>
      <w:r w:rsidRPr="00026F86">
        <w:rPr>
          <w:rFonts w:ascii="Times New Roman" w:hAnsi="Times New Roman" w:cs="Times New Roman"/>
          <w:sz w:val="24"/>
          <w:szCs w:val="24"/>
        </w:rPr>
        <w:t xml:space="preserve"> the cost of financing. Thus, a project with an internal rate of return higher than the cost of </w:t>
      </w:r>
      <w:r w:rsidRPr="00026F86">
        <w:rPr>
          <w:rFonts w:ascii="Times New Roman" w:hAnsi="Times New Roman" w:cs="Times New Roman"/>
          <w:sz w:val="24"/>
          <w:szCs w:val="24"/>
        </w:rPr>
        <w:lastRenderedPageBreak/>
        <w:t xml:space="preserve">financing rate is selected. Those projects with lesser internal rate of return than the cost of financing are rejected. </w:t>
      </w:r>
    </w:p>
    <w:p w:rsidR="00026F86" w:rsidRPr="00026F86" w:rsidRDefault="00026F86" w:rsidP="008F3D0F">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In making a decision on investing in mutually exclusive projects, the use of internal rate of return is at times tricky. The internal rate of return can conflict with the net present value of a project. The conflicting results are attributed to differences in the initial cost outlay. </w:t>
      </w:r>
    </w:p>
    <w:p w:rsidR="00026F86" w:rsidRPr="00026F86" w:rsidRDefault="00026F86" w:rsidP="008F3D0F">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Drone T is recommendable to the management. From the information given, Drone T have higher cash inflows during the bad and decent climatic condition and relatively high in good climatic condition. The generation of higher cash inflow also reflects that the drone payback period is short. Thus, the drone can recover the initial cost outlay in a short period. The information given does not indicate the useful life of the drones. Thus, assessing the viability of the drones using the net present value and internal rate f return is not possible. </w:t>
      </w:r>
    </w:p>
    <w:p w:rsidR="00026F86" w:rsidRDefault="00374FED" w:rsidP="004730A4">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The</w:t>
      </w:r>
      <w:r w:rsidR="00026F86" w:rsidRPr="00026F86">
        <w:rPr>
          <w:rFonts w:ascii="Times New Roman" w:hAnsi="Times New Roman" w:cs="Times New Roman"/>
          <w:sz w:val="24"/>
          <w:szCs w:val="24"/>
        </w:rPr>
        <w:t xml:space="preserve"> total cash inflow if all drones work</w:t>
      </w:r>
      <w:r w:rsidR="00EF05D3">
        <w:rPr>
          <w:rFonts w:ascii="Times New Roman" w:hAnsi="Times New Roman" w:cs="Times New Roman"/>
          <w:sz w:val="24"/>
          <w:szCs w:val="24"/>
        </w:rPr>
        <w:t xml:space="preserve"> </w:t>
      </w:r>
      <w:r>
        <w:rPr>
          <w:rFonts w:ascii="Times New Roman" w:hAnsi="Times New Roman" w:cs="Times New Roman"/>
          <w:sz w:val="24"/>
          <w:szCs w:val="24"/>
        </w:rPr>
        <w:t xml:space="preserve">together </w:t>
      </w:r>
      <w:r w:rsidR="00026F86" w:rsidRPr="00026F86">
        <w:rPr>
          <w:rFonts w:ascii="Times New Roman" w:hAnsi="Times New Roman" w:cs="Times New Roman"/>
          <w:sz w:val="24"/>
          <w:szCs w:val="24"/>
        </w:rPr>
        <w:t>in bad, decent and</w:t>
      </w:r>
      <w:r>
        <w:rPr>
          <w:rFonts w:ascii="Times New Roman" w:hAnsi="Times New Roman" w:cs="Times New Roman"/>
          <w:sz w:val="24"/>
          <w:szCs w:val="24"/>
        </w:rPr>
        <w:t xml:space="preserve"> good climatic conditions</w:t>
      </w:r>
      <w:r w:rsidR="00EF05D3">
        <w:rPr>
          <w:rFonts w:ascii="Times New Roman" w:hAnsi="Times New Roman" w:cs="Times New Roman"/>
          <w:sz w:val="24"/>
          <w:szCs w:val="24"/>
        </w:rPr>
        <w:t>, the result will be</w:t>
      </w:r>
      <w:r>
        <w:rPr>
          <w:rFonts w:ascii="Times New Roman" w:hAnsi="Times New Roman" w:cs="Times New Roman"/>
          <w:sz w:val="24"/>
          <w:szCs w:val="24"/>
        </w:rPr>
        <w:t xml:space="preserve"> </w:t>
      </w:r>
      <w:r w:rsidR="00026F86" w:rsidRPr="00026F86">
        <w:rPr>
          <w:rFonts w:ascii="Times New Roman" w:hAnsi="Times New Roman" w:cs="Times New Roman"/>
          <w:sz w:val="24"/>
          <w:szCs w:val="24"/>
        </w:rPr>
        <w:t>cash inflow of $550,000, $650,000 and $740,000 respectively. (Table 1)</w:t>
      </w:r>
    </w:p>
    <w:p w:rsidR="003D08D3" w:rsidRPr="00026F86" w:rsidRDefault="003D08D3" w:rsidP="00026F86">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1: </w:t>
      </w:r>
    </w:p>
    <w:tbl>
      <w:tblPr>
        <w:tblpPr w:leftFromText="180" w:rightFromText="180" w:vertAnchor="text" w:horzAnchor="margin" w:tblpY="63"/>
        <w:tblW w:w="3840" w:type="dxa"/>
        <w:tblLook w:val="04A0"/>
      </w:tblPr>
      <w:tblGrid>
        <w:gridCol w:w="960"/>
        <w:gridCol w:w="960"/>
        <w:gridCol w:w="960"/>
        <w:gridCol w:w="960"/>
      </w:tblGrid>
      <w:tr w:rsidR="003D08D3" w:rsidRPr="0029293F" w:rsidTr="003D08D3">
        <w:trPr>
          <w:trHeight w:val="300"/>
        </w:trPr>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 xml:space="preserve">Model </w:t>
            </w:r>
          </w:p>
        </w:tc>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Bad</w:t>
            </w:r>
          </w:p>
        </w:tc>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Decent</w:t>
            </w:r>
          </w:p>
        </w:tc>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Good</w:t>
            </w:r>
          </w:p>
        </w:tc>
      </w:tr>
      <w:tr w:rsidR="003D08D3" w:rsidRPr="0029293F" w:rsidTr="003D08D3">
        <w:trPr>
          <w:trHeight w:val="315"/>
        </w:trPr>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Drone X</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100,000</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180,000</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250,000</w:t>
            </w:r>
          </w:p>
        </w:tc>
      </w:tr>
      <w:tr w:rsidR="003D08D3" w:rsidRPr="0029293F" w:rsidTr="003D08D3">
        <w:trPr>
          <w:trHeight w:val="315"/>
        </w:trPr>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Drone Y</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120,000</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130,000</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130,000</w:t>
            </w:r>
          </w:p>
        </w:tc>
      </w:tr>
      <w:tr w:rsidR="003D08D3" w:rsidRPr="0029293F" w:rsidTr="003D08D3">
        <w:trPr>
          <w:trHeight w:val="315"/>
        </w:trPr>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Drone Z</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130,000</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140,000</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150,000</w:t>
            </w:r>
          </w:p>
        </w:tc>
      </w:tr>
      <w:tr w:rsidR="003D08D3" w:rsidRPr="0029293F" w:rsidTr="003D08D3">
        <w:trPr>
          <w:trHeight w:val="315"/>
        </w:trPr>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rPr>
                <w:rFonts w:ascii="Calibri" w:eastAsia="Times New Roman" w:hAnsi="Calibri" w:cs="Times New Roman"/>
                <w:color w:val="000000"/>
              </w:rPr>
            </w:pPr>
            <w:r w:rsidRPr="0029293F">
              <w:rPr>
                <w:rFonts w:ascii="Calibri" w:eastAsia="Times New Roman" w:hAnsi="Calibri" w:cs="Times New Roman"/>
                <w:color w:val="000000"/>
              </w:rPr>
              <w:t>Drone T</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200,000</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200,500</w:t>
            </w:r>
          </w:p>
        </w:tc>
        <w:tc>
          <w:tcPr>
            <w:tcW w:w="960" w:type="dxa"/>
            <w:tcBorders>
              <w:top w:val="nil"/>
              <w:left w:val="nil"/>
              <w:bottom w:val="single" w:sz="8" w:space="0" w:color="auto"/>
              <w:right w:val="single" w:sz="8" w:space="0" w:color="auto"/>
            </w:tcBorders>
            <w:shd w:val="clear" w:color="auto" w:fill="auto"/>
            <w:noWrap/>
            <w:vAlign w:val="bottom"/>
            <w:hideMark/>
          </w:tcPr>
          <w:p w:rsidR="003D08D3" w:rsidRPr="0029293F" w:rsidRDefault="003D08D3" w:rsidP="003D08D3">
            <w:pPr>
              <w:spacing w:after="0" w:line="240" w:lineRule="auto"/>
              <w:jc w:val="center"/>
              <w:rPr>
                <w:rFonts w:ascii="Calibri" w:eastAsia="Times New Roman" w:hAnsi="Calibri" w:cs="Times New Roman"/>
                <w:color w:val="000000"/>
              </w:rPr>
            </w:pPr>
            <w:r w:rsidRPr="0029293F">
              <w:rPr>
                <w:rFonts w:ascii="Calibri" w:eastAsia="Times New Roman" w:hAnsi="Calibri" w:cs="Times New Roman"/>
                <w:color w:val="000000"/>
              </w:rPr>
              <w:t>210,000</w:t>
            </w:r>
          </w:p>
        </w:tc>
      </w:tr>
      <w:tr w:rsidR="003D08D3" w:rsidRPr="0029293F" w:rsidTr="003D08D3">
        <w:trPr>
          <w:trHeight w:val="300"/>
        </w:trPr>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jc w:val="right"/>
              <w:rPr>
                <w:rFonts w:ascii="Calibri" w:eastAsia="Times New Roman" w:hAnsi="Calibri" w:cs="Times New Roman"/>
                <w:color w:val="000000"/>
              </w:rPr>
            </w:pPr>
            <w:r w:rsidRPr="0029293F">
              <w:rPr>
                <w:rFonts w:ascii="Calibri" w:eastAsia="Times New Roman" w:hAnsi="Calibri" w:cs="Times New Roman"/>
                <w:color w:val="000000"/>
              </w:rPr>
              <w:t>550,000</w:t>
            </w:r>
          </w:p>
        </w:tc>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jc w:val="right"/>
              <w:rPr>
                <w:rFonts w:ascii="Calibri" w:eastAsia="Times New Roman" w:hAnsi="Calibri" w:cs="Times New Roman"/>
                <w:color w:val="000000"/>
              </w:rPr>
            </w:pPr>
            <w:r w:rsidRPr="0029293F">
              <w:rPr>
                <w:rFonts w:ascii="Calibri" w:eastAsia="Times New Roman" w:hAnsi="Calibri" w:cs="Times New Roman"/>
                <w:color w:val="000000"/>
              </w:rPr>
              <w:t>650,500</w:t>
            </w:r>
          </w:p>
        </w:tc>
        <w:tc>
          <w:tcPr>
            <w:tcW w:w="960" w:type="dxa"/>
            <w:tcBorders>
              <w:top w:val="nil"/>
              <w:left w:val="nil"/>
              <w:bottom w:val="nil"/>
              <w:right w:val="nil"/>
            </w:tcBorders>
            <w:shd w:val="clear" w:color="auto" w:fill="auto"/>
            <w:noWrap/>
            <w:vAlign w:val="bottom"/>
            <w:hideMark/>
          </w:tcPr>
          <w:p w:rsidR="003D08D3" w:rsidRPr="0029293F" w:rsidRDefault="003D08D3" w:rsidP="003D08D3">
            <w:pPr>
              <w:spacing w:after="0" w:line="240" w:lineRule="auto"/>
              <w:jc w:val="right"/>
              <w:rPr>
                <w:rFonts w:ascii="Calibri" w:eastAsia="Times New Roman" w:hAnsi="Calibri" w:cs="Times New Roman"/>
                <w:color w:val="000000"/>
              </w:rPr>
            </w:pPr>
            <w:r w:rsidRPr="0029293F">
              <w:rPr>
                <w:rFonts w:ascii="Calibri" w:eastAsia="Times New Roman" w:hAnsi="Calibri" w:cs="Times New Roman"/>
                <w:color w:val="000000"/>
              </w:rPr>
              <w:t>740,000</w:t>
            </w:r>
          </w:p>
        </w:tc>
      </w:tr>
    </w:tbl>
    <w:p w:rsidR="0029293F" w:rsidRPr="00026F86" w:rsidRDefault="00335A10" w:rsidP="0029293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26F86" w:rsidRPr="00026F86" w:rsidRDefault="00026F86" w:rsidP="0029293F">
      <w:pPr>
        <w:spacing w:line="480" w:lineRule="auto"/>
        <w:rPr>
          <w:rFonts w:ascii="Times New Roman" w:hAnsi="Times New Roman" w:cs="Times New Roman"/>
          <w:sz w:val="24"/>
          <w:szCs w:val="24"/>
        </w:rPr>
      </w:pPr>
    </w:p>
    <w:p w:rsidR="003D08D3" w:rsidRDefault="003D08D3" w:rsidP="00026F86">
      <w:pPr>
        <w:spacing w:line="480" w:lineRule="auto"/>
        <w:rPr>
          <w:rFonts w:ascii="Times New Roman" w:hAnsi="Times New Roman" w:cs="Times New Roman"/>
          <w:sz w:val="24"/>
          <w:szCs w:val="24"/>
        </w:rPr>
      </w:pPr>
    </w:p>
    <w:p w:rsidR="004730A4" w:rsidRPr="00026F86" w:rsidRDefault="00026F86" w:rsidP="00026F86">
      <w:pPr>
        <w:spacing w:line="480" w:lineRule="auto"/>
        <w:rPr>
          <w:rFonts w:ascii="Times New Roman" w:hAnsi="Times New Roman" w:cs="Times New Roman"/>
          <w:sz w:val="24"/>
          <w:szCs w:val="24"/>
        </w:rPr>
      </w:pPr>
      <w:r w:rsidRPr="00026F86">
        <w:rPr>
          <w:rFonts w:ascii="Times New Roman" w:hAnsi="Times New Roman" w:cs="Times New Roman"/>
          <w:sz w:val="24"/>
          <w:szCs w:val="24"/>
        </w:rPr>
        <w:t>To determine the contribution of every drone in every climatic condition, we obtain the following table (Table 2)</w:t>
      </w:r>
    </w:p>
    <w:tbl>
      <w:tblPr>
        <w:tblW w:w="3840" w:type="dxa"/>
        <w:tblInd w:w="93" w:type="dxa"/>
        <w:tblLook w:val="04A0"/>
      </w:tblPr>
      <w:tblGrid>
        <w:gridCol w:w="960"/>
        <w:gridCol w:w="960"/>
        <w:gridCol w:w="960"/>
        <w:gridCol w:w="960"/>
      </w:tblGrid>
      <w:tr w:rsidR="004730A4" w:rsidRPr="004730A4" w:rsidTr="004730A4">
        <w:trPr>
          <w:trHeight w:val="300"/>
        </w:trPr>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lastRenderedPageBreak/>
              <w:t xml:space="preserve">Model </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Bad</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Decent</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Good</w:t>
            </w:r>
          </w:p>
        </w:tc>
      </w:tr>
      <w:tr w:rsidR="004730A4" w:rsidRPr="004730A4" w:rsidTr="004730A4">
        <w:trPr>
          <w:trHeight w:val="300"/>
        </w:trPr>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Drone X</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18%</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28%</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34%</w:t>
            </w:r>
          </w:p>
        </w:tc>
      </w:tr>
      <w:tr w:rsidR="004730A4" w:rsidRPr="004730A4" w:rsidTr="004730A4">
        <w:trPr>
          <w:trHeight w:val="300"/>
        </w:trPr>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Drone Y</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22%</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20%</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18%</w:t>
            </w:r>
          </w:p>
        </w:tc>
      </w:tr>
      <w:tr w:rsidR="004730A4" w:rsidRPr="004730A4" w:rsidTr="004730A4">
        <w:trPr>
          <w:trHeight w:val="300"/>
        </w:trPr>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Drone Z</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24%</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22%</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20%</w:t>
            </w:r>
          </w:p>
        </w:tc>
      </w:tr>
      <w:tr w:rsidR="004730A4" w:rsidRPr="004730A4" w:rsidTr="004730A4">
        <w:trPr>
          <w:trHeight w:val="300"/>
        </w:trPr>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rPr>
                <w:rFonts w:ascii="Calibri" w:eastAsia="Times New Roman" w:hAnsi="Calibri" w:cs="Times New Roman"/>
                <w:color w:val="000000"/>
              </w:rPr>
            </w:pPr>
            <w:r w:rsidRPr="004730A4">
              <w:rPr>
                <w:rFonts w:ascii="Calibri" w:eastAsia="Times New Roman" w:hAnsi="Calibri" w:cs="Times New Roman"/>
                <w:color w:val="000000"/>
              </w:rPr>
              <w:t>Drone T</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36%</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31%</w:t>
            </w:r>
          </w:p>
        </w:tc>
        <w:tc>
          <w:tcPr>
            <w:tcW w:w="960" w:type="dxa"/>
            <w:tcBorders>
              <w:top w:val="nil"/>
              <w:left w:val="nil"/>
              <w:bottom w:val="nil"/>
              <w:right w:val="nil"/>
            </w:tcBorders>
            <w:shd w:val="clear" w:color="auto" w:fill="auto"/>
            <w:noWrap/>
            <w:vAlign w:val="bottom"/>
            <w:hideMark/>
          </w:tcPr>
          <w:p w:rsidR="004730A4" w:rsidRPr="004730A4" w:rsidRDefault="004730A4" w:rsidP="004730A4">
            <w:pPr>
              <w:spacing w:after="0" w:line="240" w:lineRule="auto"/>
              <w:jc w:val="right"/>
              <w:rPr>
                <w:rFonts w:ascii="Calibri" w:eastAsia="Times New Roman" w:hAnsi="Calibri" w:cs="Times New Roman"/>
                <w:color w:val="000000"/>
              </w:rPr>
            </w:pPr>
            <w:r w:rsidRPr="004730A4">
              <w:rPr>
                <w:rFonts w:ascii="Calibri" w:eastAsia="Times New Roman" w:hAnsi="Calibri" w:cs="Times New Roman"/>
                <w:color w:val="000000"/>
              </w:rPr>
              <w:t>28%</w:t>
            </w:r>
          </w:p>
        </w:tc>
      </w:tr>
    </w:tbl>
    <w:p w:rsidR="003D08D3" w:rsidRDefault="003D08D3" w:rsidP="00026F86">
      <w:pPr>
        <w:spacing w:line="480" w:lineRule="auto"/>
        <w:rPr>
          <w:rFonts w:ascii="Times New Roman" w:hAnsi="Times New Roman" w:cs="Times New Roman"/>
          <w:sz w:val="24"/>
          <w:szCs w:val="24"/>
        </w:rPr>
      </w:pPr>
    </w:p>
    <w:p w:rsidR="00026F86" w:rsidRPr="00026F86" w:rsidRDefault="00026F86" w:rsidP="004730A4">
      <w:pPr>
        <w:spacing w:line="480" w:lineRule="auto"/>
        <w:ind w:firstLine="720"/>
        <w:rPr>
          <w:rFonts w:ascii="Times New Roman" w:hAnsi="Times New Roman" w:cs="Times New Roman"/>
          <w:sz w:val="24"/>
          <w:szCs w:val="24"/>
        </w:rPr>
      </w:pPr>
      <w:r w:rsidRPr="00026F86">
        <w:rPr>
          <w:rFonts w:ascii="Times New Roman" w:hAnsi="Times New Roman" w:cs="Times New Roman"/>
          <w:sz w:val="24"/>
          <w:szCs w:val="24"/>
        </w:rPr>
        <w:t xml:space="preserve">The table indicates Drone T has the highest contribution in both bad and decent climatic conditions. However, Drone X has the highest contribution on good climatic condition compared to the rest of the drones. However, Drone X contribution in climatic conditions is relatively low compared to the contribution from Drone T. Therefore; Drone T is the recommendable project to the management as it is expected to generate more cash inflows for the company. </w:t>
      </w:r>
    </w:p>
    <w:p w:rsidR="00026F86" w:rsidRPr="00026F86" w:rsidRDefault="00026F86" w:rsidP="00026F86">
      <w:pPr>
        <w:spacing w:line="480" w:lineRule="auto"/>
        <w:rPr>
          <w:rFonts w:ascii="Times New Roman" w:hAnsi="Times New Roman" w:cs="Times New Roman"/>
          <w:sz w:val="24"/>
          <w:szCs w:val="24"/>
        </w:rPr>
      </w:pPr>
    </w:p>
    <w:p w:rsidR="00F9120D" w:rsidRDefault="00F9120D" w:rsidP="00026F86">
      <w:pPr>
        <w:spacing w:line="480" w:lineRule="auto"/>
        <w:rPr>
          <w:rFonts w:ascii="Times New Roman" w:hAnsi="Times New Roman" w:cs="Times New Roman"/>
          <w:sz w:val="24"/>
          <w:szCs w:val="24"/>
        </w:rPr>
      </w:pPr>
    </w:p>
    <w:p w:rsidR="00B55849" w:rsidRDefault="00B55849" w:rsidP="00F9120D">
      <w:pPr>
        <w:spacing w:line="480" w:lineRule="auto"/>
        <w:jc w:val="center"/>
        <w:rPr>
          <w:rFonts w:ascii="Times New Roman" w:hAnsi="Times New Roman" w:cs="Times New Roman"/>
          <w:sz w:val="24"/>
          <w:szCs w:val="24"/>
        </w:rPr>
      </w:pPr>
    </w:p>
    <w:p w:rsidR="00B55849" w:rsidRDefault="00B55849" w:rsidP="00F9120D">
      <w:pPr>
        <w:spacing w:line="480" w:lineRule="auto"/>
        <w:jc w:val="center"/>
        <w:rPr>
          <w:rFonts w:ascii="Times New Roman" w:hAnsi="Times New Roman" w:cs="Times New Roman"/>
          <w:sz w:val="24"/>
          <w:szCs w:val="24"/>
        </w:rPr>
      </w:pPr>
    </w:p>
    <w:p w:rsidR="00B55849" w:rsidRDefault="00B55849" w:rsidP="00F9120D">
      <w:pPr>
        <w:spacing w:line="480" w:lineRule="auto"/>
        <w:jc w:val="center"/>
        <w:rPr>
          <w:rFonts w:ascii="Times New Roman" w:hAnsi="Times New Roman" w:cs="Times New Roman"/>
          <w:sz w:val="24"/>
          <w:szCs w:val="24"/>
        </w:rPr>
      </w:pPr>
    </w:p>
    <w:p w:rsidR="00B55849" w:rsidRDefault="00B55849" w:rsidP="00F9120D">
      <w:pPr>
        <w:spacing w:line="480" w:lineRule="auto"/>
        <w:jc w:val="center"/>
        <w:rPr>
          <w:rFonts w:ascii="Times New Roman" w:hAnsi="Times New Roman" w:cs="Times New Roman"/>
          <w:sz w:val="24"/>
          <w:szCs w:val="24"/>
        </w:rPr>
      </w:pPr>
    </w:p>
    <w:p w:rsidR="00026F86" w:rsidRPr="00026F86" w:rsidRDefault="00026F86" w:rsidP="00F9120D">
      <w:pPr>
        <w:spacing w:line="480" w:lineRule="auto"/>
        <w:jc w:val="center"/>
        <w:rPr>
          <w:rFonts w:ascii="Times New Roman" w:hAnsi="Times New Roman" w:cs="Times New Roman"/>
          <w:sz w:val="24"/>
          <w:szCs w:val="24"/>
        </w:rPr>
      </w:pPr>
      <w:r w:rsidRPr="00026F86">
        <w:rPr>
          <w:rFonts w:ascii="Times New Roman" w:hAnsi="Times New Roman" w:cs="Times New Roman"/>
          <w:sz w:val="24"/>
          <w:szCs w:val="24"/>
        </w:rPr>
        <w:t>References</w:t>
      </w:r>
    </w:p>
    <w:p w:rsidR="00026F86" w:rsidRDefault="00026F86" w:rsidP="00F9120D">
      <w:pPr>
        <w:spacing w:line="480" w:lineRule="auto"/>
        <w:rPr>
          <w:rFonts w:ascii="Times New Roman" w:hAnsi="Times New Roman" w:cs="Times New Roman"/>
          <w:sz w:val="24"/>
          <w:szCs w:val="24"/>
        </w:rPr>
      </w:pPr>
      <w:proofErr w:type="spellStart"/>
      <w:r w:rsidRPr="00026F86">
        <w:rPr>
          <w:rFonts w:ascii="Times New Roman" w:hAnsi="Times New Roman" w:cs="Times New Roman"/>
          <w:sz w:val="24"/>
          <w:szCs w:val="24"/>
        </w:rPr>
        <w:t>Anand</w:t>
      </w:r>
      <w:proofErr w:type="spellEnd"/>
      <w:r w:rsidRPr="00026F86">
        <w:rPr>
          <w:rFonts w:ascii="Times New Roman" w:hAnsi="Times New Roman" w:cs="Times New Roman"/>
          <w:sz w:val="24"/>
          <w:szCs w:val="24"/>
        </w:rPr>
        <w:t>, S. (2007) “Domestic Use of Unmanned Aircraft Syst</w:t>
      </w:r>
      <w:r w:rsidR="00F9120D">
        <w:rPr>
          <w:rFonts w:ascii="Times New Roman" w:hAnsi="Times New Roman" w:cs="Times New Roman"/>
          <w:sz w:val="24"/>
          <w:szCs w:val="24"/>
        </w:rPr>
        <w:t>ems: an Evaluation of Policy</w:t>
      </w:r>
      <w:r w:rsidR="00F9120D">
        <w:rPr>
          <w:rFonts w:ascii="Times New Roman" w:hAnsi="Times New Roman" w:cs="Times New Roman"/>
          <w:sz w:val="24"/>
          <w:szCs w:val="24"/>
        </w:rPr>
        <w:tab/>
      </w:r>
      <w:r w:rsidRPr="00026F86">
        <w:rPr>
          <w:rFonts w:ascii="Times New Roman" w:hAnsi="Times New Roman" w:cs="Times New Roman"/>
          <w:sz w:val="24"/>
          <w:szCs w:val="24"/>
        </w:rPr>
        <w:t>Constraints and the Role of Industry Consensus Standards</w:t>
      </w:r>
      <w:r w:rsidR="00F9120D">
        <w:rPr>
          <w:rFonts w:ascii="Times New Roman" w:hAnsi="Times New Roman" w:cs="Times New Roman"/>
          <w:sz w:val="24"/>
          <w:szCs w:val="24"/>
        </w:rPr>
        <w:t>” Washington Internships for</w:t>
      </w:r>
      <w:r w:rsidR="00F9120D">
        <w:rPr>
          <w:rFonts w:ascii="Times New Roman" w:hAnsi="Times New Roman" w:cs="Times New Roman"/>
          <w:sz w:val="24"/>
          <w:szCs w:val="24"/>
        </w:rPr>
        <w:tab/>
      </w:r>
      <w:r w:rsidRPr="00026F86">
        <w:rPr>
          <w:rFonts w:ascii="Times New Roman" w:hAnsi="Times New Roman" w:cs="Times New Roman"/>
          <w:sz w:val="24"/>
          <w:szCs w:val="24"/>
        </w:rPr>
        <w:t>Students of Engineering (WISE)</w:t>
      </w:r>
    </w:p>
    <w:p w:rsidR="00AA1FA7" w:rsidRPr="00AA1FA7" w:rsidRDefault="00AA1FA7" w:rsidP="00F9120D">
      <w:pPr>
        <w:spacing w:line="480" w:lineRule="auto"/>
        <w:rPr>
          <w:rFonts w:ascii="Times New Roman" w:hAnsi="Times New Roman" w:cs="Times New Roman"/>
          <w:sz w:val="24"/>
          <w:szCs w:val="24"/>
        </w:rPr>
      </w:pPr>
      <w:r w:rsidRPr="00AA1FA7">
        <w:rPr>
          <w:rFonts w:ascii="Times New Roman" w:hAnsi="Times New Roman" w:cs="Times New Roman"/>
          <w:color w:val="000000"/>
          <w:sz w:val="24"/>
          <w:szCs w:val="24"/>
          <w:shd w:val="clear" w:color="auto" w:fill="FFFFFF"/>
        </w:rPr>
        <w:t>Barth, S. (2000). “</w:t>
      </w:r>
      <w:r w:rsidRPr="00AA1FA7">
        <w:rPr>
          <w:rFonts w:ascii="Times New Roman" w:hAnsi="Times New Roman" w:cs="Times New Roman"/>
          <w:iCs/>
          <w:color w:val="000000"/>
          <w:sz w:val="24"/>
          <w:szCs w:val="24"/>
          <w:shd w:val="clear" w:color="auto" w:fill="FFFFFF"/>
        </w:rPr>
        <w:t xml:space="preserve">Knowledge </w:t>
      </w:r>
      <w:proofErr w:type="gramStart"/>
      <w:r w:rsidRPr="00AA1FA7">
        <w:rPr>
          <w:rFonts w:ascii="Times New Roman" w:hAnsi="Times New Roman" w:cs="Times New Roman"/>
          <w:iCs/>
          <w:color w:val="000000"/>
          <w:sz w:val="24"/>
          <w:szCs w:val="24"/>
          <w:shd w:val="clear" w:color="auto" w:fill="FFFFFF"/>
        </w:rPr>
        <w:t>As</w:t>
      </w:r>
      <w:proofErr w:type="gramEnd"/>
      <w:r w:rsidRPr="00AA1FA7">
        <w:rPr>
          <w:rFonts w:ascii="Times New Roman" w:hAnsi="Times New Roman" w:cs="Times New Roman"/>
          <w:iCs/>
          <w:color w:val="000000"/>
          <w:sz w:val="24"/>
          <w:szCs w:val="24"/>
          <w:shd w:val="clear" w:color="auto" w:fill="FFFFFF"/>
        </w:rPr>
        <w:t xml:space="preserve"> A Function Of X.</w:t>
      </w:r>
      <w:r w:rsidRPr="00AA1FA7">
        <w:rPr>
          <w:rStyle w:val="apple-converted-space"/>
          <w:rFonts w:ascii="Times New Roman" w:hAnsi="Times New Roman" w:cs="Times New Roman"/>
          <w:color w:val="000000"/>
          <w:sz w:val="24"/>
          <w:szCs w:val="24"/>
          <w:shd w:val="clear" w:color="auto" w:fill="FFFFFF"/>
        </w:rPr>
        <w:t> </w:t>
      </w:r>
      <w:r w:rsidRPr="00AA1FA7">
        <w:rPr>
          <w:rFonts w:ascii="Times New Roman" w:hAnsi="Times New Roman" w:cs="Times New Roman"/>
          <w:color w:val="000000"/>
          <w:sz w:val="24"/>
          <w:szCs w:val="24"/>
          <w:shd w:val="clear" w:color="auto" w:fill="FFFFFF"/>
        </w:rPr>
        <w:t>“, Knowledge Management</w:t>
      </w:r>
      <w:r>
        <w:rPr>
          <w:rFonts w:ascii="Times New Roman" w:hAnsi="Times New Roman" w:cs="Times New Roman"/>
          <w:color w:val="000000"/>
          <w:sz w:val="24"/>
          <w:szCs w:val="24"/>
          <w:shd w:val="clear" w:color="auto" w:fill="FFFFFF"/>
        </w:rPr>
        <w:t xml:space="preserve">. </w:t>
      </w:r>
    </w:p>
    <w:p w:rsidR="00026F86" w:rsidRPr="00026F86" w:rsidRDefault="00026F86" w:rsidP="00026F86">
      <w:pPr>
        <w:spacing w:line="480" w:lineRule="auto"/>
        <w:rPr>
          <w:rFonts w:ascii="Times New Roman" w:hAnsi="Times New Roman" w:cs="Times New Roman"/>
          <w:sz w:val="24"/>
          <w:szCs w:val="24"/>
        </w:rPr>
      </w:pPr>
      <w:r w:rsidRPr="00026F86">
        <w:rPr>
          <w:rFonts w:ascii="Times New Roman" w:hAnsi="Times New Roman" w:cs="Times New Roman"/>
          <w:sz w:val="24"/>
          <w:szCs w:val="24"/>
        </w:rPr>
        <w:lastRenderedPageBreak/>
        <w:t xml:space="preserve">Block S. and G. </w:t>
      </w:r>
      <w:proofErr w:type="spellStart"/>
      <w:r w:rsidRPr="00026F86">
        <w:rPr>
          <w:rFonts w:ascii="Times New Roman" w:hAnsi="Times New Roman" w:cs="Times New Roman"/>
          <w:sz w:val="24"/>
          <w:szCs w:val="24"/>
        </w:rPr>
        <w:t>Hirt</w:t>
      </w:r>
      <w:proofErr w:type="spellEnd"/>
      <w:r w:rsidRPr="00026F86">
        <w:rPr>
          <w:rFonts w:ascii="Times New Roman" w:hAnsi="Times New Roman" w:cs="Times New Roman"/>
          <w:sz w:val="24"/>
          <w:szCs w:val="24"/>
        </w:rPr>
        <w:t xml:space="preserve"> (2011). “Foundations of Financi</w:t>
      </w:r>
      <w:r w:rsidR="00F9120D">
        <w:rPr>
          <w:rFonts w:ascii="Times New Roman" w:hAnsi="Times New Roman" w:cs="Times New Roman"/>
          <w:sz w:val="24"/>
          <w:szCs w:val="24"/>
        </w:rPr>
        <w:t xml:space="preserve">al Management,” 11th </w:t>
      </w:r>
      <w:proofErr w:type="spellStart"/>
      <w:proofErr w:type="gramStart"/>
      <w:r w:rsidR="00F9120D">
        <w:rPr>
          <w:rFonts w:ascii="Times New Roman" w:hAnsi="Times New Roman" w:cs="Times New Roman"/>
          <w:sz w:val="24"/>
          <w:szCs w:val="24"/>
        </w:rPr>
        <w:t>edn</w:t>
      </w:r>
      <w:proofErr w:type="spellEnd"/>
      <w:r w:rsidR="00F9120D">
        <w:rPr>
          <w:rFonts w:ascii="Times New Roman" w:hAnsi="Times New Roman" w:cs="Times New Roman"/>
          <w:sz w:val="24"/>
          <w:szCs w:val="24"/>
        </w:rPr>
        <w:t>.,</w:t>
      </w:r>
      <w:proofErr w:type="gramEnd"/>
      <w:r w:rsidR="00F9120D">
        <w:rPr>
          <w:rFonts w:ascii="Times New Roman" w:hAnsi="Times New Roman" w:cs="Times New Roman"/>
          <w:sz w:val="24"/>
          <w:szCs w:val="24"/>
        </w:rPr>
        <w:t xml:space="preserve"> USA:</w:t>
      </w:r>
      <w:r w:rsidR="00F9120D">
        <w:rPr>
          <w:rFonts w:ascii="Times New Roman" w:hAnsi="Times New Roman" w:cs="Times New Roman"/>
          <w:sz w:val="24"/>
          <w:szCs w:val="24"/>
        </w:rPr>
        <w:tab/>
      </w:r>
      <w:r w:rsidRPr="00026F86">
        <w:rPr>
          <w:rFonts w:ascii="Times New Roman" w:hAnsi="Times New Roman" w:cs="Times New Roman"/>
          <w:sz w:val="24"/>
          <w:szCs w:val="24"/>
        </w:rPr>
        <w:t xml:space="preserve">McGraw-Hill. </w:t>
      </w:r>
    </w:p>
    <w:p w:rsidR="00026F86" w:rsidRPr="00026F86" w:rsidRDefault="00026F86" w:rsidP="00026F86">
      <w:pPr>
        <w:spacing w:line="480" w:lineRule="auto"/>
        <w:rPr>
          <w:rFonts w:ascii="Times New Roman" w:hAnsi="Times New Roman" w:cs="Times New Roman"/>
          <w:sz w:val="24"/>
          <w:szCs w:val="24"/>
        </w:rPr>
      </w:pPr>
      <w:r w:rsidRPr="00026F86">
        <w:rPr>
          <w:rFonts w:ascii="Times New Roman" w:hAnsi="Times New Roman" w:cs="Times New Roman"/>
          <w:sz w:val="24"/>
          <w:szCs w:val="24"/>
        </w:rPr>
        <w:t xml:space="preserve">Day, G. S., </w:t>
      </w:r>
      <w:proofErr w:type="spellStart"/>
      <w:r w:rsidRPr="00026F86">
        <w:rPr>
          <w:rFonts w:ascii="Times New Roman" w:hAnsi="Times New Roman" w:cs="Times New Roman"/>
          <w:sz w:val="24"/>
          <w:szCs w:val="24"/>
        </w:rPr>
        <w:t>Schoemaker</w:t>
      </w:r>
      <w:proofErr w:type="spellEnd"/>
      <w:r w:rsidRPr="00026F86">
        <w:rPr>
          <w:rFonts w:ascii="Times New Roman" w:hAnsi="Times New Roman" w:cs="Times New Roman"/>
          <w:sz w:val="24"/>
          <w:szCs w:val="24"/>
        </w:rPr>
        <w:t xml:space="preserve">, P. J.H., &amp; </w:t>
      </w:r>
      <w:proofErr w:type="spellStart"/>
      <w:r w:rsidRPr="00026F86">
        <w:rPr>
          <w:rFonts w:ascii="Times New Roman" w:hAnsi="Times New Roman" w:cs="Times New Roman"/>
          <w:sz w:val="24"/>
          <w:szCs w:val="24"/>
        </w:rPr>
        <w:t>Gunther</w:t>
      </w:r>
      <w:proofErr w:type="spellEnd"/>
      <w:r w:rsidRPr="00026F86">
        <w:rPr>
          <w:rFonts w:ascii="Times New Roman" w:hAnsi="Times New Roman" w:cs="Times New Roman"/>
          <w:sz w:val="24"/>
          <w:szCs w:val="24"/>
        </w:rPr>
        <w:t xml:space="preserve">, R. E. (2000). </w:t>
      </w:r>
      <w:proofErr w:type="gramStart"/>
      <w:r w:rsidR="00F9120D">
        <w:rPr>
          <w:rFonts w:ascii="Times New Roman" w:hAnsi="Times New Roman" w:cs="Times New Roman"/>
          <w:sz w:val="24"/>
          <w:szCs w:val="24"/>
        </w:rPr>
        <w:t>Wharton on managing emerging</w:t>
      </w:r>
      <w:r w:rsidR="00F9120D">
        <w:rPr>
          <w:rFonts w:ascii="Times New Roman" w:hAnsi="Times New Roman" w:cs="Times New Roman"/>
          <w:sz w:val="24"/>
          <w:szCs w:val="24"/>
        </w:rPr>
        <w:tab/>
      </w:r>
      <w:r w:rsidRPr="00026F86">
        <w:rPr>
          <w:rFonts w:ascii="Times New Roman" w:hAnsi="Times New Roman" w:cs="Times New Roman"/>
          <w:sz w:val="24"/>
          <w:szCs w:val="24"/>
        </w:rPr>
        <w:t>technologies.</w:t>
      </w:r>
      <w:proofErr w:type="gramEnd"/>
      <w:r w:rsidRPr="00026F86">
        <w:rPr>
          <w:rFonts w:ascii="Times New Roman" w:hAnsi="Times New Roman" w:cs="Times New Roman"/>
          <w:sz w:val="24"/>
          <w:szCs w:val="24"/>
        </w:rPr>
        <w:t xml:space="preserve"> Canada: John Wiley and Sons, Inc.</w:t>
      </w:r>
    </w:p>
    <w:p w:rsidR="00026F86" w:rsidRPr="00026F86" w:rsidRDefault="00026F86" w:rsidP="00026F86">
      <w:pPr>
        <w:spacing w:line="480" w:lineRule="auto"/>
        <w:rPr>
          <w:rFonts w:ascii="Times New Roman" w:hAnsi="Times New Roman" w:cs="Times New Roman"/>
          <w:sz w:val="24"/>
          <w:szCs w:val="24"/>
        </w:rPr>
      </w:pPr>
      <w:proofErr w:type="spellStart"/>
      <w:r w:rsidRPr="00026F86">
        <w:rPr>
          <w:rFonts w:ascii="Times New Roman" w:hAnsi="Times New Roman" w:cs="Times New Roman"/>
          <w:sz w:val="24"/>
          <w:szCs w:val="24"/>
        </w:rPr>
        <w:t>Dorf</w:t>
      </w:r>
      <w:proofErr w:type="spellEnd"/>
      <w:r w:rsidRPr="00026F86">
        <w:rPr>
          <w:rFonts w:ascii="Times New Roman" w:hAnsi="Times New Roman" w:cs="Times New Roman"/>
          <w:sz w:val="24"/>
          <w:szCs w:val="24"/>
        </w:rPr>
        <w:t xml:space="preserve">, R. C., (1999). </w:t>
      </w:r>
      <w:proofErr w:type="gramStart"/>
      <w:r w:rsidRPr="00026F86">
        <w:rPr>
          <w:rFonts w:ascii="Times New Roman" w:hAnsi="Times New Roman" w:cs="Times New Roman"/>
          <w:sz w:val="24"/>
          <w:szCs w:val="24"/>
        </w:rPr>
        <w:t>The technology management handbook.</w:t>
      </w:r>
      <w:proofErr w:type="gramEnd"/>
      <w:r w:rsidRPr="00026F86">
        <w:rPr>
          <w:rFonts w:ascii="Times New Roman" w:hAnsi="Times New Roman" w:cs="Times New Roman"/>
          <w:sz w:val="24"/>
          <w:szCs w:val="24"/>
        </w:rPr>
        <w:t xml:space="preserve"> Boca Raton, </w:t>
      </w:r>
      <w:r w:rsidR="00F9120D">
        <w:rPr>
          <w:rFonts w:ascii="Times New Roman" w:hAnsi="Times New Roman" w:cs="Times New Roman"/>
          <w:sz w:val="24"/>
          <w:szCs w:val="24"/>
        </w:rPr>
        <w:t>Florida: CRC Press</w:t>
      </w:r>
      <w:r w:rsidR="00F9120D">
        <w:rPr>
          <w:rFonts w:ascii="Times New Roman" w:hAnsi="Times New Roman" w:cs="Times New Roman"/>
          <w:sz w:val="24"/>
          <w:szCs w:val="24"/>
        </w:rPr>
        <w:tab/>
      </w:r>
      <w:r w:rsidRPr="00026F86">
        <w:rPr>
          <w:rFonts w:ascii="Times New Roman" w:hAnsi="Times New Roman" w:cs="Times New Roman"/>
          <w:sz w:val="24"/>
          <w:szCs w:val="24"/>
        </w:rPr>
        <w:t>LLC.</w:t>
      </w:r>
    </w:p>
    <w:p w:rsidR="00026F86" w:rsidRPr="00026F86" w:rsidRDefault="00026F86" w:rsidP="00026F86">
      <w:pPr>
        <w:spacing w:line="480" w:lineRule="auto"/>
        <w:rPr>
          <w:rFonts w:ascii="Times New Roman" w:hAnsi="Times New Roman" w:cs="Times New Roman"/>
          <w:sz w:val="24"/>
          <w:szCs w:val="24"/>
        </w:rPr>
      </w:pPr>
      <w:proofErr w:type="spellStart"/>
      <w:proofErr w:type="gramStart"/>
      <w:r w:rsidRPr="00026F86">
        <w:rPr>
          <w:rFonts w:ascii="Times New Roman" w:hAnsi="Times New Roman" w:cs="Times New Roman"/>
          <w:sz w:val="24"/>
          <w:szCs w:val="24"/>
        </w:rPr>
        <w:t>Ghilic-Micu</w:t>
      </w:r>
      <w:proofErr w:type="spellEnd"/>
      <w:r w:rsidRPr="00026F86">
        <w:rPr>
          <w:rFonts w:ascii="Times New Roman" w:hAnsi="Times New Roman" w:cs="Times New Roman"/>
          <w:sz w:val="24"/>
          <w:szCs w:val="24"/>
        </w:rPr>
        <w:t xml:space="preserve">, B., </w:t>
      </w:r>
      <w:proofErr w:type="spellStart"/>
      <w:r w:rsidRPr="00026F86">
        <w:rPr>
          <w:rFonts w:ascii="Times New Roman" w:hAnsi="Times New Roman" w:cs="Times New Roman"/>
          <w:sz w:val="24"/>
          <w:szCs w:val="24"/>
        </w:rPr>
        <w:t>Maracine</w:t>
      </w:r>
      <w:proofErr w:type="spellEnd"/>
      <w:r w:rsidRPr="00026F86">
        <w:rPr>
          <w:rFonts w:ascii="Times New Roman" w:hAnsi="Times New Roman" w:cs="Times New Roman"/>
          <w:sz w:val="24"/>
          <w:szCs w:val="24"/>
        </w:rPr>
        <w:t xml:space="preserve">, V., </w:t>
      </w:r>
      <w:proofErr w:type="spellStart"/>
      <w:r w:rsidRPr="00026F86">
        <w:rPr>
          <w:rFonts w:ascii="Times New Roman" w:hAnsi="Times New Roman" w:cs="Times New Roman"/>
          <w:sz w:val="24"/>
          <w:szCs w:val="24"/>
        </w:rPr>
        <w:t>Stoica</w:t>
      </w:r>
      <w:proofErr w:type="spellEnd"/>
      <w:r w:rsidRPr="00026F86">
        <w:rPr>
          <w:rFonts w:ascii="Times New Roman" w:hAnsi="Times New Roman" w:cs="Times New Roman"/>
          <w:sz w:val="24"/>
          <w:szCs w:val="24"/>
        </w:rPr>
        <w:t xml:space="preserve">, M., &amp; </w:t>
      </w:r>
      <w:proofErr w:type="spellStart"/>
      <w:r w:rsidRPr="00026F86">
        <w:rPr>
          <w:rFonts w:ascii="Times New Roman" w:hAnsi="Times New Roman" w:cs="Times New Roman"/>
          <w:sz w:val="24"/>
          <w:szCs w:val="24"/>
        </w:rPr>
        <w:t>Simion</w:t>
      </w:r>
      <w:proofErr w:type="spellEnd"/>
      <w:r w:rsidRPr="00026F86">
        <w:rPr>
          <w:rFonts w:ascii="Times New Roman" w:hAnsi="Times New Roman" w:cs="Times New Roman"/>
          <w:sz w:val="24"/>
          <w:szCs w:val="24"/>
        </w:rPr>
        <w:t>, C. (2</w:t>
      </w:r>
      <w:r w:rsidR="00F9120D">
        <w:rPr>
          <w:rFonts w:ascii="Times New Roman" w:hAnsi="Times New Roman" w:cs="Times New Roman"/>
          <w:sz w:val="24"/>
          <w:szCs w:val="24"/>
        </w:rPr>
        <w:t>011).</w:t>
      </w:r>
      <w:proofErr w:type="gramEnd"/>
      <w:r w:rsidR="00F9120D">
        <w:rPr>
          <w:rFonts w:ascii="Times New Roman" w:hAnsi="Times New Roman" w:cs="Times New Roman"/>
          <w:sz w:val="24"/>
          <w:szCs w:val="24"/>
        </w:rPr>
        <w:t xml:space="preserve"> Managing knowledge in the</w:t>
      </w:r>
      <w:r w:rsidR="00F9120D">
        <w:rPr>
          <w:rFonts w:ascii="Times New Roman" w:hAnsi="Times New Roman" w:cs="Times New Roman"/>
          <w:sz w:val="24"/>
          <w:szCs w:val="24"/>
        </w:rPr>
        <w:tab/>
      </w:r>
      <w:r w:rsidRPr="00026F86">
        <w:rPr>
          <w:rFonts w:ascii="Times New Roman" w:hAnsi="Times New Roman" w:cs="Times New Roman"/>
          <w:sz w:val="24"/>
          <w:szCs w:val="24"/>
        </w:rPr>
        <w:t>digital economy:  The role of virtual organizatio</w:t>
      </w:r>
      <w:r w:rsidR="00F9120D">
        <w:rPr>
          <w:rFonts w:ascii="Times New Roman" w:hAnsi="Times New Roman" w:cs="Times New Roman"/>
          <w:sz w:val="24"/>
          <w:szCs w:val="24"/>
        </w:rPr>
        <w:t xml:space="preserve">ns. Proceedings </w:t>
      </w:r>
      <w:proofErr w:type="gramStart"/>
      <w:r w:rsidR="00F9120D">
        <w:rPr>
          <w:rFonts w:ascii="Times New Roman" w:hAnsi="Times New Roman" w:cs="Times New Roman"/>
          <w:sz w:val="24"/>
          <w:szCs w:val="24"/>
        </w:rPr>
        <w:t>Of</w:t>
      </w:r>
      <w:proofErr w:type="gramEnd"/>
      <w:r w:rsidR="00F9120D">
        <w:rPr>
          <w:rFonts w:ascii="Times New Roman" w:hAnsi="Times New Roman" w:cs="Times New Roman"/>
          <w:sz w:val="24"/>
          <w:szCs w:val="24"/>
        </w:rPr>
        <w:t xml:space="preserve"> The European</w:t>
      </w:r>
      <w:r w:rsidR="00F9120D">
        <w:rPr>
          <w:rFonts w:ascii="Times New Roman" w:hAnsi="Times New Roman" w:cs="Times New Roman"/>
          <w:sz w:val="24"/>
          <w:szCs w:val="24"/>
        </w:rPr>
        <w:tab/>
        <w:t xml:space="preserve">Conference </w:t>
      </w:r>
      <w:r w:rsidRPr="00026F86">
        <w:rPr>
          <w:rFonts w:ascii="Times New Roman" w:hAnsi="Times New Roman" w:cs="Times New Roman"/>
          <w:sz w:val="24"/>
          <w:szCs w:val="24"/>
        </w:rPr>
        <w:t>On Management, Leadership &amp; Governance, 167-180.</w:t>
      </w:r>
    </w:p>
    <w:p w:rsidR="00026F86" w:rsidRPr="00026F86" w:rsidRDefault="00026F86" w:rsidP="00026F86">
      <w:pPr>
        <w:spacing w:line="480" w:lineRule="auto"/>
        <w:rPr>
          <w:rFonts w:ascii="Times New Roman" w:hAnsi="Times New Roman" w:cs="Times New Roman"/>
          <w:sz w:val="24"/>
          <w:szCs w:val="24"/>
        </w:rPr>
      </w:pPr>
      <w:r w:rsidRPr="00026F86">
        <w:rPr>
          <w:rFonts w:ascii="Times New Roman" w:hAnsi="Times New Roman" w:cs="Times New Roman"/>
          <w:sz w:val="24"/>
          <w:szCs w:val="24"/>
        </w:rPr>
        <w:t xml:space="preserve">Hans J. </w:t>
      </w:r>
      <w:proofErr w:type="spellStart"/>
      <w:r w:rsidRPr="00026F86">
        <w:rPr>
          <w:rFonts w:ascii="Times New Roman" w:hAnsi="Times New Roman" w:cs="Times New Roman"/>
          <w:sz w:val="24"/>
          <w:szCs w:val="24"/>
        </w:rPr>
        <w:t>Thamhain</w:t>
      </w:r>
      <w:proofErr w:type="spellEnd"/>
      <w:r w:rsidRPr="00026F86">
        <w:rPr>
          <w:rFonts w:ascii="Times New Roman" w:hAnsi="Times New Roman" w:cs="Times New Roman"/>
          <w:sz w:val="24"/>
          <w:szCs w:val="24"/>
        </w:rPr>
        <w:t>. (2005). Management of Technology: Man</w:t>
      </w:r>
      <w:r w:rsidR="00F9120D">
        <w:rPr>
          <w:rFonts w:ascii="Times New Roman" w:hAnsi="Times New Roman" w:cs="Times New Roman"/>
          <w:sz w:val="24"/>
          <w:szCs w:val="24"/>
        </w:rPr>
        <w:t>aging Effectively in Technology</w:t>
      </w:r>
      <w:r w:rsidR="00F9120D">
        <w:rPr>
          <w:rFonts w:ascii="Times New Roman" w:hAnsi="Times New Roman" w:cs="Times New Roman"/>
          <w:sz w:val="24"/>
          <w:szCs w:val="24"/>
        </w:rPr>
        <w:tab/>
      </w:r>
      <w:r w:rsidRPr="00026F86">
        <w:rPr>
          <w:rFonts w:ascii="Times New Roman" w:hAnsi="Times New Roman" w:cs="Times New Roman"/>
          <w:sz w:val="24"/>
          <w:szCs w:val="24"/>
        </w:rPr>
        <w:t xml:space="preserve">Intensive Organizations, ISBN: 978-0-471-41551-0. </w:t>
      </w:r>
    </w:p>
    <w:p w:rsidR="00026F86" w:rsidRPr="00026F86" w:rsidRDefault="00026F86" w:rsidP="00026F86">
      <w:pPr>
        <w:spacing w:line="480" w:lineRule="auto"/>
        <w:rPr>
          <w:rFonts w:ascii="Times New Roman" w:hAnsi="Times New Roman" w:cs="Times New Roman"/>
          <w:sz w:val="24"/>
          <w:szCs w:val="24"/>
        </w:rPr>
      </w:pPr>
      <w:proofErr w:type="gramStart"/>
      <w:r w:rsidRPr="00026F86">
        <w:rPr>
          <w:rFonts w:ascii="Times New Roman" w:hAnsi="Times New Roman" w:cs="Times New Roman"/>
          <w:sz w:val="24"/>
          <w:szCs w:val="24"/>
        </w:rPr>
        <w:t>Pettigrew, A., Woodman, R., &amp; Cameron, K. (2001).</w:t>
      </w:r>
      <w:proofErr w:type="gramEnd"/>
      <w:r w:rsidRPr="00026F86">
        <w:rPr>
          <w:rFonts w:ascii="Times New Roman" w:hAnsi="Times New Roman" w:cs="Times New Roman"/>
          <w:sz w:val="24"/>
          <w:szCs w:val="24"/>
        </w:rPr>
        <w:t xml:space="preserve"> Stu</w:t>
      </w:r>
      <w:r w:rsidR="00F9120D">
        <w:rPr>
          <w:rFonts w:ascii="Times New Roman" w:hAnsi="Times New Roman" w:cs="Times New Roman"/>
          <w:sz w:val="24"/>
          <w:szCs w:val="24"/>
        </w:rPr>
        <w:t>dying organizational change and</w:t>
      </w:r>
      <w:r w:rsidR="00F9120D">
        <w:rPr>
          <w:rFonts w:ascii="Times New Roman" w:hAnsi="Times New Roman" w:cs="Times New Roman"/>
          <w:sz w:val="24"/>
          <w:szCs w:val="24"/>
        </w:rPr>
        <w:tab/>
      </w:r>
      <w:r w:rsidRPr="00026F86">
        <w:rPr>
          <w:rFonts w:ascii="Times New Roman" w:hAnsi="Times New Roman" w:cs="Times New Roman"/>
          <w:sz w:val="24"/>
          <w:szCs w:val="24"/>
        </w:rPr>
        <w:t>development:  Challenges for future research. Academy O</w:t>
      </w:r>
      <w:r w:rsidR="00F9120D">
        <w:rPr>
          <w:rFonts w:ascii="Times New Roman" w:hAnsi="Times New Roman" w:cs="Times New Roman"/>
          <w:sz w:val="24"/>
          <w:szCs w:val="24"/>
        </w:rPr>
        <w:t>f Management Journal, 44(4),</w:t>
      </w:r>
      <w:r w:rsidR="00F9120D">
        <w:rPr>
          <w:rFonts w:ascii="Times New Roman" w:hAnsi="Times New Roman" w:cs="Times New Roman"/>
          <w:sz w:val="24"/>
          <w:szCs w:val="24"/>
        </w:rPr>
        <w:tab/>
      </w:r>
      <w:r w:rsidRPr="00026F86">
        <w:rPr>
          <w:rFonts w:ascii="Times New Roman" w:hAnsi="Times New Roman" w:cs="Times New Roman"/>
          <w:sz w:val="24"/>
          <w:szCs w:val="24"/>
        </w:rPr>
        <w:t>697-713.</w:t>
      </w:r>
    </w:p>
    <w:p w:rsidR="00EE5929" w:rsidRPr="00026F86" w:rsidRDefault="00026F86" w:rsidP="00026F86">
      <w:pPr>
        <w:spacing w:line="480" w:lineRule="auto"/>
        <w:rPr>
          <w:rFonts w:ascii="Times New Roman" w:hAnsi="Times New Roman" w:cs="Times New Roman"/>
          <w:sz w:val="24"/>
          <w:szCs w:val="24"/>
        </w:rPr>
      </w:pPr>
      <w:proofErr w:type="spellStart"/>
      <w:r w:rsidRPr="00026F86">
        <w:rPr>
          <w:rFonts w:ascii="Times New Roman" w:hAnsi="Times New Roman" w:cs="Times New Roman"/>
          <w:sz w:val="24"/>
          <w:szCs w:val="24"/>
        </w:rPr>
        <w:t>Sheth</w:t>
      </w:r>
      <w:proofErr w:type="spellEnd"/>
      <w:r w:rsidRPr="00026F86">
        <w:rPr>
          <w:rFonts w:ascii="Times New Roman" w:hAnsi="Times New Roman" w:cs="Times New Roman"/>
          <w:sz w:val="24"/>
          <w:szCs w:val="24"/>
        </w:rPr>
        <w:t>, J. (2011). The impact of emerging markets on</w:t>
      </w:r>
      <w:r w:rsidR="00D4206E">
        <w:rPr>
          <w:rFonts w:ascii="Times New Roman" w:hAnsi="Times New Roman" w:cs="Times New Roman"/>
          <w:sz w:val="24"/>
          <w:szCs w:val="24"/>
        </w:rPr>
        <w:t xml:space="preserve"> marketing: Rethinking existing</w:t>
      </w:r>
      <w:r w:rsidR="00D4206E">
        <w:rPr>
          <w:rFonts w:ascii="Times New Roman" w:hAnsi="Times New Roman" w:cs="Times New Roman"/>
          <w:sz w:val="24"/>
          <w:szCs w:val="24"/>
        </w:rPr>
        <w:tab/>
      </w:r>
      <w:r w:rsidRPr="00026F86">
        <w:rPr>
          <w:rFonts w:ascii="Times New Roman" w:hAnsi="Times New Roman" w:cs="Times New Roman"/>
          <w:sz w:val="24"/>
          <w:szCs w:val="24"/>
        </w:rPr>
        <w:t>perspectives and practices. Journal of Marketing, 75(4), 166-182.</w:t>
      </w:r>
    </w:p>
    <w:sectPr w:rsidR="00EE5929" w:rsidRPr="00026F86" w:rsidSect="00EE592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E9C" w:rsidRDefault="00123E9C" w:rsidP="00026F86">
      <w:pPr>
        <w:spacing w:after="0" w:line="240" w:lineRule="auto"/>
      </w:pPr>
      <w:r>
        <w:separator/>
      </w:r>
    </w:p>
  </w:endnote>
  <w:endnote w:type="continuationSeparator" w:id="0">
    <w:p w:rsidR="00123E9C" w:rsidRDefault="00123E9C" w:rsidP="00026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E9C" w:rsidRDefault="00123E9C" w:rsidP="00026F86">
      <w:pPr>
        <w:spacing w:after="0" w:line="240" w:lineRule="auto"/>
      </w:pPr>
      <w:r>
        <w:separator/>
      </w:r>
    </w:p>
  </w:footnote>
  <w:footnote w:type="continuationSeparator" w:id="0">
    <w:p w:rsidR="00123E9C" w:rsidRDefault="00123E9C" w:rsidP="00026F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F86" w:rsidRPr="00026F86" w:rsidRDefault="00026F86">
    <w:pPr>
      <w:pStyle w:val="Header"/>
      <w:rPr>
        <w:rFonts w:ascii="Times New Roman" w:hAnsi="Times New Roman" w:cs="Times New Roman"/>
        <w:sz w:val="24"/>
        <w:szCs w:val="24"/>
      </w:rPr>
    </w:pPr>
    <w:r w:rsidRPr="00026F86">
      <w:rPr>
        <w:rFonts w:ascii="Times New Roman" w:hAnsi="Times New Roman" w:cs="Times New Roman"/>
        <w:sz w:val="24"/>
        <w:szCs w:val="24"/>
      </w:rPr>
      <w:t xml:space="preserve">Running head: DISCUSSION QUESTIONS </w:t>
    </w:r>
    <w:r w:rsidRPr="00026F86">
      <w:rPr>
        <w:rFonts w:ascii="Times New Roman" w:hAnsi="Times New Roman" w:cs="Times New Roman"/>
        <w:sz w:val="24"/>
        <w:szCs w:val="24"/>
      </w:rPr>
      <w:tab/>
    </w:r>
    <w:r w:rsidRPr="00026F86">
      <w:rPr>
        <w:rFonts w:ascii="Times New Roman" w:hAnsi="Times New Roman" w:cs="Times New Roman"/>
        <w:sz w:val="24"/>
        <w:szCs w:val="24"/>
      </w:rPr>
      <w:tab/>
    </w:r>
    <w:r w:rsidRPr="00026F86">
      <w:rPr>
        <w:rFonts w:ascii="Times New Roman" w:hAnsi="Times New Roman" w:cs="Times New Roman"/>
        <w:sz w:val="24"/>
        <w:szCs w:val="24"/>
      </w:rPr>
      <w:fldChar w:fldCharType="begin"/>
    </w:r>
    <w:r w:rsidRPr="00026F86">
      <w:rPr>
        <w:rFonts w:ascii="Times New Roman" w:hAnsi="Times New Roman" w:cs="Times New Roman"/>
        <w:sz w:val="24"/>
        <w:szCs w:val="24"/>
      </w:rPr>
      <w:instrText xml:space="preserve"> PAGE   \* MERGEFORMAT </w:instrText>
    </w:r>
    <w:r w:rsidRPr="00026F86">
      <w:rPr>
        <w:rFonts w:ascii="Times New Roman" w:hAnsi="Times New Roman" w:cs="Times New Roman"/>
        <w:sz w:val="24"/>
        <w:szCs w:val="24"/>
      </w:rPr>
      <w:fldChar w:fldCharType="separate"/>
    </w:r>
    <w:r w:rsidR="00B55849">
      <w:rPr>
        <w:rFonts w:ascii="Times New Roman" w:hAnsi="Times New Roman" w:cs="Times New Roman"/>
        <w:noProof/>
        <w:sz w:val="24"/>
        <w:szCs w:val="24"/>
      </w:rPr>
      <w:t>15</w:t>
    </w:r>
    <w:r w:rsidRPr="00026F86">
      <w:rPr>
        <w:rFonts w:ascii="Times New Roman" w:hAnsi="Times New Roman" w:cs="Times New Roman"/>
        <w:sz w:val="24"/>
        <w:szCs w:val="24"/>
      </w:rPr>
      <w:fldChar w:fldCharType="end"/>
    </w:r>
  </w:p>
  <w:p w:rsidR="00026F86" w:rsidRDefault="00026F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F1F3C"/>
    <w:multiLevelType w:val="hybridMultilevel"/>
    <w:tmpl w:val="E9DAEEE8"/>
    <w:lvl w:ilvl="0" w:tplc="2A288B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2A3CAD"/>
    <w:multiLevelType w:val="hybridMultilevel"/>
    <w:tmpl w:val="ED0C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6F86"/>
    <w:rsid w:val="00026F86"/>
    <w:rsid w:val="000E3E19"/>
    <w:rsid w:val="00123E9C"/>
    <w:rsid w:val="0029293F"/>
    <w:rsid w:val="00335A10"/>
    <w:rsid w:val="00361015"/>
    <w:rsid w:val="00374FED"/>
    <w:rsid w:val="003D08D3"/>
    <w:rsid w:val="00430C74"/>
    <w:rsid w:val="004730A4"/>
    <w:rsid w:val="004857A0"/>
    <w:rsid w:val="004C3997"/>
    <w:rsid w:val="00565AEC"/>
    <w:rsid w:val="006F65D3"/>
    <w:rsid w:val="008F3D0F"/>
    <w:rsid w:val="00910936"/>
    <w:rsid w:val="00AA1FA7"/>
    <w:rsid w:val="00AA7553"/>
    <w:rsid w:val="00AB18DC"/>
    <w:rsid w:val="00AF2DA1"/>
    <w:rsid w:val="00AF71F5"/>
    <w:rsid w:val="00B55849"/>
    <w:rsid w:val="00B65424"/>
    <w:rsid w:val="00BA474A"/>
    <w:rsid w:val="00BE19A5"/>
    <w:rsid w:val="00CC468B"/>
    <w:rsid w:val="00CF336F"/>
    <w:rsid w:val="00D4206E"/>
    <w:rsid w:val="00D561B4"/>
    <w:rsid w:val="00DA2E42"/>
    <w:rsid w:val="00EE3480"/>
    <w:rsid w:val="00EE5929"/>
    <w:rsid w:val="00EF05D3"/>
    <w:rsid w:val="00F9120D"/>
    <w:rsid w:val="00FF3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F86"/>
  </w:style>
  <w:style w:type="paragraph" w:styleId="Footer">
    <w:name w:val="footer"/>
    <w:basedOn w:val="Normal"/>
    <w:link w:val="FooterChar"/>
    <w:uiPriority w:val="99"/>
    <w:semiHidden/>
    <w:unhideWhenUsed/>
    <w:rsid w:val="00026F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6F86"/>
  </w:style>
  <w:style w:type="paragraph" w:styleId="BalloonText">
    <w:name w:val="Balloon Text"/>
    <w:basedOn w:val="Normal"/>
    <w:link w:val="BalloonTextChar"/>
    <w:uiPriority w:val="99"/>
    <w:semiHidden/>
    <w:unhideWhenUsed/>
    <w:rsid w:val="00026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F86"/>
    <w:rPr>
      <w:rFonts w:ascii="Tahoma" w:hAnsi="Tahoma" w:cs="Tahoma"/>
      <w:sz w:val="16"/>
      <w:szCs w:val="16"/>
    </w:rPr>
  </w:style>
  <w:style w:type="paragraph" w:styleId="ListParagraph">
    <w:name w:val="List Paragraph"/>
    <w:basedOn w:val="Normal"/>
    <w:uiPriority w:val="34"/>
    <w:qFormat/>
    <w:rsid w:val="00910936"/>
    <w:pPr>
      <w:ind w:left="720"/>
      <w:contextualSpacing/>
    </w:pPr>
  </w:style>
  <w:style w:type="character" w:customStyle="1" w:styleId="apple-converted-space">
    <w:name w:val="apple-converted-space"/>
    <w:basedOn w:val="DefaultParagraphFont"/>
    <w:rsid w:val="00AA1FA7"/>
  </w:style>
</w:styles>
</file>

<file path=word/webSettings.xml><?xml version="1.0" encoding="utf-8"?>
<w:webSettings xmlns:r="http://schemas.openxmlformats.org/officeDocument/2006/relationships" xmlns:w="http://schemas.openxmlformats.org/wordprocessingml/2006/main">
  <w:divs>
    <w:div w:id="23332576">
      <w:bodyDiv w:val="1"/>
      <w:marLeft w:val="0"/>
      <w:marRight w:val="0"/>
      <w:marTop w:val="0"/>
      <w:marBottom w:val="0"/>
      <w:divBdr>
        <w:top w:val="none" w:sz="0" w:space="0" w:color="auto"/>
        <w:left w:val="none" w:sz="0" w:space="0" w:color="auto"/>
        <w:bottom w:val="none" w:sz="0" w:space="0" w:color="auto"/>
        <w:right w:val="none" w:sz="0" w:space="0" w:color="auto"/>
      </w:divBdr>
    </w:div>
    <w:div w:id="140961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2016-09-28T12:24:00Z</dcterms:created>
  <dcterms:modified xsi:type="dcterms:W3CDTF">2016-09-28T12:24:00Z</dcterms:modified>
</cp:coreProperties>
</file>