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97" w:rsidRPr="00335D37" w:rsidRDefault="00A11297" w:rsidP="00A11297">
      <w:pPr>
        <w:spacing w:after="0" w:line="480" w:lineRule="auto"/>
        <w:contextualSpacing/>
      </w:pPr>
      <w:r w:rsidRPr="00335D37">
        <w:t>Student’s Name</w:t>
      </w:r>
    </w:p>
    <w:p w:rsidR="00A11297" w:rsidRPr="00335D37" w:rsidRDefault="00A11297" w:rsidP="00A11297">
      <w:pPr>
        <w:spacing w:after="0" w:line="480" w:lineRule="auto"/>
        <w:contextualSpacing/>
      </w:pPr>
      <w:r w:rsidRPr="00335D37">
        <w:t>Professor’s Name</w:t>
      </w:r>
    </w:p>
    <w:p w:rsidR="00A11297" w:rsidRPr="00335D37" w:rsidRDefault="00A11297" w:rsidP="00A11297">
      <w:pPr>
        <w:spacing w:after="0" w:line="480" w:lineRule="auto"/>
        <w:contextualSpacing/>
      </w:pPr>
      <w:r w:rsidRPr="00335D37">
        <w:t xml:space="preserve">Course </w:t>
      </w:r>
    </w:p>
    <w:p w:rsidR="00A11297" w:rsidRPr="00335D37" w:rsidRDefault="00A11297" w:rsidP="00A11297">
      <w:pPr>
        <w:spacing w:after="0" w:line="480" w:lineRule="auto"/>
        <w:contextualSpacing/>
      </w:pPr>
      <w:r w:rsidRPr="00335D37">
        <w:t xml:space="preserve">Date </w:t>
      </w:r>
      <w:bookmarkStart w:id="0" w:name="_GoBack"/>
      <w:bookmarkEnd w:id="0"/>
    </w:p>
    <w:p w:rsidR="00A767DA" w:rsidRPr="00854578" w:rsidRDefault="009175A9" w:rsidP="00854578">
      <w:pPr>
        <w:spacing w:line="480" w:lineRule="auto"/>
        <w:jc w:val="center"/>
      </w:pPr>
      <w:r w:rsidRPr="00854578">
        <w:t>O</w:t>
      </w:r>
      <w:r w:rsidR="005C12D5" w:rsidRPr="00854578">
        <w:t>pinion</w:t>
      </w:r>
    </w:p>
    <w:p w:rsidR="00A70169" w:rsidRPr="00854578" w:rsidRDefault="00DC7C6D" w:rsidP="00854578">
      <w:pPr>
        <w:spacing w:line="480" w:lineRule="auto"/>
        <w:ind w:firstLine="720"/>
      </w:pPr>
      <w:r w:rsidRPr="00854578">
        <w:t xml:space="preserve">The U.S government has made significant efforts in managing risks associated with personnel who have access to dangerous materials or items.  Both the FBI and DHS among other government agencies subject their personnel to screening assessments to determine the risks or suitability of each individual so as to ensure the security of nation as well as the well-being of American citizens. One of the main issues involves determining the risks of suitability of each individual. The pre-access suitability screening is crucial in conducting background checks of individuals. This includes education, work history, and criminal history among others. The screening offers vital information on risks associated with personnel who have access to dangerous materials. </w:t>
      </w:r>
      <w:r w:rsidR="00A70169" w:rsidRPr="00854578">
        <w:t xml:space="preserve">Nonetheless, it should be used to qualify and disqualify individuals based on their historic pasts. For instance, if a criminal record arises of an employee, they might be automatically disqualified. However, this does not meant that such </w:t>
      </w:r>
      <w:proofErr w:type="spellStart"/>
      <w:proofErr w:type="gramStart"/>
      <w:r w:rsidR="00A70169" w:rsidRPr="00854578">
        <w:t>a</w:t>
      </w:r>
      <w:proofErr w:type="spellEnd"/>
      <w:proofErr w:type="gramEnd"/>
      <w:r w:rsidR="00A70169" w:rsidRPr="00854578">
        <w:t xml:space="preserve"> employee is not a risk, but it also does not mean that they have intent of compromising the safety of BSAT. Personnel’s with even the most minor criminal felony or up to one year has nothing to offer. </w:t>
      </w:r>
    </w:p>
    <w:p w:rsidR="009175A9" w:rsidRPr="00854578" w:rsidRDefault="00A70169" w:rsidP="00854578">
      <w:pPr>
        <w:spacing w:line="480" w:lineRule="auto"/>
        <w:ind w:firstLine="720"/>
      </w:pPr>
      <w:r w:rsidRPr="00854578">
        <w:t xml:space="preserve">In most cases, other industries have resulted in accepting criminals as their employees simply because they believe they have much to offer working for the agencies rather than being in jail. For instance, most hackers who have ended up being caught attempting or even having illegally accessed classified systems or </w:t>
      </w:r>
      <w:r w:rsidR="002F004E" w:rsidRPr="00854578">
        <w:t xml:space="preserve">files end up being hired by the same agencies. When it comes to security matters, the risk of people is critical. However, these security systems and </w:t>
      </w:r>
      <w:r w:rsidR="002F004E" w:rsidRPr="00854578">
        <w:lastRenderedPageBreak/>
        <w:t xml:space="preserve">dangerous materials or items require people to conduct research and make new discoveries. </w:t>
      </w:r>
      <w:r w:rsidR="003E6781" w:rsidRPr="00854578">
        <w:t xml:space="preserve">Therefore, the resource of human knowledge is of great need to eventually make strides in security as well as scientific research in health issues. Nonetheless, when the federal government control who has access to what based on justifiable reasons, it does not harness the potential of this human capital. </w:t>
      </w:r>
    </w:p>
    <w:p w:rsidR="003E6781" w:rsidRPr="00854578" w:rsidRDefault="003E6781" w:rsidP="00854578">
      <w:pPr>
        <w:spacing w:line="480" w:lineRule="auto"/>
        <w:ind w:firstLine="720"/>
      </w:pPr>
      <w:r w:rsidRPr="00854578">
        <w:t xml:space="preserve">Even from the current screening assessment, the </w:t>
      </w:r>
      <w:r w:rsidR="00E66DAB" w:rsidRPr="00854578">
        <w:t xml:space="preserve">federal government still does not offer an option </w:t>
      </w:r>
      <w:r w:rsidR="00330558" w:rsidRPr="00854578">
        <w:t xml:space="preserve">where personnel can make specific requests or offer reasons as to why they require access to these materials. In such a case, employees could be given supervised or interim access to such items for the sake of advancing scientific as well as security knowledge. </w:t>
      </w:r>
      <w:r w:rsidR="00A269E4" w:rsidRPr="00854578">
        <w:t xml:space="preserve">The main reason for this is that a researcher from a prominent institution may require access to biological agents or toxins, but they may not </w:t>
      </w:r>
      <w:r w:rsidR="00663671" w:rsidRPr="00854578">
        <w:t xml:space="preserve">qualify through the security risk assessment stage due to past crime or controversial research work. This may occur despite the researcher having made significant discoveries or assumptions. </w:t>
      </w:r>
      <w:r w:rsidR="008120BC" w:rsidRPr="00854578">
        <w:t xml:space="preserve">Therefore, other methodologies are needed to ensure that </w:t>
      </w:r>
      <w:r w:rsidR="00BA4F71" w:rsidRPr="00854578">
        <w:t xml:space="preserve">other accessibility options are available to ensure that all the human capital is used effectively. One way would be having a panel of both security reviewers and researchers conduct joint assessments to ensure that people with security risks can also be able to contribute to the knowledge of these dangerous toxins. </w:t>
      </w:r>
    </w:p>
    <w:p w:rsidR="00BA4F71" w:rsidRPr="00854578" w:rsidRDefault="00CD0FCF" w:rsidP="00854578">
      <w:pPr>
        <w:spacing w:line="480" w:lineRule="auto"/>
        <w:ind w:firstLine="720"/>
      </w:pPr>
      <w:r w:rsidRPr="00854578">
        <w:t xml:space="preserve">Overall, the screening assessment for employees for access to dangerous items and materials is a vital security requirement. Nonetheless, it should provide </w:t>
      </w:r>
      <w:r w:rsidR="005D1688" w:rsidRPr="00854578">
        <w:t xml:space="preserve">flexible alternatives for advancing scientific knowledge while not compromising security. This can be made possible through inter-agency collaboration as well as consultations. The current </w:t>
      </w:r>
      <w:r w:rsidR="000E0907" w:rsidRPr="00854578">
        <w:t>system tends</w:t>
      </w:r>
      <w:r w:rsidR="005D1688" w:rsidRPr="00854578">
        <w:t xml:space="preserve"> to exclude vital sources of human knowledge, experience, and expertise.   </w:t>
      </w:r>
    </w:p>
    <w:sectPr w:rsidR="00BA4F71" w:rsidRPr="008545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66" w:rsidRDefault="003E3D66" w:rsidP="00A338A1">
      <w:pPr>
        <w:spacing w:after="0" w:line="240" w:lineRule="auto"/>
      </w:pPr>
      <w:r>
        <w:separator/>
      </w:r>
    </w:p>
  </w:endnote>
  <w:endnote w:type="continuationSeparator" w:id="0">
    <w:p w:rsidR="003E3D66" w:rsidRDefault="003E3D66" w:rsidP="00A3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66" w:rsidRDefault="003E3D66" w:rsidP="00A338A1">
      <w:pPr>
        <w:spacing w:after="0" w:line="240" w:lineRule="auto"/>
      </w:pPr>
      <w:r>
        <w:separator/>
      </w:r>
    </w:p>
  </w:footnote>
  <w:footnote w:type="continuationSeparator" w:id="0">
    <w:p w:rsidR="003E3D66" w:rsidRDefault="003E3D66" w:rsidP="00A3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8A1" w:rsidRDefault="00A338A1">
    <w:pPr>
      <w:pStyle w:val="Header"/>
      <w:jc w:val="right"/>
    </w:pPr>
    <w:r>
      <w:t xml:space="preserve">Surname </w:t>
    </w:r>
    <w:sdt>
      <w:sdtPr>
        <w:id w:val="-16549782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11297">
          <w:rPr>
            <w:noProof/>
          </w:rPr>
          <w:t>1</w:t>
        </w:r>
        <w:r>
          <w:rPr>
            <w:noProof/>
          </w:rPr>
          <w:fldChar w:fldCharType="end"/>
        </w:r>
      </w:sdtContent>
    </w:sdt>
  </w:p>
  <w:p w:rsidR="00A338A1" w:rsidRDefault="00A33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D5"/>
    <w:rsid w:val="000E0907"/>
    <w:rsid w:val="002F004E"/>
    <w:rsid w:val="00330558"/>
    <w:rsid w:val="003E3D66"/>
    <w:rsid w:val="003E6781"/>
    <w:rsid w:val="005C12D5"/>
    <w:rsid w:val="005D1688"/>
    <w:rsid w:val="005F5D8A"/>
    <w:rsid w:val="00663671"/>
    <w:rsid w:val="008120BC"/>
    <w:rsid w:val="00854578"/>
    <w:rsid w:val="009175A9"/>
    <w:rsid w:val="00A11297"/>
    <w:rsid w:val="00A269E4"/>
    <w:rsid w:val="00A338A1"/>
    <w:rsid w:val="00A70169"/>
    <w:rsid w:val="00A767DA"/>
    <w:rsid w:val="00BA4F71"/>
    <w:rsid w:val="00CD0FCF"/>
    <w:rsid w:val="00DB50EB"/>
    <w:rsid w:val="00DC7C6D"/>
    <w:rsid w:val="00DD3FE7"/>
    <w:rsid w:val="00E6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8A1"/>
  </w:style>
  <w:style w:type="paragraph" w:styleId="Footer">
    <w:name w:val="footer"/>
    <w:basedOn w:val="Normal"/>
    <w:link w:val="FooterChar"/>
    <w:uiPriority w:val="99"/>
    <w:unhideWhenUsed/>
    <w:rsid w:val="00A3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8A1"/>
  </w:style>
  <w:style w:type="paragraph" w:styleId="Footer">
    <w:name w:val="footer"/>
    <w:basedOn w:val="Normal"/>
    <w:link w:val="FooterChar"/>
    <w:uiPriority w:val="99"/>
    <w:unhideWhenUsed/>
    <w:rsid w:val="00A3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21</cp:revision>
  <dcterms:created xsi:type="dcterms:W3CDTF">2017-07-03T14:10:00Z</dcterms:created>
  <dcterms:modified xsi:type="dcterms:W3CDTF">2017-07-03T14:49:00Z</dcterms:modified>
</cp:coreProperties>
</file>