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AE1" w:rsidRPr="003C1AE1" w:rsidRDefault="0046698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C1AE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NUTRITIONAL REQUIREMENTS FOR ADOLESCEN</w:t>
      </w:r>
      <w:r w:rsidR="003C1AE1" w:rsidRPr="003C1AE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CE</w:t>
      </w:r>
      <w:r w:rsidR="006B44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LIVING WITH HIV/AIDS</w:t>
      </w:r>
    </w:p>
    <w:p w:rsidR="003C1AE1" w:rsidRDefault="003C1AE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Adolescence is a period between childhood and adulthood.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Its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accompanied by a series of physiological, physical, biochemical, hormonal and psychological changes.</w:t>
      </w:r>
    </w:p>
    <w:p w:rsidR="003C1AE1" w:rsidRDefault="003C1AE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The progress is in orderly sequence but these are variation between sexes and between individuals in timing intensity of change and deviation in the process.</w:t>
      </w:r>
    </w:p>
    <w:p w:rsidR="003C1AE1" w:rsidRDefault="003C1AE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There are 2 phases; pubescence and adolescence</w:t>
      </w:r>
    </w:p>
    <w:p w:rsidR="003C1AE1" w:rsidRPr="00D87FC8" w:rsidRDefault="003C1AE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7F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Pubescence/puberty</w:t>
      </w:r>
    </w:p>
    <w:p w:rsidR="003C1AE1" w:rsidRDefault="003C1AE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Adolescence has growth spurt of 9-13 yrs (F) and 12-16 yrs (M)</w:t>
      </w:r>
    </w:p>
    <w:p w:rsidR="00D87FC8" w:rsidRDefault="003C1AE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It begins with hormonal secretions and appearance of secondary sex characteristics- breast enlargement, appearance of pubic hair</w:t>
      </w:r>
      <w:r w:rsidR="00D87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ends when sexual reproduction becomes possible</w:t>
      </w:r>
    </w:p>
    <w:p w:rsidR="00D87FC8" w:rsidRDefault="00D87FC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7F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Adolescence</w:t>
      </w:r>
    </w:p>
    <w:p w:rsidR="00D87FC8" w:rsidRDefault="00D87FC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87FC8">
        <w:rPr>
          <w:rFonts w:ascii="Times New Roman" w:hAnsi="Times New Roman" w:cs="Times New Roman"/>
          <w:color w:val="000000" w:themeColor="text1"/>
          <w:sz w:val="24"/>
          <w:szCs w:val="24"/>
        </w:rPr>
        <w:t>10-17yr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(F) and 12-21yrs (M).</w:t>
      </w:r>
    </w:p>
    <w:p w:rsidR="00D87FC8" w:rsidRDefault="00D87FC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There is maturity and cessation in growth in stature</w:t>
      </w:r>
    </w:p>
    <w:p w:rsidR="00D87FC8" w:rsidRDefault="00D87FC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Adolescence are vulnerable to malnutrition because</w:t>
      </w:r>
    </w:p>
    <w:p w:rsidR="00D87FC8" w:rsidRPr="00D87FC8" w:rsidRDefault="00D87FC8" w:rsidP="00D87F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Dramatic increase in physical growth and development</w:t>
      </w:r>
    </w:p>
    <w:p w:rsidR="00FF7651" w:rsidRPr="00FF7651" w:rsidRDefault="00D87FC8" w:rsidP="00FF76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Peak velocity in increase in stature and weight</w:t>
      </w:r>
    </w:p>
    <w:p w:rsidR="00F764EF" w:rsidRDefault="00FF7651" w:rsidP="00FF765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girls growth spurt begins at 9.6 yrs and peak at 11-18yrs.breast development begins </w:t>
      </w:r>
      <w:r w:rsidR="00F764EF">
        <w:rPr>
          <w:rFonts w:ascii="Times New Roman" w:hAnsi="Times New Roman" w:cs="Times New Roman"/>
          <w:color w:val="000000"/>
          <w:sz w:val="24"/>
          <w:szCs w:val="24"/>
        </w:rPr>
        <w:t>at 11.2 yrs and menarche at 12.4yrs; range 9-16 yrs. Adolescent females majorly gain fat.</w:t>
      </w:r>
    </w:p>
    <w:p w:rsidR="00F764EF" w:rsidRDefault="00F764EF" w:rsidP="00FF765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Males gain muscle mass, voice physical skills and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height 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height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ceases at 18-21 yrs.</w:t>
      </w:r>
    </w:p>
    <w:p w:rsidR="00F764EF" w:rsidRDefault="00F764EF" w:rsidP="00FF765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Hormonal influences</w:t>
      </w:r>
    </w:p>
    <w:p w:rsidR="00F764EF" w:rsidRDefault="00F764EF" w:rsidP="00FF765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Growth hormone stimulates protein anabolism at cellular levels</w:t>
      </w:r>
    </w:p>
    <w:p w:rsidR="00F764EF" w:rsidRDefault="00F764EF" w:rsidP="00FF765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Estrogen influence development of secondary sex hormones</w:t>
      </w:r>
    </w:p>
    <w:p w:rsidR="00F764EF" w:rsidRDefault="00F764EF" w:rsidP="00FF765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NUTRIENT REQUIREMENTS</w:t>
      </w:r>
    </w:p>
    <w:p w:rsidR="00F764EF" w:rsidRDefault="00F764EF" w:rsidP="00FF765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ENERGY</w:t>
      </w:r>
    </w:p>
    <w:p w:rsidR="00F764EF" w:rsidRDefault="00F764EF" w:rsidP="00FF765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High in male (3000kcal) between ages 15-18yrs</w:t>
      </w:r>
    </w:p>
    <w:p w:rsidR="00F764EF" w:rsidRDefault="00F764EF" w:rsidP="00FF765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Male grow faster and develop more lean body</w:t>
      </w:r>
      <w:r w:rsidR="00D95A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tissues. </w:t>
      </w:r>
    </w:p>
    <w:p w:rsidR="00F764EF" w:rsidRDefault="00F764EF" w:rsidP="00FF765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Peak value for girls is 12-24 yrs (2200kcal) </w:t>
      </w:r>
    </w:p>
    <w:p w:rsidR="00F764EF" w:rsidRDefault="00F764EF" w:rsidP="00FF765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Female must select foods of high nutrients density to meet all the nutrient needs without exceeding energy allowance.</w:t>
      </w:r>
    </w:p>
    <w:p w:rsidR="00F764EF" w:rsidRDefault="00F764EF" w:rsidP="00FF765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PROTEINS</w:t>
      </w:r>
    </w:p>
    <w:p w:rsidR="00F764EF" w:rsidRDefault="00F764EF" w:rsidP="00F764E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Highest protein allowance begins at 15 yrs in male which persist into adulthood and girls at 11-14yrs</w:t>
      </w:r>
    </w:p>
    <w:p w:rsidR="00D95A81" w:rsidRDefault="00F764EF" w:rsidP="00F764E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Protein requirements </w:t>
      </w:r>
      <w:r w:rsidR="00D95A81">
        <w:rPr>
          <w:rFonts w:ascii="Times New Roman" w:hAnsi="Times New Roman" w:cs="Times New Roman"/>
          <w:color w:val="000000"/>
          <w:sz w:val="24"/>
          <w:szCs w:val="24"/>
        </w:rPr>
        <w:t>in both gender is 15- 20% of the total energy requirements.</w:t>
      </w:r>
    </w:p>
    <w:p w:rsidR="00D95A81" w:rsidRDefault="00D95A81" w:rsidP="00F764E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CHO- carbohydrates needs is 55-60%.</w:t>
      </w:r>
    </w:p>
    <w:p w:rsidR="00D95A81" w:rsidRDefault="00D95A81" w:rsidP="00F764E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FAT- 25- 30%</w:t>
      </w:r>
      <w:r w:rsidR="00F76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4EF" w:rsidRPr="00FF7651">
        <w:rPr>
          <w:rFonts w:ascii="Times New Roman" w:hAnsi="Times New Roman" w:cs="Times New Roman"/>
          <w:color w:val="000000"/>
          <w:sz w:val="24"/>
          <w:szCs w:val="24"/>
        </w:rPr>
        <w:t xml:space="preserve">childhood are likely to succumb to poor </w:t>
      </w:r>
      <w:r w:rsidR="0046698D" w:rsidRPr="00FF7651">
        <w:rPr>
          <w:rFonts w:ascii="Times New Roman" w:hAnsi="Times New Roman" w:cs="Times New Roman"/>
          <w:color w:val="000000"/>
          <w:sz w:val="24"/>
          <w:szCs w:val="24"/>
        </w:rPr>
        <w:t>nutrition during adolescent due to provision of poor</w:t>
      </w:r>
      <w:r w:rsidR="0046698D" w:rsidRPr="00FF7651">
        <w:rPr>
          <w:rFonts w:ascii="Times New Roman" w:hAnsi="Times New Roman" w:cs="Times New Roman"/>
          <w:color w:val="000000"/>
          <w:sz w:val="24"/>
          <w:szCs w:val="24"/>
        </w:rPr>
        <w:br/>
        <w:t>and non nutritious foods. Adolescents feel independent and seek freedom to make their own</w:t>
      </w:r>
      <w:r w:rsidR="0046698D" w:rsidRPr="00FF7651">
        <w:rPr>
          <w:rFonts w:ascii="Times New Roman" w:hAnsi="Times New Roman" w:cs="Times New Roman"/>
          <w:color w:val="000000"/>
          <w:sz w:val="24"/>
          <w:szCs w:val="24"/>
        </w:rPr>
        <w:br/>
        <w:t>decisions.</w:t>
      </w:r>
    </w:p>
    <w:p w:rsidR="000B23ED" w:rsidRPr="000B23ED" w:rsidRDefault="000B23ED" w:rsidP="000B23E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Pr="000B23ED">
        <w:rPr>
          <w:rFonts w:ascii="Times New Roman" w:hAnsi="Times New Roman" w:cs="Times New Roman"/>
          <w:color w:val="000000"/>
          <w:sz w:val="24"/>
          <w:szCs w:val="24"/>
        </w:rPr>
        <w:t>general adolescent 10-15 years requires 40-60kcal/kg/day and 15-18yrs requires 35-</w:t>
      </w:r>
      <w:r w:rsidRPr="000B23E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40kcal/kg/day. </w:t>
      </w:r>
    </w:p>
    <w:p w:rsidR="000B23ED" w:rsidRDefault="000B23ED" w:rsidP="000B23E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87492">
        <w:rPr>
          <w:rFonts w:ascii="Times New Roman" w:hAnsi="Times New Roman" w:cs="Times New Roman"/>
          <w:color w:val="000000"/>
          <w:sz w:val="24"/>
          <w:szCs w:val="24"/>
        </w:rPr>
        <w:t>Protein needs is 0.9g/kg body weight</w:t>
      </w:r>
      <w:r w:rsidRPr="00187492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D95A81" w:rsidRDefault="00D95A81" w:rsidP="00F764E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MINERALS</w:t>
      </w:r>
    </w:p>
    <w:p w:rsidR="00D95A81" w:rsidRDefault="00D95A81" w:rsidP="00F764E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Calcium- needs increase for skeletal growth. Low intakes leads to born loss and fractures</w:t>
      </w:r>
    </w:p>
    <w:p w:rsidR="00D95A81" w:rsidRDefault="00D95A81" w:rsidP="00F764E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During growth spurt 45% of adult skeletal mass is formed </w:t>
      </w:r>
    </w:p>
    <w:p w:rsidR="00D95A81" w:rsidRDefault="00D95A81" w:rsidP="00F764E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Iron- at 11 yrs female needs high iron than male of 11-18yrs. Female need less iron as they deposit much fat in their fat tissues. Males needs for iron increases during adolescent growth spurt particularly for males because of;</w:t>
      </w:r>
    </w:p>
    <w:p w:rsidR="00D95A81" w:rsidRDefault="00D95A81" w:rsidP="00D95A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Expansion of blood volume</w:t>
      </w:r>
    </w:p>
    <w:p w:rsidR="000B23ED" w:rsidRDefault="00D95A81" w:rsidP="00D95A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Increase in lean body mass</w:t>
      </w:r>
    </w:p>
    <w:p w:rsidR="000B23ED" w:rsidRDefault="000B23ED" w:rsidP="000B23E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Zinc – associated with muscle growth and sexual maturation. Zinc deficiency results in growth retardation. </w:t>
      </w:r>
    </w:p>
    <w:p w:rsidR="000B23ED" w:rsidRDefault="000B23ED" w:rsidP="000B23E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Vitamins</w:t>
      </w:r>
    </w:p>
    <w:p w:rsidR="000B23ED" w:rsidRDefault="000B23ED" w:rsidP="000B23E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B1, B2, B3, B6 needs increases with increased energy intake- help in energy metabolism</w:t>
      </w:r>
    </w:p>
    <w:p w:rsidR="000B23ED" w:rsidRDefault="000B23ED" w:rsidP="000B23E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Folate and B12 help in tissue growth and a. a metabolism. Needs increases</w:t>
      </w:r>
    </w:p>
    <w:p w:rsidR="000B23ED" w:rsidRDefault="000B23ED" w:rsidP="000B23E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D- Required for skeletal growth.</w:t>
      </w:r>
    </w:p>
    <w:p w:rsidR="000B23ED" w:rsidRPr="00187492" w:rsidRDefault="000B23ED" w:rsidP="000B23E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B23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NUTRITION IN HIV</w:t>
      </w:r>
      <w:r w:rsidRPr="000B23ED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br/>
      </w:r>
      <w:r w:rsidR="0046698D" w:rsidRPr="000B23ED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Nutritional problem of adolescents</w:t>
      </w:r>
      <w:r w:rsidR="0046698D" w:rsidRPr="000B23ED">
        <w:rPr>
          <w:rFonts w:ascii="Times New Roman" w:hAnsi="Times New Roman" w:cs="Times New Roman"/>
          <w:color w:val="000000"/>
          <w:sz w:val="24"/>
          <w:szCs w:val="24"/>
        </w:rPr>
        <w:br/>
        <w:t>These include</w:t>
      </w:r>
      <w:proofErr w:type="gramStart"/>
      <w:r w:rsidR="0046698D" w:rsidRPr="000B23ED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="0046698D" w:rsidRPr="000B23ED">
        <w:rPr>
          <w:rFonts w:ascii="Times New Roman" w:hAnsi="Times New Roman" w:cs="Times New Roman"/>
          <w:color w:val="000000"/>
          <w:sz w:val="24"/>
          <w:szCs w:val="24"/>
        </w:rPr>
        <w:br/>
        <w:t>• Anemia</w:t>
      </w:r>
      <w:r w:rsidR="0046698D" w:rsidRPr="000B23ED">
        <w:rPr>
          <w:rFonts w:ascii="Times New Roman" w:hAnsi="Times New Roman" w:cs="Times New Roman"/>
          <w:color w:val="000000"/>
          <w:sz w:val="24"/>
          <w:szCs w:val="24"/>
        </w:rPr>
        <w:br/>
        <w:t>• Anorexia nervosa</w:t>
      </w:r>
      <w:r w:rsidR="0046698D" w:rsidRPr="000B23ED">
        <w:rPr>
          <w:rFonts w:ascii="Times New Roman" w:hAnsi="Times New Roman" w:cs="Times New Roman"/>
          <w:color w:val="000000"/>
          <w:sz w:val="24"/>
          <w:szCs w:val="24"/>
        </w:rPr>
        <w:br/>
        <w:t>• Early pregnancy</w:t>
      </w:r>
      <w:r w:rsidR="0046698D" w:rsidRPr="000B23ED">
        <w:rPr>
          <w:rFonts w:ascii="Times New Roman" w:hAnsi="Times New Roman" w:cs="Times New Roman"/>
          <w:color w:val="000000"/>
          <w:sz w:val="24"/>
          <w:szCs w:val="24"/>
        </w:rPr>
        <w:br/>
        <w:t>• Obesity</w:t>
      </w:r>
      <w:r w:rsidR="0046698D" w:rsidRPr="000B23ED">
        <w:rPr>
          <w:rFonts w:ascii="Times New Roman" w:hAnsi="Times New Roman" w:cs="Times New Roman"/>
          <w:color w:val="000000"/>
          <w:sz w:val="24"/>
          <w:szCs w:val="24"/>
        </w:rPr>
        <w:br/>
        <w:t>• Food habits</w:t>
      </w:r>
      <w:r w:rsidR="0046698D" w:rsidRPr="000B23ED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46698D" w:rsidRPr="00187492" w:rsidRDefault="0046698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22233" w:rsidRPr="00187492" w:rsidRDefault="005B659F">
      <w:pPr>
        <w:rPr>
          <w:rFonts w:ascii="Times New Roman" w:hAnsi="Times New Roman" w:cs="Times New Roman"/>
          <w:sz w:val="24"/>
          <w:szCs w:val="24"/>
        </w:rPr>
      </w:pPr>
      <w:r w:rsidRPr="0018749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57850" cy="4886325"/>
            <wp:effectExtent l="19050" t="0" r="0" b="0"/>
            <wp:docPr id="3" name="Objec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4648200"/>
                      <a:chOff x="304800" y="1676400"/>
                      <a:chExt cx="8229600" cy="4648200"/>
                    </a:xfrm>
                  </a:grpSpPr>
                  <a:sp>
                    <a:nvSpPr>
                      <a:cNvPr id="6146" name="Text Box 102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219200" y="6049963"/>
                        <a:ext cx="7315200" cy="2746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9pPr>
                        </a:lstStyle>
                        <a:p>
                          <a:pPr algn="r" eaLnBrk="0" hangingPunct="0">
                            <a:spcBef>
                              <a:spcPct val="50000"/>
                            </a:spcBef>
                          </a:pPr>
                          <a:r>
                            <a:rPr lang="en-US" sz="1200">
                              <a:latin typeface="Trebuchet MS" pitchFamily="34" charset="0"/>
                            </a:rPr>
                            <a:t>Source: RCQHC/FANTA/LINKAGES. 2003 </a:t>
                          </a:r>
                          <a:r>
                            <a:rPr lang="en-US" sz="1200"/>
                            <a:t>http://www.fantaproject.org/focus/preservice.shtml</a:t>
                          </a:r>
                          <a:endParaRPr lang="en-US" sz="1200">
                            <a:latin typeface="Trebuchet MS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6148" name="Oval 1028"/>
                      <a:cNvSpPr>
                        <a:spLocks noChangeArrowheads="1"/>
                      </a:cNvSpPr>
                    </a:nvSpPr>
                    <a:spPr bwMode="auto">
                      <a:xfrm>
                        <a:off x="2209800" y="3886200"/>
                        <a:ext cx="2895600" cy="914400"/>
                      </a:xfrm>
                      <a:prstGeom prst="ellipse">
                        <a:avLst/>
                      </a:prstGeom>
                      <a:noFill/>
                      <a:ln w="9525">
                        <a:noFill/>
                        <a:round/>
                        <a:headEnd/>
                        <a:tailEnd/>
                      </a:ln>
                    </a:spPr>
                    <a:txSp>
                      <a:txBody>
                        <a:bodyPr lIns="0" tIns="0" rIns="0" bIns="0" anchor="ctr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grpSp>
                    <a:nvGrpSpPr>
                      <a:cNvPr id="6149" name="Group 1029"/>
                      <a:cNvGrpSpPr>
                        <a:grpSpLocks/>
                      </a:cNvGrpSpPr>
                    </a:nvGrpSpPr>
                    <a:grpSpPr bwMode="auto">
                      <a:xfrm>
                        <a:off x="304800" y="1676400"/>
                        <a:ext cx="8153400" cy="4314825"/>
                        <a:chOff x="192" y="1152"/>
                        <a:chExt cx="5136" cy="2766"/>
                      </a:xfrm>
                    </a:grpSpPr>
                    <a:sp>
                      <a:nvSpPr>
                        <a:cNvPr id="6150" name="Rectangle 103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776" y="1152"/>
                          <a:ext cx="1824" cy="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pPr algn="ctr" eaLnBrk="0" hangingPunct="0">
                              <a:spcBef>
                                <a:spcPct val="15000"/>
                              </a:spcBef>
                            </a:pPr>
                            <a:r>
                              <a:rPr lang="en-US" sz="2000" b="1">
                                <a:latin typeface="Trebuchet MS" pitchFamily="34" charset="0"/>
                              </a:rPr>
                              <a:t>Poor Nutrition </a:t>
                            </a:r>
                          </a:p>
                          <a:p>
                            <a:pPr algn="ctr" eaLnBrk="0" hangingPunct="0">
                              <a:spcBef>
                                <a:spcPct val="15000"/>
                              </a:spcBef>
                            </a:pPr>
                            <a:r>
                              <a:rPr lang="en-US" sz="1400">
                                <a:latin typeface="Trebuchet MS" pitchFamily="34" charset="0"/>
                              </a:rPr>
                              <a:t>resulting in weight loss, muscle wasting, weakness,  nutrient deficiencies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6151" name="Rectangle 103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92" y="2016"/>
                          <a:ext cx="1440" cy="85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pPr algn="ctr" eaLnBrk="0" hangingPunct="0">
                              <a:spcBef>
                                <a:spcPct val="20000"/>
                              </a:spcBef>
                            </a:pPr>
                            <a:r>
                              <a:rPr lang="en-US" b="1">
                                <a:latin typeface="Trebuchet MS" pitchFamily="34" charset="0"/>
                              </a:rPr>
                              <a:t>Increased Nutritional needs</a:t>
                            </a:r>
                          </a:p>
                          <a:p>
                            <a:pPr algn="ctr" eaLnBrk="0" hangingPunct="0">
                              <a:spcBef>
                                <a:spcPct val="20000"/>
                              </a:spcBef>
                            </a:pPr>
                            <a:r>
                              <a:rPr lang="en-US" sz="1400">
                                <a:latin typeface="Trebuchet MS" pitchFamily="34" charset="0"/>
                              </a:rPr>
                              <a:t>Reduced food intake and increased loss of nutrients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6152" name="Rectangle 103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776" y="2928"/>
                          <a:ext cx="1920" cy="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pPr algn="ctr" eaLnBrk="0" hangingPunct="0">
                              <a:spcBef>
                                <a:spcPct val="20000"/>
                              </a:spcBef>
                            </a:pPr>
                            <a:r>
                              <a:rPr lang="en-US" b="1">
                                <a:latin typeface="Trebuchet MS" pitchFamily="34" charset="0"/>
                              </a:rPr>
                              <a:t>Increased vulnerability to  infections </a:t>
                            </a:r>
                          </a:p>
                          <a:p>
                            <a:pPr algn="ctr" eaLnBrk="0" hangingPunct="0">
                              <a:spcBef>
                                <a:spcPct val="20000"/>
                              </a:spcBef>
                            </a:pPr>
                            <a:r>
                              <a:rPr lang="en-US" sz="1400">
                                <a:latin typeface="Trebuchet MS" pitchFamily="34" charset="0"/>
                              </a:rPr>
                              <a:t>e.g. Enteric infections, flu, TB  hence Increased HIV replication, Hastened disease progression Increased morbidity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6153" name="Rectangle 103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696" y="1919"/>
                          <a:ext cx="1632" cy="91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pPr algn="ctr" eaLnBrk="0" hangingPunct="0">
                              <a:spcBef>
                                <a:spcPct val="20000"/>
                              </a:spcBef>
                            </a:pPr>
                            <a:r>
                              <a:rPr lang="en-US" b="1">
                                <a:latin typeface="Trebuchet MS" pitchFamily="34" charset="0"/>
                              </a:rPr>
                              <a:t>Impaired immune system </a:t>
                            </a:r>
                          </a:p>
                          <a:p>
                            <a:pPr algn="ctr" eaLnBrk="0" hangingPunct="0">
                              <a:spcBef>
                                <a:spcPct val="20000"/>
                              </a:spcBef>
                            </a:pPr>
                            <a:r>
                              <a:rPr lang="en-US" sz="1600">
                                <a:latin typeface="Trebuchet MS" pitchFamily="34" charset="0"/>
                              </a:rPr>
                              <a:t>Poor ability to fight HIV and other infections, Increased oxidative stress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6154" name="AutoShape 103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960" y="1392"/>
                          <a:ext cx="816" cy="576"/>
                        </a:xfrm>
                        <a:custGeom>
                          <a:avLst/>
                          <a:gdLst>
                            <a:gd name="T0" fmla="*/ 595 w 21600"/>
                            <a:gd name="T1" fmla="*/ 0 h 21600"/>
                            <a:gd name="T2" fmla="*/ 595 w 21600"/>
                            <a:gd name="T3" fmla="*/ 324 h 21600"/>
                            <a:gd name="T4" fmla="*/ 71 w 21600"/>
                            <a:gd name="T5" fmla="*/ 576 h 21600"/>
                            <a:gd name="T6" fmla="*/ 816 w 21600"/>
                            <a:gd name="T7" fmla="*/ 162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15 w 21600"/>
                            <a:gd name="T13" fmla="*/ 4238 h 21600"/>
                            <a:gd name="T14" fmla="*/ 19826 w 21600"/>
                            <a:gd name="T15" fmla="*/ 7913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750" y="0"/>
                              </a:lnTo>
                              <a:lnTo>
                                <a:pt x="15750" y="4238"/>
                              </a:lnTo>
                              <a:lnTo>
                                <a:pt x="12427" y="4238"/>
                              </a:lnTo>
                              <a:cubicBezTo>
                                <a:pt x="5564" y="4238"/>
                                <a:pt x="0" y="7784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3763" y="21600"/>
                              </a:lnTo>
                              <a:lnTo>
                                <a:pt x="3763" y="12158"/>
                              </a:lnTo>
                              <a:cubicBezTo>
                                <a:pt x="3763" y="9817"/>
                                <a:pt x="7642" y="7920"/>
                                <a:pt x="12427" y="7920"/>
                              </a:cubicBezTo>
                              <a:lnTo>
                                <a:pt x="15750" y="7920"/>
                              </a:lnTo>
                              <a:lnTo>
                                <a:pt x="15750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66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6155" name="AutoShape 1035"/>
                        <a:cNvSpPr>
                          <a:spLocks noChangeArrowheads="1"/>
                        </a:cNvSpPr>
                      </a:nvSpPr>
                      <a:spPr bwMode="auto">
                        <a:xfrm rot="-5287387">
                          <a:off x="913" y="2835"/>
                          <a:ext cx="717" cy="912"/>
                        </a:xfrm>
                        <a:custGeom>
                          <a:avLst/>
                          <a:gdLst>
                            <a:gd name="T0" fmla="*/ 523 w 21600"/>
                            <a:gd name="T1" fmla="*/ 0 h 21600"/>
                            <a:gd name="T2" fmla="*/ 523 w 21600"/>
                            <a:gd name="T3" fmla="*/ 513 h 21600"/>
                            <a:gd name="T4" fmla="*/ 62 w 21600"/>
                            <a:gd name="T5" fmla="*/ 912 h 21600"/>
                            <a:gd name="T6" fmla="*/ 717 w 21600"/>
                            <a:gd name="T7" fmla="*/ 257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42 w 21600"/>
                            <a:gd name="T13" fmla="*/ 4239 h 21600"/>
                            <a:gd name="T14" fmla="*/ 19823 w 21600"/>
                            <a:gd name="T15" fmla="*/ 7911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750" y="0"/>
                              </a:lnTo>
                              <a:lnTo>
                                <a:pt x="15750" y="4238"/>
                              </a:lnTo>
                              <a:lnTo>
                                <a:pt x="12427" y="4238"/>
                              </a:lnTo>
                              <a:cubicBezTo>
                                <a:pt x="5564" y="4238"/>
                                <a:pt x="0" y="7784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3763" y="21600"/>
                              </a:lnTo>
                              <a:lnTo>
                                <a:pt x="3763" y="12158"/>
                              </a:lnTo>
                              <a:cubicBezTo>
                                <a:pt x="3763" y="9817"/>
                                <a:pt x="7642" y="7920"/>
                                <a:pt x="12427" y="7920"/>
                              </a:cubicBezTo>
                              <a:lnTo>
                                <a:pt x="15750" y="7920"/>
                              </a:lnTo>
                              <a:lnTo>
                                <a:pt x="15750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66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6156" name="AutoShape 1036"/>
                        <a:cNvSpPr>
                          <a:spLocks noChangeArrowheads="1"/>
                        </a:cNvSpPr>
                      </a:nvSpPr>
                      <a:spPr bwMode="auto">
                        <a:xfrm rot="-10687387">
                          <a:off x="3792" y="2832"/>
                          <a:ext cx="717" cy="912"/>
                        </a:xfrm>
                        <a:custGeom>
                          <a:avLst/>
                          <a:gdLst>
                            <a:gd name="T0" fmla="*/ 523 w 21600"/>
                            <a:gd name="T1" fmla="*/ 0 h 21600"/>
                            <a:gd name="T2" fmla="*/ 523 w 21600"/>
                            <a:gd name="T3" fmla="*/ 513 h 21600"/>
                            <a:gd name="T4" fmla="*/ 62 w 21600"/>
                            <a:gd name="T5" fmla="*/ 912 h 21600"/>
                            <a:gd name="T6" fmla="*/ 717 w 21600"/>
                            <a:gd name="T7" fmla="*/ 257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42 w 21600"/>
                            <a:gd name="T13" fmla="*/ 4239 h 21600"/>
                            <a:gd name="T14" fmla="*/ 19823 w 21600"/>
                            <a:gd name="T15" fmla="*/ 7911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750" y="0"/>
                              </a:lnTo>
                              <a:lnTo>
                                <a:pt x="15750" y="4238"/>
                              </a:lnTo>
                              <a:lnTo>
                                <a:pt x="12427" y="4238"/>
                              </a:lnTo>
                              <a:cubicBezTo>
                                <a:pt x="5564" y="4238"/>
                                <a:pt x="0" y="7784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3763" y="21600"/>
                              </a:lnTo>
                              <a:lnTo>
                                <a:pt x="3763" y="12158"/>
                              </a:lnTo>
                              <a:cubicBezTo>
                                <a:pt x="3763" y="9817"/>
                                <a:pt x="7642" y="7920"/>
                                <a:pt x="12427" y="7920"/>
                              </a:cubicBezTo>
                              <a:lnTo>
                                <a:pt x="15750" y="7920"/>
                              </a:lnTo>
                              <a:lnTo>
                                <a:pt x="15750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66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6157" name="AutoShape 1037"/>
                        <a:cNvSpPr>
                          <a:spLocks noChangeArrowheads="1"/>
                        </a:cNvSpPr>
                      </a:nvSpPr>
                      <a:spPr bwMode="auto">
                        <a:xfrm rot="5444722">
                          <a:off x="3934" y="1150"/>
                          <a:ext cx="477" cy="960"/>
                        </a:xfrm>
                        <a:custGeom>
                          <a:avLst/>
                          <a:gdLst>
                            <a:gd name="T0" fmla="*/ 348 w 21600"/>
                            <a:gd name="T1" fmla="*/ 0 h 21600"/>
                            <a:gd name="T2" fmla="*/ 348 w 21600"/>
                            <a:gd name="T3" fmla="*/ 540 h 21600"/>
                            <a:gd name="T4" fmla="*/ 42 w 21600"/>
                            <a:gd name="T5" fmla="*/ 960 h 21600"/>
                            <a:gd name="T6" fmla="*/ 477 w 21600"/>
                            <a:gd name="T7" fmla="*/ 270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08 w 21600"/>
                            <a:gd name="T13" fmla="*/ 4230 h 21600"/>
                            <a:gd name="T14" fmla="*/ 19834 w 21600"/>
                            <a:gd name="T15" fmla="*/ 792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750" y="0"/>
                              </a:lnTo>
                              <a:lnTo>
                                <a:pt x="15750" y="4238"/>
                              </a:lnTo>
                              <a:lnTo>
                                <a:pt x="12427" y="4238"/>
                              </a:lnTo>
                              <a:cubicBezTo>
                                <a:pt x="5564" y="4238"/>
                                <a:pt x="0" y="7784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3763" y="21600"/>
                              </a:lnTo>
                              <a:lnTo>
                                <a:pt x="3763" y="12158"/>
                              </a:lnTo>
                              <a:cubicBezTo>
                                <a:pt x="3763" y="9817"/>
                                <a:pt x="7642" y="7920"/>
                                <a:pt x="12427" y="7920"/>
                              </a:cubicBezTo>
                              <a:lnTo>
                                <a:pt x="15750" y="7920"/>
                              </a:lnTo>
                              <a:lnTo>
                                <a:pt x="15750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66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6158" name="AutoShape 103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632" y="1824"/>
                          <a:ext cx="2112" cy="1104"/>
                        </a:xfrm>
                        <a:custGeom>
                          <a:avLst/>
                          <a:gdLst>
                            <a:gd name="T0" fmla="*/ 2112 w 21600"/>
                            <a:gd name="T1" fmla="*/ 552 h 21600"/>
                            <a:gd name="T2" fmla="*/ 1056 w 21600"/>
                            <a:gd name="T3" fmla="*/ 1104 h 21600"/>
                            <a:gd name="T4" fmla="*/ 0 w 21600"/>
                            <a:gd name="T5" fmla="*/ 552 h 21600"/>
                            <a:gd name="T6" fmla="*/ 1056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1217 w 21600"/>
                            <a:gd name="T13" fmla="*/ 10057 h 21600"/>
                            <a:gd name="T14" fmla="*/ 20383 w 21600"/>
                            <a:gd name="T15" fmla="*/ 11543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00" y="0"/>
                              </a:moveTo>
                              <a:lnTo>
                                <a:pt x="7890" y="4793"/>
                              </a:lnTo>
                              <a:lnTo>
                                <a:pt x="10064" y="4793"/>
                              </a:lnTo>
                              <a:lnTo>
                                <a:pt x="10064" y="10064"/>
                              </a:lnTo>
                              <a:lnTo>
                                <a:pt x="4793" y="10064"/>
                              </a:lnTo>
                              <a:lnTo>
                                <a:pt x="4793" y="7890"/>
                              </a:lnTo>
                              <a:lnTo>
                                <a:pt x="0" y="10800"/>
                              </a:lnTo>
                              <a:lnTo>
                                <a:pt x="4793" y="13710"/>
                              </a:lnTo>
                              <a:lnTo>
                                <a:pt x="4793" y="11536"/>
                              </a:lnTo>
                              <a:lnTo>
                                <a:pt x="10064" y="11536"/>
                              </a:lnTo>
                              <a:lnTo>
                                <a:pt x="10064" y="16807"/>
                              </a:lnTo>
                              <a:lnTo>
                                <a:pt x="7890" y="16807"/>
                              </a:lnTo>
                              <a:lnTo>
                                <a:pt x="10800" y="21600"/>
                              </a:lnTo>
                              <a:lnTo>
                                <a:pt x="13710" y="16807"/>
                              </a:lnTo>
                              <a:lnTo>
                                <a:pt x="11536" y="16807"/>
                              </a:lnTo>
                              <a:lnTo>
                                <a:pt x="11536" y="11536"/>
                              </a:lnTo>
                              <a:lnTo>
                                <a:pt x="16807" y="11536"/>
                              </a:lnTo>
                              <a:lnTo>
                                <a:pt x="16807" y="13710"/>
                              </a:lnTo>
                              <a:lnTo>
                                <a:pt x="21600" y="10800"/>
                              </a:lnTo>
                              <a:lnTo>
                                <a:pt x="16807" y="7890"/>
                              </a:lnTo>
                              <a:lnTo>
                                <a:pt x="16807" y="10064"/>
                              </a:lnTo>
                              <a:lnTo>
                                <a:pt x="11536" y="10064"/>
                              </a:lnTo>
                              <a:lnTo>
                                <a:pt x="11536" y="4793"/>
                              </a:lnTo>
                              <a:lnTo>
                                <a:pt x="13710" y="47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66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6159" name="Oval 103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304" y="2208"/>
                          <a:ext cx="720" cy="33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2800" b="1">
                                <a:solidFill>
                                  <a:srgbClr val="000066"/>
                                </a:solidFill>
                              </a:rPr>
                              <a:t>HIV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187492" w:rsidRDefault="00187492">
      <w:pPr>
        <w:rPr>
          <w:rFonts w:ascii="Times New Roman" w:hAnsi="Times New Roman" w:cs="Times New Roman"/>
          <w:sz w:val="24"/>
          <w:szCs w:val="24"/>
        </w:rPr>
      </w:pPr>
      <w:r w:rsidRPr="00187492">
        <w:rPr>
          <w:rFonts w:ascii="Times New Roman" w:hAnsi="Times New Roman" w:cs="Times New Roman"/>
          <w:sz w:val="24"/>
          <w:szCs w:val="24"/>
        </w:rPr>
        <w:t xml:space="preserve">If there is weight loss &lt;5% within 3 months, increase diet intake by 10%. </w:t>
      </w:r>
      <w:proofErr w:type="gramStart"/>
      <w:r w:rsidRPr="00187492">
        <w:rPr>
          <w:rFonts w:ascii="Times New Roman" w:hAnsi="Times New Roman" w:cs="Times New Roman"/>
          <w:sz w:val="24"/>
          <w:szCs w:val="24"/>
        </w:rPr>
        <w:t>Weight loss between 5-10% additional calories by 20% and weight &gt;10% additional intake by 30%.</w:t>
      </w:r>
      <w:proofErr w:type="gramEnd"/>
    </w:p>
    <w:p w:rsidR="006537ED" w:rsidRDefault="006537ED">
      <w:pPr>
        <w:rPr>
          <w:rFonts w:ascii="Times New Roman" w:hAnsi="Times New Roman" w:cs="Times New Roman"/>
          <w:sz w:val="24"/>
          <w:szCs w:val="24"/>
        </w:rPr>
      </w:pPr>
    </w:p>
    <w:sectPr w:rsidR="006537ED" w:rsidSect="00D22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16AC0"/>
    <w:multiLevelType w:val="hybridMultilevel"/>
    <w:tmpl w:val="099E6A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ED36D4"/>
    <w:multiLevelType w:val="hybridMultilevel"/>
    <w:tmpl w:val="2B7207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6698D"/>
    <w:rsid w:val="00084A84"/>
    <w:rsid w:val="000B23ED"/>
    <w:rsid w:val="00187492"/>
    <w:rsid w:val="0020786F"/>
    <w:rsid w:val="003C1AE1"/>
    <w:rsid w:val="0046698D"/>
    <w:rsid w:val="005B659F"/>
    <w:rsid w:val="006537ED"/>
    <w:rsid w:val="006702B1"/>
    <w:rsid w:val="0069473D"/>
    <w:rsid w:val="006B44FE"/>
    <w:rsid w:val="009D7101"/>
    <w:rsid w:val="00B56A48"/>
    <w:rsid w:val="00C6685E"/>
    <w:rsid w:val="00D22233"/>
    <w:rsid w:val="00D87FC8"/>
    <w:rsid w:val="00D95A81"/>
    <w:rsid w:val="00F764EF"/>
    <w:rsid w:val="00FF7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2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69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6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5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7F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9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38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6</cp:revision>
  <dcterms:created xsi:type="dcterms:W3CDTF">2017-04-11T18:03:00Z</dcterms:created>
  <dcterms:modified xsi:type="dcterms:W3CDTF">2017-07-20T18:52:00Z</dcterms:modified>
</cp:coreProperties>
</file>