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1B7" w:rsidRDefault="00646EE2" w:rsidP="00736D56">
      <w:pPr>
        <w:spacing w:line="480" w:lineRule="auto"/>
        <w:jc w:val="right"/>
      </w:pPr>
      <w:r>
        <w:t>Student Last Name &amp; I.D Number</w:t>
      </w:r>
    </w:p>
    <w:p w:rsidR="00E1036D" w:rsidRDefault="00D3715D" w:rsidP="00736D56">
      <w:pPr>
        <w:spacing w:line="480" w:lineRule="auto"/>
        <w:jc w:val="center"/>
      </w:pPr>
      <w:r>
        <w:t>Biblical Worldview Paper</w:t>
      </w:r>
    </w:p>
    <w:p w:rsidR="00490001" w:rsidRDefault="00490001" w:rsidP="00736D56">
      <w:pPr>
        <w:spacing w:line="480" w:lineRule="auto"/>
      </w:pPr>
      <w:r>
        <w:t>Description of the Image of God</w:t>
      </w:r>
    </w:p>
    <w:p w:rsidR="00D77060" w:rsidRDefault="006906AA" w:rsidP="00736D56">
      <w:pPr>
        <w:spacing w:line="480" w:lineRule="auto"/>
      </w:pPr>
      <w:r>
        <w:tab/>
      </w:r>
      <w:r w:rsidR="00300973">
        <w:t xml:space="preserve">The bible in the book of Genesis clearly indicates that man was created in the image of God. However, the description of the image of God varies widely historically, biblically, and theologically. </w:t>
      </w:r>
      <w:r w:rsidR="002546F4">
        <w:t xml:space="preserve">To </w:t>
      </w:r>
      <w:r w:rsidR="00773C97">
        <w:t xml:space="preserve">begin with, all these different views </w:t>
      </w:r>
      <w:r w:rsidR="006D1554">
        <w:t xml:space="preserve">share a common notion that man or human life is fundamentally valuable. The </w:t>
      </w:r>
      <w:r w:rsidR="003B141E">
        <w:t xml:space="preserve">common descriptions </w:t>
      </w:r>
      <w:r w:rsidR="00F05AC9">
        <w:t xml:space="preserve">of image of God are based on </w:t>
      </w:r>
      <w:r w:rsidR="007B2BD2">
        <w:t xml:space="preserve">theological and biblical backgrounds. Firstly, human were created as personal beings, meaning humans were created </w:t>
      </w:r>
      <w:r w:rsidR="00FE03A6">
        <w:t>with a personality. It simply means that while each human shares a certain attribute, not two people are the same, each has their own personality</w:t>
      </w:r>
      <w:r w:rsidR="00A37F59">
        <w:rPr>
          <w:rStyle w:val="FootnoteReference"/>
        </w:rPr>
        <w:footnoteReference w:id="2"/>
      </w:r>
      <w:r w:rsidR="00FE03A6">
        <w:t xml:space="preserve">. Secondly, it means that man have morals in that humans have a conscience to distinguish between what is right and wrong. Humans are also created to reflect </w:t>
      </w:r>
      <w:r w:rsidR="00CB7AF7">
        <w:t>relationships as well as Trinity with God and the Holy Spirit. In the image of God also means that humans are emotional and rational beings. Therefore, humans feel emotions such as anger, love, or jealousy as well as the ability to think, learn, and make rational decisions</w:t>
      </w:r>
      <w:r w:rsidR="00DA434B">
        <w:rPr>
          <w:rStyle w:val="FootnoteReference"/>
        </w:rPr>
        <w:footnoteReference w:id="3"/>
      </w:r>
      <w:r w:rsidR="00CB7AF7">
        <w:t xml:space="preserve">. </w:t>
      </w:r>
      <w:r w:rsidR="00F57BCC">
        <w:t xml:space="preserve">Lastly, humans are creative beings, they have an urge to create and innovate new things. </w:t>
      </w:r>
      <w:r w:rsidR="00023B24">
        <w:t>Even in the bible it says that man should multiply and fill the earth meaning that</w:t>
      </w:r>
      <w:r w:rsidR="0085693F">
        <w:t xml:space="preserve"> man has to be creative. </w:t>
      </w:r>
    </w:p>
    <w:p w:rsidR="00864259" w:rsidRDefault="006906AA" w:rsidP="00736D56">
      <w:pPr>
        <w:spacing w:line="480" w:lineRule="auto"/>
      </w:pPr>
      <w:r>
        <w:tab/>
      </w:r>
      <w:r w:rsidR="00FE3D9F">
        <w:t xml:space="preserve">In history, early Christians believed </w:t>
      </w:r>
      <w:r w:rsidR="00C66582">
        <w:t xml:space="preserve">that being created in the image of God had a divine purpose or meant that people were divine or had the ability to </w:t>
      </w:r>
      <w:r w:rsidR="00CA010A">
        <w:t>possess</w:t>
      </w:r>
      <w:r w:rsidR="00C66582">
        <w:t xml:space="preserve"> such capabilities or </w:t>
      </w:r>
      <w:r w:rsidR="00C66582">
        <w:lastRenderedPageBreak/>
        <w:t xml:space="preserve">callings. This is the reason kings and queens declared </w:t>
      </w:r>
      <w:r w:rsidR="00CA010A">
        <w:t xml:space="preserve">their rule to be appointed directly by God. It also proves this divinity where </w:t>
      </w:r>
      <w:r w:rsidR="00960403">
        <w:t xml:space="preserve">distinguished people such as Moses and Abraham received instructions and certain divine powers from God. </w:t>
      </w:r>
      <w:r w:rsidR="007C6420">
        <w:t>Additionally, the statues of kings and gods in most ancient civilization also signified the image of God in man as his representative on earth. This means the royal calling to be agents of God on other and take dominion or rule over all other beings on earth including animals and plants. In Genesis 1:26-27 this is made clear as God claims “let us make humankind in our image according to our likeness, and let them have dominion over the fish, wild animals, creeping things, and birds…</w:t>
      </w:r>
      <w:r w:rsidR="00B42037">
        <w:t>etc.</w:t>
      </w:r>
      <w:r w:rsidR="007C6420">
        <w:t>”</w:t>
      </w:r>
      <w:r w:rsidR="00A752B9">
        <w:rPr>
          <w:rStyle w:val="FootnoteReference"/>
        </w:rPr>
        <w:footnoteReference w:id="4"/>
      </w:r>
      <w:r w:rsidR="007C6420">
        <w:t>.</w:t>
      </w:r>
      <w:r w:rsidR="00960403">
        <w:t xml:space="preserve">It is also considered that being created in the image of God  </w:t>
      </w:r>
      <w:r w:rsidR="00573360">
        <w:t>is having a soul, which helps reunite beliefs of evolution and Christianity. Adam and Eve were the first humans who were created and given a soul. Even in historical terms, these events of man’s first creation can be dat</w:t>
      </w:r>
      <w:r w:rsidR="00864259">
        <w:t xml:space="preserve">ed about 10.000 years ago. Overall, to be created in the image of God has different descriptions, but the common acknowledgement is that every man has value. </w:t>
      </w:r>
    </w:p>
    <w:p w:rsidR="00864259" w:rsidRDefault="00864259" w:rsidP="00736D56">
      <w:pPr>
        <w:spacing w:line="480" w:lineRule="auto"/>
      </w:pPr>
      <w:r>
        <w:t>Vocation description</w:t>
      </w:r>
    </w:p>
    <w:p w:rsidR="005966D4" w:rsidRDefault="006906AA" w:rsidP="00736D56">
      <w:pPr>
        <w:spacing w:line="480" w:lineRule="auto"/>
      </w:pPr>
      <w:r>
        <w:tab/>
      </w:r>
      <w:r w:rsidR="005567B2">
        <w:t xml:space="preserve">After graduation, I would like to join the Christianity ministry. The Christian ministry is not necessary a calling but a vocation. </w:t>
      </w:r>
      <w:r w:rsidR="00B245F6">
        <w:t xml:space="preserve">Christian ministry covers numerous careers including child minister, pastors, </w:t>
      </w:r>
      <w:r w:rsidR="00157215">
        <w:t xml:space="preserve">reverends, and evangelists. </w:t>
      </w:r>
      <w:r w:rsidR="00162AD0">
        <w:t xml:space="preserve">It involves the process of ministering to the people of God through teaching the scriptures of God both </w:t>
      </w:r>
      <w:r w:rsidR="00E6689E">
        <w:t xml:space="preserve">spiritually and practically. As a minister, one is expected to offer spiritual guidance to the church congregation as well as the community. </w:t>
      </w:r>
      <w:r w:rsidR="009F1248">
        <w:t xml:space="preserve">Additionally, church ministers preside over church service, wedding, funerals, and baptisms. The world minister is derived from the Latin word </w:t>
      </w:r>
      <w:r w:rsidR="009F1248" w:rsidRPr="009F1248">
        <w:rPr>
          <w:i/>
        </w:rPr>
        <w:t>minister</w:t>
      </w:r>
      <w:r w:rsidR="009F1248">
        <w:t xml:space="preserve"> meaning attendant or </w:t>
      </w:r>
      <w:r w:rsidR="009F1248">
        <w:lastRenderedPageBreak/>
        <w:t xml:space="preserve">servant. </w:t>
      </w:r>
      <w:r w:rsidR="0023732D">
        <w:t xml:space="preserve">Church ministers may either take priesthood such as in Catholic </w:t>
      </w:r>
      <w:r w:rsidR="003C59C5">
        <w:t>Church</w:t>
      </w:r>
      <w:r w:rsidR="0023732D">
        <w:t xml:space="preserve"> or ordained clergy member as in Protestant churches. </w:t>
      </w:r>
    </w:p>
    <w:p w:rsidR="002A213A" w:rsidRDefault="002A213A" w:rsidP="00736D56">
      <w:pPr>
        <w:spacing w:line="480" w:lineRule="auto"/>
      </w:pPr>
      <w:r>
        <w:t>Implications of image of God in Christian ministry</w:t>
      </w:r>
    </w:p>
    <w:p w:rsidR="002C6EF1" w:rsidRDefault="006906AA" w:rsidP="00736D56">
      <w:pPr>
        <w:spacing w:line="480" w:lineRule="auto"/>
      </w:pPr>
      <w:r>
        <w:tab/>
      </w:r>
      <w:r w:rsidR="00947A24">
        <w:t>As a Christian minister, one is expected to follow in the footsteps of God or in his likeness. Firstly man was created in the image of God as relational beings</w:t>
      </w:r>
      <w:r w:rsidR="00A165B5">
        <w:t xml:space="preserve"> both to humans and God. Humans were not created to live in individualism, they must yearn to communicate or interact with others and God. As a Christian minister, </w:t>
      </w:r>
      <w:r w:rsidR="005A1CDE">
        <w:t xml:space="preserve">one should be devoted to communicating and interacting with others in the community. Most importantly is the </w:t>
      </w:r>
      <w:r w:rsidR="00695093">
        <w:t>need to develop a relationship with God through Trinity</w:t>
      </w:r>
      <w:r w:rsidR="00D372EE">
        <w:rPr>
          <w:rStyle w:val="FootnoteReference"/>
        </w:rPr>
        <w:footnoteReference w:id="5"/>
      </w:r>
      <w:r w:rsidR="00695093">
        <w:t xml:space="preserve">. </w:t>
      </w:r>
      <w:r w:rsidR="0078125C">
        <w:t xml:space="preserve">As Jesus accomplished his life work of ministry through the Holy Spirit, so should Christian ministers yearn to </w:t>
      </w:r>
      <w:r w:rsidR="002B2767">
        <w:t>teach through the power of the Holy Spirit.</w:t>
      </w:r>
      <w:r w:rsidR="009065CA">
        <w:t xml:space="preserve">Ministers should always be committed to getting closer to God by interpreting scriptures, seeking salvation, and longing to </w:t>
      </w:r>
      <w:r w:rsidR="002C6EF1">
        <w:t xml:space="preserve">understand the spirit of God. </w:t>
      </w:r>
      <w:r w:rsidR="007D1572">
        <w:t xml:space="preserve">This requires one to read the bible and understand its meanings in the deepest manner. </w:t>
      </w:r>
    </w:p>
    <w:p w:rsidR="00A55B9D" w:rsidRDefault="006906AA" w:rsidP="00736D56">
      <w:pPr>
        <w:spacing w:line="480" w:lineRule="auto"/>
      </w:pPr>
      <w:r>
        <w:tab/>
      </w:r>
      <w:r w:rsidR="002C6EF1">
        <w:t>Additionally,</w:t>
      </w:r>
      <w:r w:rsidR="00282AF4">
        <w:t xml:space="preserve"> man is made in the image of God as moral being. This means having the conscience to determine the difference between right and wrong. </w:t>
      </w:r>
      <w:r w:rsidR="00411951">
        <w:t>Unlike the world views on the moral standings in the world, Christian ministers are expected to be truthful in their teachin</w:t>
      </w:r>
      <w:r w:rsidR="0074236E">
        <w:t>g as well as in their actions outside church. It was once said that do not teach water and then drink wine. All this means that Christian ministers should be an example to their congregation and the community at large by illustrating morals that are in the image of God. Ministers should always be truthful and people who can be trusted.</w:t>
      </w:r>
    </w:p>
    <w:p w:rsidR="00580B26" w:rsidRDefault="006906AA" w:rsidP="00736D56">
      <w:pPr>
        <w:spacing w:line="480" w:lineRule="auto"/>
      </w:pPr>
      <w:r>
        <w:lastRenderedPageBreak/>
        <w:tab/>
      </w:r>
      <w:r w:rsidR="00A55B9D">
        <w:t xml:space="preserve">Human beings were also created in the image of God as creative beings. Therefore, his glory is illustrated in his creation. Christian ministers should glorify God through their creativity. This is in terms of developing new ways to help others spiritually and personally. </w:t>
      </w:r>
      <w:r w:rsidR="00D412E5">
        <w:t xml:space="preserve">Ministers should not only teach the scriptures but develop additional programs such as children ministries or </w:t>
      </w:r>
      <w:r w:rsidR="00E82000">
        <w:t xml:space="preserve">schools. This also means working with other ministers as well as churches to develop seminars on how to better deliver the teaching of the bible. Ministers should also seek to be better at what they do by acquiring theological and spiritual advancement. Again, ministers are also expected to illustrate the representation of God on earth by illustrating high spiritual values and </w:t>
      </w:r>
      <w:r w:rsidR="00580B26">
        <w:t xml:space="preserve">commitment to the scriptures. </w:t>
      </w:r>
    </w:p>
    <w:p w:rsidR="00C54434" w:rsidRDefault="00C54434" w:rsidP="00736D56">
      <w:pPr>
        <w:spacing w:line="480" w:lineRule="auto"/>
      </w:pPr>
    </w:p>
    <w:p w:rsidR="00C54434" w:rsidRDefault="00C54434" w:rsidP="00736D56">
      <w:pPr>
        <w:spacing w:line="480" w:lineRule="auto"/>
      </w:pPr>
    </w:p>
    <w:p w:rsidR="00C54434" w:rsidRDefault="00C54434" w:rsidP="00736D56">
      <w:pPr>
        <w:spacing w:line="480" w:lineRule="auto"/>
      </w:pPr>
    </w:p>
    <w:p w:rsidR="00C54434" w:rsidRDefault="00C54434" w:rsidP="00736D56">
      <w:pPr>
        <w:spacing w:line="480" w:lineRule="auto"/>
      </w:pPr>
    </w:p>
    <w:p w:rsidR="00C54434" w:rsidRDefault="00C54434" w:rsidP="00736D56">
      <w:pPr>
        <w:spacing w:line="480" w:lineRule="auto"/>
      </w:pPr>
    </w:p>
    <w:p w:rsidR="00C54434" w:rsidRDefault="00C54434" w:rsidP="00736D56">
      <w:pPr>
        <w:spacing w:line="480" w:lineRule="auto"/>
      </w:pPr>
    </w:p>
    <w:p w:rsidR="00C54434" w:rsidRDefault="00C54434" w:rsidP="00736D56">
      <w:pPr>
        <w:spacing w:line="480" w:lineRule="auto"/>
      </w:pPr>
    </w:p>
    <w:p w:rsidR="00C54434" w:rsidRDefault="00C54434" w:rsidP="00736D56">
      <w:pPr>
        <w:spacing w:line="480" w:lineRule="auto"/>
      </w:pPr>
    </w:p>
    <w:p w:rsidR="00C54434" w:rsidRDefault="00C54434" w:rsidP="00736D56">
      <w:pPr>
        <w:spacing w:line="480" w:lineRule="auto"/>
      </w:pPr>
    </w:p>
    <w:p w:rsidR="00C54434" w:rsidRDefault="00C54434" w:rsidP="00736D56">
      <w:pPr>
        <w:spacing w:line="480" w:lineRule="auto"/>
      </w:pPr>
    </w:p>
    <w:p w:rsidR="00FE3D9F" w:rsidRDefault="00580B26" w:rsidP="00736D56">
      <w:pPr>
        <w:spacing w:line="480" w:lineRule="auto"/>
        <w:jc w:val="center"/>
      </w:pPr>
      <w:r>
        <w:lastRenderedPageBreak/>
        <w:t>Bibliography</w:t>
      </w:r>
    </w:p>
    <w:p w:rsidR="00580B26" w:rsidRDefault="00065934" w:rsidP="00C54434">
      <w:pPr>
        <w:pStyle w:val="ListParagraph"/>
        <w:numPr>
          <w:ilvl w:val="0"/>
          <w:numId w:val="1"/>
        </w:numPr>
        <w:spacing w:line="480" w:lineRule="auto"/>
      </w:pPr>
      <w:bookmarkStart w:id="0" w:name="_GoBack"/>
      <w:bookmarkEnd w:id="0"/>
      <w:r w:rsidRPr="00065934">
        <w:t xml:space="preserve">Ashbaucher, Reid A. </w:t>
      </w:r>
      <w:r w:rsidRPr="00C54434">
        <w:rPr>
          <w:i/>
        </w:rPr>
        <w:t>Made in the image of God: understanding the nature of God and mankind in a changing world</w:t>
      </w:r>
      <w:r w:rsidRPr="00065934">
        <w:t>. Collierville, TN: Innovo Pub., 2011.</w:t>
      </w:r>
    </w:p>
    <w:p w:rsidR="00065934" w:rsidRDefault="00065934" w:rsidP="00C54434">
      <w:pPr>
        <w:pStyle w:val="ListParagraph"/>
        <w:numPr>
          <w:ilvl w:val="0"/>
          <w:numId w:val="1"/>
        </w:numPr>
        <w:spacing w:line="480" w:lineRule="auto"/>
      </w:pPr>
      <w:r w:rsidRPr="00065934">
        <w:t xml:space="preserve">Seamands, Stephen. </w:t>
      </w:r>
      <w:r w:rsidRPr="00C54434">
        <w:rPr>
          <w:i/>
        </w:rPr>
        <w:t>Ministry in the image of God: The Trinitarian shape of Christian service</w:t>
      </w:r>
      <w:r w:rsidRPr="00065934">
        <w:t>. InterVarsity Press, 2009.</w:t>
      </w:r>
    </w:p>
    <w:p w:rsidR="00065934" w:rsidRPr="00C54434" w:rsidRDefault="006743DD" w:rsidP="00C54434">
      <w:pPr>
        <w:pStyle w:val="ListParagraph"/>
        <w:numPr>
          <w:ilvl w:val="0"/>
          <w:numId w:val="1"/>
        </w:numPr>
        <w:spacing w:line="480" w:lineRule="auto"/>
        <w:rPr>
          <w:rFonts w:cs="Times New Roman"/>
          <w:color w:val="auto"/>
          <w:sz w:val="40"/>
        </w:rPr>
      </w:pPr>
      <w:r w:rsidRPr="00C54434">
        <w:rPr>
          <w:rFonts w:cs="Times New Roman"/>
          <w:color w:val="auto"/>
          <w:szCs w:val="16"/>
          <w:shd w:val="clear" w:color="auto" w:fill="FFFFFF"/>
        </w:rPr>
        <w:t>Bible, King James, and Various.</w:t>
      </w:r>
      <w:r w:rsidRPr="00C54434">
        <w:rPr>
          <w:rStyle w:val="apple-converted-space"/>
          <w:rFonts w:cs="Times New Roman"/>
          <w:color w:val="auto"/>
          <w:szCs w:val="16"/>
          <w:shd w:val="clear" w:color="auto" w:fill="FFFFFF"/>
        </w:rPr>
        <w:t> </w:t>
      </w:r>
      <w:r w:rsidRPr="00C54434">
        <w:rPr>
          <w:rFonts w:cs="Times New Roman"/>
          <w:i/>
          <w:iCs/>
          <w:color w:val="auto"/>
          <w:szCs w:val="16"/>
          <w:shd w:val="clear" w:color="auto" w:fill="FFFFFF"/>
        </w:rPr>
        <w:t>King James Bible</w:t>
      </w:r>
      <w:r w:rsidRPr="00C54434">
        <w:rPr>
          <w:rFonts w:cs="Times New Roman"/>
          <w:color w:val="auto"/>
          <w:szCs w:val="16"/>
          <w:shd w:val="clear" w:color="auto" w:fill="FFFFFF"/>
        </w:rPr>
        <w:t>. Project Gutenberg, 1996.</w:t>
      </w:r>
    </w:p>
    <w:p w:rsidR="00D3715D" w:rsidRDefault="00D3715D" w:rsidP="00736D56">
      <w:pPr>
        <w:spacing w:line="480" w:lineRule="auto"/>
      </w:pPr>
    </w:p>
    <w:sectPr w:rsidR="00D3715D" w:rsidSect="00D132DE">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D10" w:rsidRDefault="00F76D10" w:rsidP="00A37F59">
      <w:pPr>
        <w:spacing w:after="0" w:line="240" w:lineRule="auto"/>
      </w:pPr>
      <w:r>
        <w:separator/>
      </w:r>
    </w:p>
  </w:endnote>
  <w:endnote w:type="continuationSeparator" w:id="1">
    <w:p w:rsidR="00F76D10" w:rsidRDefault="00F76D10" w:rsidP="00A37F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D10" w:rsidRDefault="00F76D10" w:rsidP="00A37F59">
      <w:pPr>
        <w:spacing w:after="0" w:line="240" w:lineRule="auto"/>
      </w:pPr>
      <w:r>
        <w:separator/>
      </w:r>
    </w:p>
  </w:footnote>
  <w:footnote w:type="continuationSeparator" w:id="1">
    <w:p w:rsidR="00F76D10" w:rsidRDefault="00F76D10" w:rsidP="00A37F59">
      <w:pPr>
        <w:spacing w:after="0" w:line="240" w:lineRule="auto"/>
      </w:pPr>
      <w:r>
        <w:continuationSeparator/>
      </w:r>
    </w:p>
  </w:footnote>
  <w:footnote w:id="2">
    <w:p w:rsidR="00A37F59" w:rsidRDefault="00A37F59" w:rsidP="00A37F59">
      <w:r>
        <w:rPr>
          <w:rStyle w:val="FootnoteReference"/>
        </w:rPr>
        <w:footnoteRef/>
      </w:r>
      <w:r>
        <w:t xml:space="preserve"> Reid, Ashbaucher</w:t>
      </w:r>
      <w:r w:rsidRPr="00065934">
        <w:t xml:space="preserve">. Made in the image of God: understanding the nature of God </w:t>
      </w:r>
      <w:r>
        <w:t>and mankind in a changing world</w:t>
      </w:r>
      <w:r w:rsidRPr="00065934">
        <w:t xml:space="preserve"> </w:t>
      </w:r>
      <w:r>
        <w:t>(</w:t>
      </w:r>
      <w:r w:rsidRPr="00065934">
        <w:t>Collierville, TN: Innovo Pub., 2011</w:t>
      </w:r>
      <w:r>
        <w:t>) 99-102</w:t>
      </w:r>
      <w:r w:rsidRPr="00065934">
        <w:t>.</w:t>
      </w:r>
    </w:p>
    <w:p w:rsidR="00A37F59" w:rsidRDefault="00A37F59">
      <w:pPr>
        <w:pStyle w:val="FootnoteText"/>
      </w:pPr>
    </w:p>
  </w:footnote>
  <w:footnote w:id="3">
    <w:p w:rsidR="00DA434B" w:rsidRDefault="00DA434B">
      <w:pPr>
        <w:pStyle w:val="FootnoteText"/>
      </w:pPr>
      <w:r>
        <w:rPr>
          <w:rStyle w:val="FootnoteReference"/>
        </w:rPr>
        <w:footnoteRef/>
      </w:r>
      <w:r>
        <w:t xml:space="preserve"> Ashbaucher</w:t>
      </w:r>
      <w:r w:rsidRPr="00065934">
        <w:t>. Made in the image</w:t>
      </w:r>
      <w:r>
        <w:t>,</w:t>
      </w:r>
      <w:r w:rsidRPr="00065934">
        <w:t xml:space="preserve"> </w:t>
      </w:r>
      <w:r>
        <w:t>105-112</w:t>
      </w:r>
      <w:r w:rsidRPr="00065934">
        <w:t>.</w:t>
      </w:r>
    </w:p>
  </w:footnote>
  <w:footnote w:id="4">
    <w:p w:rsidR="00A752B9" w:rsidRPr="00A752B9" w:rsidRDefault="00A752B9" w:rsidP="00A752B9">
      <w:pPr>
        <w:rPr>
          <w:rFonts w:cs="Times New Roman"/>
          <w:sz w:val="40"/>
        </w:rPr>
      </w:pPr>
      <w:r>
        <w:rPr>
          <w:rStyle w:val="FootnoteReference"/>
        </w:rPr>
        <w:footnoteRef/>
      </w:r>
      <w:r>
        <w:t xml:space="preserve"> </w:t>
      </w:r>
      <w:r w:rsidRPr="00A752B9">
        <w:rPr>
          <w:rFonts w:cs="Times New Roman"/>
          <w:color w:val="222222"/>
          <w:szCs w:val="16"/>
          <w:shd w:val="clear" w:color="auto" w:fill="FFFFFF"/>
        </w:rPr>
        <w:t>Bible, King James, and Various.</w:t>
      </w:r>
      <w:r w:rsidRPr="00A752B9">
        <w:rPr>
          <w:rStyle w:val="apple-converted-space"/>
          <w:rFonts w:cs="Times New Roman"/>
          <w:color w:val="222222"/>
          <w:szCs w:val="16"/>
          <w:shd w:val="clear" w:color="auto" w:fill="FFFFFF"/>
        </w:rPr>
        <w:t> </w:t>
      </w:r>
      <w:r w:rsidRPr="00A752B9">
        <w:rPr>
          <w:rFonts w:cs="Times New Roman"/>
          <w:i/>
          <w:iCs/>
          <w:color w:val="222222"/>
          <w:szCs w:val="16"/>
          <w:shd w:val="clear" w:color="auto" w:fill="FFFFFF"/>
        </w:rPr>
        <w:t>King James Bible</w:t>
      </w:r>
      <w:r w:rsidRPr="00A752B9">
        <w:rPr>
          <w:rFonts w:cs="Times New Roman"/>
          <w:color w:val="222222"/>
          <w:szCs w:val="16"/>
          <w:shd w:val="clear" w:color="auto" w:fill="FFFFFF"/>
        </w:rPr>
        <w:t xml:space="preserve">. </w:t>
      </w:r>
      <w:r>
        <w:rPr>
          <w:rFonts w:cs="Times New Roman"/>
          <w:color w:val="222222"/>
          <w:szCs w:val="16"/>
          <w:shd w:val="clear" w:color="auto" w:fill="FFFFFF"/>
        </w:rPr>
        <w:t>(</w:t>
      </w:r>
      <w:r w:rsidRPr="00A752B9">
        <w:rPr>
          <w:rFonts w:cs="Times New Roman"/>
          <w:color w:val="222222"/>
          <w:szCs w:val="16"/>
          <w:shd w:val="clear" w:color="auto" w:fill="FFFFFF"/>
        </w:rPr>
        <w:t>Project Gutenberg, 1996</w:t>
      </w:r>
      <w:r>
        <w:rPr>
          <w:rFonts w:cs="Times New Roman"/>
          <w:color w:val="222222"/>
          <w:szCs w:val="16"/>
          <w:shd w:val="clear" w:color="auto" w:fill="FFFFFF"/>
        </w:rPr>
        <w:t>), 25</w:t>
      </w:r>
      <w:r w:rsidRPr="00A752B9">
        <w:rPr>
          <w:rFonts w:cs="Times New Roman"/>
          <w:color w:val="222222"/>
          <w:szCs w:val="16"/>
          <w:shd w:val="clear" w:color="auto" w:fill="FFFFFF"/>
        </w:rPr>
        <w:t>.</w:t>
      </w:r>
    </w:p>
    <w:p w:rsidR="00A752B9" w:rsidRDefault="00A752B9">
      <w:pPr>
        <w:pStyle w:val="FootnoteText"/>
      </w:pPr>
    </w:p>
  </w:footnote>
  <w:footnote w:id="5">
    <w:p w:rsidR="00D372EE" w:rsidRDefault="00D372EE" w:rsidP="00D372EE">
      <w:r>
        <w:rPr>
          <w:rStyle w:val="FootnoteReference"/>
        </w:rPr>
        <w:footnoteRef/>
      </w:r>
      <w:r>
        <w:t xml:space="preserve"> </w:t>
      </w:r>
      <w:r w:rsidRPr="00065934">
        <w:t>Stephen</w:t>
      </w:r>
      <w:r>
        <w:t>,</w:t>
      </w:r>
      <w:r w:rsidRPr="00065934">
        <w:t xml:space="preserve"> </w:t>
      </w:r>
      <w:r>
        <w:t>Seamands</w:t>
      </w:r>
      <w:r w:rsidRPr="00065934">
        <w:t>. Ministry in the image of God: The Trinita</w:t>
      </w:r>
      <w:r>
        <w:t>rian shape of Christian service</w:t>
      </w:r>
      <w:r w:rsidRPr="00065934">
        <w:t xml:space="preserve"> </w:t>
      </w:r>
      <w:r>
        <w:t>(</w:t>
      </w:r>
      <w:r w:rsidRPr="00065934">
        <w:t>InterVarsity Press, 2009</w:t>
      </w:r>
      <w:r>
        <w:t>), 32</w:t>
      </w:r>
      <w:r w:rsidRPr="00065934">
        <w:t>.</w:t>
      </w:r>
    </w:p>
    <w:p w:rsidR="00D372EE" w:rsidRDefault="00D372EE">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9276"/>
      <w:docPartObj>
        <w:docPartGallery w:val="Page Numbers (Top of Page)"/>
        <w:docPartUnique/>
      </w:docPartObj>
    </w:sdtPr>
    <w:sdtContent>
      <w:p w:rsidR="00736D56" w:rsidRDefault="00736D56">
        <w:pPr>
          <w:pStyle w:val="Header"/>
          <w:jc w:val="right"/>
        </w:pPr>
        <w:fldSimple w:instr=" PAGE   \* MERGEFORMAT ">
          <w:r w:rsidR="00AF5CEC">
            <w:rPr>
              <w:noProof/>
            </w:rPr>
            <w:t>5</w:t>
          </w:r>
        </w:fldSimple>
      </w:p>
    </w:sdtContent>
  </w:sdt>
  <w:p w:rsidR="00736D56" w:rsidRDefault="00736D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90176"/>
    <w:multiLevelType w:val="hybridMultilevel"/>
    <w:tmpl w:val="F29A8766"/>
    <w:lvl w:ilvl="0" w:tplc="D7406D70">
      <w:start w:val="1"/>
      <w:numFmt w:val="decimal"/>
      <w:lvlText w:val="%1."/>
      <w:lvlJc w:val="left"/>
      <w:pPr>
        <w:ind w:left="99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D3715D"/>
    <w:rsid w:val="00023B24"/>
    <w:rsid w:val="00065934"/>
    <w:rsid w:val="00157215"/>
    <w:rsid w:val="00162AD0"/>
    <w:rsid w:val="0021270B"/>
    <w:rsid w:val="0023732D"/>
    <w:rsid w:val="002546F4"/>
    <w:rsid w:val="00282AF4"/>
    <w:rsid w:val="002A213A"/>
    <w:rsid w:val="002B21D8"/>
    <w:rsid w:val="002B2767"/>
    <w:rsid w:val="002C6EF1"/>
    <w:rsid w:val="00300973"/>
    <w:rsid w:val="00377C56"/>
    <w:rsid w:val="003B141E"/>
    <w:rsid w:val="003C59C5"/>
    <w:rsid w:val="00411951"/>
    <w:rsid w:val="00490001"/>
    <w:rsid w:val="005567B2"/>
    <w:rsid w:val="00573360"/>
    <w:rsid w:val="00580B26"/>
    <w:rsid w:val="005966D4"/>
    <w:rsid w:val="005A1CDE"/>
    <w:rsid w:val="00646EE2"/>
    <w:rsid w:val="006743DD"/>
    <w:rsid w:val="006906AA"/>
    <w:rsid w:val="00695093"/>
    <w:rsid w:val="006C5104"/>
    <w:rsid w:val="006D1554"/>
    <w:rsid w:val="00736D56"/>
    <w:rsid w:val="0074236E"/>
    <w:rsid w:val="00773C97"/>
    <w:rsid w:val="0078125C"/>
    <w:rsid w:val="00781594"/>
    <w:rsid w:val="007B2BD2"/>
    <w:rsid w:val="007C6420"/>
    <w:rsid w:val="007D1572"/>
    <w:rsid w:val="0085693F"/>
    <w:rsid w:val="00864259"/>
    <w:rsid w:val="009065CA"/>
    <w:rsid w:val="00947A24"/>
    <w:rsid w:val="009601B7"/>
    <w:rsid w:val="00960403"/>
    <w:rsid w:val="009B534D"/>
    <w:rsid w:val="009F1248"/>
    <w:rsid w:val="00A165B5"/>
    <w:rsid w:val="00A37F59"/>
    <w:rsid w:val="00A55B9D"/>
    <w:rsid w:val="00A752B9"/>
    <w:rsid w:val="00AE759B"/>
    <w:rsid w:val="00AF5CEC"/>
    <w:rsid w:val="00B245F6"/>
    <w:rsid w:val="00B42037"/>
    <w:rsid w:val="00C54434"/>
    <w:rsid w:val="00C66582"/>
    <w:rsid w:val="00C75EEE"/>
    <w:rsid w:val="00CA010A"/>
    <w:rsid w:val="00CB7AF7"/>
    <w:rsid w:val="00D132DE"/>
    <w:rsid w:val="00D3715D"/>
    <w:rsid w:val="00D372EE"/>
    <w:rsid w:val="00D412E5"/>
    <w:rsid w:val="00D77060"/>
    <w:rsid w:val="00DA434B"/>
    <w:rsid w:val="00DD4751"/>
    <w:rsid w:val="00E6689E"/>
    <w:rsid w:val="00E82000"/>
    <w:rsid w:val="00F05AC9"/>
    <w:rsid w:val="00F17939"/>
    <w:rsid w:val="00F57BCC"/>
    <w:rsid w:val="00F76D10"/>
    <w:rsid w:val="00FE03A6"/>
    <w:rsid w:val="00FE3D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2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743DD"/>
  </w:style>
  <w:style w:type="paragraph" w:styleId="FootnoteText">
    <w:name w:val="footnote text"/>
    <w:basedOn w:val="Normal"/>
    <w:link w:val="FootnoteTextChar"/>
    <w:uiPriority w:val="99"/>
    <w:semiHidden/>
    <w:unhideWhenUsed/>
    <w:rsid w:val="00A37F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F59"/>
    <w:rPr>
      <w:sz w:val="20"/>
      <w:szCs w:val="20"/>
    </w:rPr>
  </w:style>
  <w:style w:type="character" w:styleId="FootnoteReference">
    <w:name w:val="footnote reference"/>
    <w:basedOn w:val="DefaultParagraphFont"/>
    <w:uiPriority w:val="99"/>
    <w:semiHidden/>
    <w:unhideWhenUsed/>
    <w:rsid w:val="00A37F59"/>
    <w:rPr>
      <w:vertAlign w:val="superscript"/>
    </w:rPr>
  </w:style>
  <w:style w:type="paragraph" w:styleId="Header">
    <w:name w:val="header"/>
    <w:basedOn w:val="Normal"/>
    <w:link w:val="HeaderChar"/>
    <w:uiPriority w:val="99"/>
    <w:unhideWhenUsed/>
    <w:rsid w:val="00736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D56"/>
  </w:style>
  <w:style w:type="paragraph" w:styleId="Footer">
    <w:name w:val="footer"/>
    <w:basedOn w:val="Normal"/>
    <w:link w:val="FooterChar"/>
    <w:uiPriority w:val="99"/>
    <w:semiHidden/>
    <w:unhideWhenUsed/>
    <w:rsid w:val="00736D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6D56"/>
  </w:style>
  <w:style w:type="paragraph" w:styleId="ListParagraph">
    <w:name w:val="List Paragraph"/>
    <w:basedOn w:val="Normal"/>
    <w:uiPriority w:val="34"/>
    <w:qFormat/>
    <w:rsid w:val="00C544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5308282">
      <w:bodyDiv w:val="1"/>
      <w:marLeft w:val="0"/>
      <w:marRight w:val="0"/>
      <w:marTop w:val="0"/>
      <w:marBottom w:val="0"/>
      <w:divBdr>
        <w:top w:val="none" w:sz="0" w:space="0" w:color="auto"/>
        <w:left w:val="none" w:sz="0" w:space="0" w:color="auto"/>
        <w:bottom w:val="none" w:sz="0" w:space="0" w:color="auto"/>
        <w:right w:val="none" w:sz="0" w:space="0" w:color="auto"/>
      </w:divBdr>
      <w:divsChild>
        <w:div w:id="1702897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DC317-239E-4A11-BE20-3E583DD8D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OctoberStudio</cp:lastModifiedBy>
  <cp:revision>14</cp:revision>
  <dcterms:created xsi:type="dcterms:W3CDTF">2017-06-09T06:20:00Z</dcterms:created>
  <dcterms:modified xsi:type="dcterms:W3CDTF">2017-06-09T06:39:00Z</dcterms:modified>
</cp:coreProperties>
</file>