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A0" w:rsidRPr="00ED72F7" w:rsidRDefault="00A25EF8">
      <w:r w:rsidRPr="00ED72F7">
        <w:t xml:space="preserve"> </w:t>
      </w:r>
    </w:p>
    <w:p w:rsidR="00A565A0" w:rsidRPr="00ED72F7" w:rsidRDefault="00A565A0"/>
    <w:p w:rsidR="00A565A0" w:rsidRPr="00ED72F7" w:rsidRDefault="00A565A0"/>
    <w:p w:rsidR="001A1573" w:rsidRPr="00ED72F7" w:rsidRDefault="00A25EF8" w:rsidP="00A565A0">
      <w:pPr>
        <w:jc w:val="center"/>
      </w:pPr>
      <w:r w:rsidRPr="00ED72F7">
        <w:t>Bio</w:t>
      </w:r>
      <w:r w:rsidR="005300B7" w:rsidRPr="00ED72F7">
        <w:t>diversity questions essay</w:t>
      </w:r>
    </w:p>
    <w:p w:rsidR="00A565A0" w:rsidRPr="00ED72F7" w:rsidRDefault="00A565A0" w:rsidP="00A565A0">
      <w:pPr>
        <w:jc w:val="center"/>
      </w:pPr>
      <w:r w:rsidRPr="00ED72F7">
        <w:t>Student’s Name</w:t>
      </w:r>
    </w:p>
    <w:p w:rsidR="00A565A0" w:rsidRPr="00ED72F7" w:rsidRDefault="00A565A0" w:rsidP="00A565A0">
      <w:pPr>
        <w:jc w:val="center"/>
      </w:pPr>
      <w:r w:rsidRPr="00ED72F7">
        <w:t>Institution</w:t>
      </w:r>
    </w:p>
    <w:p w:rsidR="00A565A0" w:rsidRPr="00ED72F7" w:rsidRDefault="00A565A0" w:rsidP="00A565A0">
      <w:pPr>
        <w:jc w:val="center"/>
      </w:pPr>
      <w:r w:rsidRPr="00ED72F7">
        <w:t>Date</w:t>
      </w: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A565A0" w:rsidRPr="00ED72F7" w:rsidRDefault="00A565A0" w:rsidP="00A565A0">
      <w:pPr>
        <w:jc w:val="center"/>
      </w:pPr>
    </w:p>
    <w:p w:rsidR="00E76169" w:rsidRPr="00EB411F" w:rsidRDefault="00E76169" w:rsidP="00E76169">
      <w:pPr>
        <w:contextualSpacing/>
        <w:rPr>
          <w:i/>
        </w:rPr>
      </w:pPr>
      <w:r w:rsidRPr="00EB411F">
        <w:rPr>
          <w:i/>
        </w:rPr>
        <w:lastRenderedPageBreak/>
        <w:t>Part I: Geologic history of the globe’s major events</w:t>
      </w:r>
    </w:p>
    <w:p w:rsidR="00E76169" w:rsidRPr="00EB411F" w:rsidRDefault="00E76169" w:rsidP="00E76169">
      <w:pPr>
        <w:contextualSpacing/>
        <w:rPr>
          <w:i/>
        </w:rPr>
      </w:pPr>
      <w:r w:rsidRPr="00EB411F">
        <w:rPr>
          <w:i/>
        </w:rPr>
        <w:t>Major mass extinction periods</w:t>
      </w:r>
    </w:p>
    <w:p w:rsidR="00E76169" w:rsidRDefault="00E76169" w:rsidP="00EB411F">
      <w:pPr>
        <w:ind w:firstLine="720"/>
        <w:contextualSpacing/>
      </w:pPr>
      <w:r>
        <w:t xml:space="preserve">Five major mass extinctions have taken place, and they include the end-Ordovician, late Devonian, End-Permian, end-Triassic, and end-cretaceous (Sam Noble Museum, n.d. a). Out of the five, four were partly caused by climate change due to global warming as was the case with the end-Permian and end-Triassic. The end-Cretaceous is a highly unique period because the events that led to extinction were caused by an asteroid (which was about 6 miles in width) colliding with earth (Sam Noble Museum, n.d. a). The significant families that permanently lost its members include the trilobite family trinucleidae and bathyuridae. Others include brachiopod genus plaesiomys and thaerodonta, as well as, graptolite families diplograptidae and climacograptidae (Sam Noble Museum, n.d. b). </w:t>
      </w:r>
    </w:p>
    <w:p w:rsidR="00E76169" w:rsidRDefault="00E76169" w:rsidP="00EB411F">
      <w:pPr>
        <w:ind w:firstLine="720"/>
        <w:contextualSpacing/>
      </w:pPr>
      <w:r>
        <w:t xml:space="preserve">The late Devonian extinctions involved three significant extinctions 10 million years apart.  The three significant extinctions include the end-Frasnian which occurred about 375 million years ago, the Givetian (happened 10 million years) before the Frasnian event, and the Famennian event approximately 365 million years ago. These events resulted in the extinction of stromatoporoids, brachiopods, and trilobites’ groups and they include; Odontopleurid trilobites, dalmanitid trilobites, phacopid trilobites, pentamerid brachiopods, and atrypid brachiopods (Sam Noble Museum, n.d. c).  </w:t>
      </w:r>
    </w:p>
    <w:p w:rsidR="00E76169" w:rsidRDefault="00E76169" w:rsidP="00EB411F">
      <w:pPr>
        <w:ind w:firstLine="720"/>
        <w:contextualSpacing/>
      </w:pPr>
      <w:r>
        <w:t xml:space="preserve">The end-Permian extinction, caused by climate change, is pertinent to the contemporary world, and it involves two distinct events such as the Capitanian (about 260 million years ago) and the Changshanian (Sam Noble Museum, n.d. d). It took place approximately 252 million years ago. Some of the species that became extinct during this period include tabulate corals, </w:t>
      </w:r>
      <w:r>
        <w:lastRenderedPageBreak/>
        <w:t xml:space="preserve">trilobites, goniatitic cephalopods, rugose corals, cladid crinoids, and productid brachiopods (Sam Noble Museum, n.d. d).  Global warning majorly caused these extinctions. </w:t>
      </w:r>
    </w:p>
    <w:p w:rsidR="00E76169" w:rsidRDefault="00E76169" w:rsidP="00EB411F">
      <w:pPr>
        <w:ind w:firstLine="720"/>
        <w:contextualSpacing/>
      </w:pPr>
      <w:r>
        <w:t xml:space="preserve">The end-Triassic extinction, caused by global warming, happened 201 million years ago (Sam Noble Museum, n.d. e). Species such as shelled cephalopods, corals, sponges, and brachiopods became extinct. </w:t>
      </w:r>
    </w:p>
    <w:p w:rsidR="00E76169" w:rsidRDefault="00E76169" w:rsidP="00EB411F">
      <w:pPr>
        <w:ind w:firstLine="720"/>
        <w:contextualSpacing/>
      </w:pPr>
      <w:r>
        <w:t xml:space="preserve">The end-cretaceous extinction period is famous because of its association with the permanent loss to the dinosaurs, and it happened about 65.5 million years ago, towards the end of the Cretaceous period (Sam Noble Museum, n.d. f). The non-avian dinosaurs, flying pterosaurs, vertebrates, ichthyosaurs, plesiosaurs, and mosasaurs, also became extinct. Marine invertebrates were also affected, and examples include inoceramid (bivalve), gryphaeid oyster (bivalv), and ammonite (cephalopod) (Sam Noble Museum, n.d. f).  An asteroid is believed to have caused the end-cretaceous extinction. </w:t>
      </w:r>
    </w:p>
    <w:p w:rsidR="00E76169" w:rsidRPr="00EB411F" w:rsidRDefault="00E76169" w:rsidP="00E76169">
      <w:pPr>
        <w:contextualSpacing/>
        <w:rPr>
          <w:i/>
        </w:rPr>
      </w:pPr>
      <w:r w:rsidRPr="00EB411F">
        <w:rPr>
          <w:i/>
        </w:rPr>
        <w:t>Recent extinctions</w:t>
      </w:r>
    </w:p>
    <w:p w:rsidR="00E76169" w:rsidRDefault="00E76169" w:rsidP="00EB411F">
      <w:pPr>
        <w:ind w:firstLine="720"/>
        <w:contextualSpacing/>
      </w:pPr>
      <w:r>
        <w:t xml:space="preserve">One of the current extinctions happened in the 13th century in the New Zealand Islands. The Maori, through the clearing of land, hunting, and the introduction of rats and dogs led to the extinction of the moas (Sam Noble Museum, n.d. h). The other disappearance is the Pleistocene which occurred about 12,900 years ago, and human activities and climate change are believed to have caused these extinctions (Sam Noble Museum, n.d. g). </w:t>
      </w:r>
    </w:p>
    <w:p w:rsidR="00E76169" w:rsidRPr="007F2AF5" w:rsidRDefault="00E76169" w:rsidP="00E76169">
      <w:pPr>
        <w:contextualSpacing/>
        <w:rPr>
          <w:i/>
        </w:rPr>
      </w:pPr>
      <w:r w:rsidRPr="007F2AF5">
        <w:rPr>
          <w:i/>
        </w:rPr>
        <w:t>Case part II: Global climate change</w:t>
      </w:r>
    </w:p>
    <w:p w:rsidR="00E76169" w:rsidRPr="007F2AF5" w:rsidRDefault="00E76169" w:rsidP="00E76169">
      <w:pPr>
        <w:contextualSpacing/>
        <w:rPr>
          <w:i/>
        </w:rPr>
      </w:pPr>
      <w:r w:rsidRPr="007F2AF5">
        <w:rPr>
          <w:i/>
        </w:rPr>
        <w:t>The greenhouse effect</w:t>
      </w:r>
    </w:p>
    <w:p w:rsidR="00E76169" w:rsidRDefault="00E76169" w:rsidP="007F2AF5">
      <w:pPr>
        <w:ind w:firstLine="720"/>
        <w:contextualSpacing/>
      </w:pPr>
      <w:r>
        <w:t>This effect is the warming resulting from the trapping of the heat radiating from the earth by the atmosphere. Some of the gases that play a significant role in the greenhouse effect include nitrous oxide, carbon dioxide, methane, and water vapor (NASA, 2018).</w:t>
      </w:r>
    </w:p>
    <w:p w:rsidR="00E76169" w:rsidRDefault="00E76169" w:rsidP="007F2AF5">
      <w:pPr>
        <w:ind w:firstLine="720"/>
        <w:contextualSpacing/>
      </w:pPr>
      <w:r>
        <w:lastRenderedPageBreak/>
        <w:t xml:space="preserve">Nitrous oxide is generated by activities of cultivating soil such as combustion of fossil fuel and application of fertilizers. Carbon dioxide is made from natural processes such as volcano eruptions and respiration. Methane is generated through human activities such as agriculture and waste disposal and natural resources (NASA, 2018). </w:t>
      </w:r>
    </w:p>
    <w:p w:rsidR="00E76169" w:rsidRPr="007F2AF5" w:rsidRDefault="00E76169" w:rsidP="00E76169">
      <w:pPr>
        <w:contextualSpacing/>
        <w:rPr>
          <w:i/>
        </w:rPr>
      </w:pPr>
      <w:r w:rsidRPr="007F2AF5">
        <w:rPr>
          <w:i/>
        </w:rPr>
        <w:t xml:space="preserve">Human activities and green gas generation </w:t>
      </w:r>
    </w:p>
    <w:p w:rsidR="00E76169" w:rsidRDefault="00E76169" w:rsidP="007F2AF5">
      <w:pPr>
        <w:ind w:firstLine="720"/>
        <w:contextualSpacing/>
      </w:pPr>
      <w:r>
        <w:t xml:space="preserve">Human activities associated with carbon dioxide include deforestations, burning of fossil fuels, and land application (NASA, 2018). For methane, human activities include waste disposal and agriculture with emphasis on rice cultivation. Human activities associated with the generation of nitrous oxide are the application of fertilizers (organic and commercial), generation of nitric acid, combustion of fossil fuel, and burning of biomass (NASA, 2018).  </w:t>
      </w:r>
    </w:p>
    <w:p w:rsidR="00E76169" w:rsidRPr="007F2AF5" w:rsidRDefault="00E76169" w:rsidP="00E76169">
      <w:pPr>
        <w:contextualSpacing/>
        <w:rPr>
          <w:i/>
        </w:rPr>
      </w:pPr>
      <w:r w:rsidRPr="007F2AF5">
        <w:rPr>
          <w:i/>
        </w:rPr>
        <w:t>Human’s contribution to climate change and extinction</w:t>
      </w:r>
    </w:p>
    <w:p w:rsidR="00E76169" w:rsidRDefault="00E76169" w:rsidP="007F2AF5">
      <w:pPr>
        <w:ind w:firstLine="720"/>
        <w:contextualSpacing/>
      </w:pPr>
      <w:r>
        <w:t xml:space="preserve">Human activities such as deforestation lead to the release of carbon dioxide to the atmosphere, which in turn traps heat. Additionally, waste mismanagement such as in landfills leads to concentration of carbon dioxide, which also leads to the trapping of heat. The accumulation of trapped heat in the atmosphere leads to increased temperatures, which give rise to diminished water levels and inevitable climate changes such as droughts. Activities such as deforestation destroy the natural habitats of species, whose individual survival depended on the natural habitat. Therefore, once the habitat is destroyed, the species’ survival is jeopardized because man interferes with their food system. Furthermore, human activities such as hunting can also lead to the extinction of the species mostly preferred for hunting purposes. In New Zealand, for example, the moas became extinct when humans introduced rats and dogs, which fed on the species. </w:t>
      </w:r>
    </w:p>
    <w:p w:rsidR="00E76169" w:rsidRPr="007F2AF5" w:rsidRDefault="00E76169" w:rsidP="00E76169">
      <w:pPr>
        <w:contextualSpacing/>
        <w:rPr>
          <w:i/>
        </w:rPr>
      </w:pPr>
      <w:r w:rsidRPr="007F2AF5">
        <w:rPr>
          <w:i/>
        </w:rPr>
        <w:t>The sixth mass extinction</w:t>
      </w:r>
    </w:p>
    <w:p w:rsidR="00E76169" w:rsidRDefault="00E76169" w:rsidP="007F2AF5">
      <w:pPr>
        <w:ind w:firstLine="720"/>
        <w:contextualSpacing/>
      </w:pPr>
      <w:r>
        <w:lastRenderedPageBreak/>
        <w:t xml:space="preserve">Scientists propose that the world is staring at the sixth mass extinction due to the augmented rate at which common and rare species are disappearing. Scientists assert that overpopulation and excess consumption will be the dominant causes for this extinction (Ceballos, Ehrlich &amp; Dirzo, 2017). As human population augments, the need for food also increases, and this relationship leads to overconsumption of resources, which further leads to habitat loss as land is cleared for food (Carrington, 2017). The lost habitat contributes to loss of biodiversity and eventual extinction of species. </w:t>
      </w:r>
    </w:p>
    <w:p w:rsidR="00E76169" w:rsidRPr="00095943" w:rsidRDefault="00E76169" w:rsidP="00E76169">
      <w:pPr>
        <w:contextualSpacing/>
        <w:rPr>
          <w:i/>
        </w:rPr>
      </w:pPr>
      <w:r w:rsidRPr="00095943">
        <w:rPr>
          <w:i/>
        </w:rPr>
        <w:t>Drawing conclusions</w:t>
      </w:r>
    </w:p>
    <w:p w:rsidR="00412AE6" w:rsidRDefault="00E76169" w:rsidP="00095943">
      <w:pPr>
        <w:ind w:firstLine="720"/>
        <w:contextualSpacing/>
      </w:pPr>
      <w:r>
        <w:t>From the studies, it is evident that many species have been lost through extinction. Whereas human activities are the primary causes of extinction, natural causes such as asteroid collisions can cause intensive extinctions in a moment. Whereas human activities cause gradual extinction, natural events such as volcanoes and asteroid collisions cause massive, sudden and permanent extinction. However, humans need to understand how their actions create extinction to devise better ways of enhancing species’ survival.</w:t>
      </w:r>
    </w:p>
    <w:p w:rsidR="00412AE6" w:rsidRDefault="00412AE6" w:rsidP="00095943">
      <w:pPr>
        <w:ind w:firstLine="720"/>
        <w:contextualSpacing/>
      </w:pPr>
    </w:p>
    <w:p w:rsidR="00412AE6" w:rsidRDefault="00412AE6">
      <w:pPr>
        <w:contextualSpacing/>
      </w:pPr>
    </w:p>
    <w:p w:rsidR="006C25E3" w:rsidRPr="00ED72F7" w:rsidRDefault="006C25E3"/>
    <w:p w:rsidR="00E71F69" w:rsidRPr="00ED72F7" w:rsidRDefault="00E71F69"/>
    <w:p w:rsidR="00C340F1" w:rsidRDefault="00C340F1"/>
    <w:p w:rsidR="00E76169" w:rsidRDefault="00E76169"/>
    <w:p w:rsidR="00E76169" w:rsidRDefault="00E76169"/>
    <w:p w:rsidR="00E76169" w:rsidRPr="00ED72F7" w:rsidRDefault="00E76169"/>
    <w:p w:rsidR="00B76CBE" w:rsidRPr="00ED72F7" w:rsidRDefault="005A0C69" w:rsidP="00B76CBE">
      <w:pPr>
        <w:jc w:val="center"/>
      </w:pPr>
      <w:r w:rsidRPr="00ED72F7">
        <w:lastRenderedPageBreak/>
        <w:t>References</w:t>
      </w:r>
    </w:p>
    <w:p w:rsidR="00B76CBE" w:rsidRPr="00ED72F7" w:rsidRDefault="00B76CBE" w:rsidP="008F6996">
      <w:pPr>
        <w:ind w:left="720" w:hanging="720"/>
        <w:contextualSpacing/>
      </w:pPr>
      <w:r w:rsidRPr="00ED72F7">
        <w:t xml:space="preserve">Carrington, D. (2017). Earth's sixth mass extinction event under way, scientists warn. Retrieved from </w:t>
      </w:r>
      <w:hyperlink r:id="rId6" w:history="1">
        <w:r w:rsidRPr="00ED72F7">
          <w:rPr>
            <w:rStyle w:val="Hyperlink"/>
            <w:color w:val="auto"/>
          </w:rPr>
          <w:t>https://www.theguardian.com/environment/2017/jul/10/earths-sixth-mass-extinction-event-already-underway-scientists-warn</w:t>
        </w:r>
      </w:hyperlink>
    </w:p>
    <w:p w:rsidR="00B76CBE" w:rsidRPr="00ED72F7" w:rsidRDefault="00B76CBE" w:rsidP="008F6996">
      <w:pPr>
        <w:ind w:left="720" w:hanging="720"/>
        <w:contextualSpacing/>
      </w:pPr>
      <w:r w:rsidRPr="00ED72F7">
        <w:t xml:space="preserve">Ceballos, G., Ehrlich, P. R., &amp; Dirzo, R. (2017). Biological annihilation via the ongoing sixth mass extinction signaled by vertebrate population losses and declines. </w:t>
      </w:r>
      <w:r w:rsidRPr="00ED72F7">
        <w:rPr>
          <w:i/>
        </w:rPr>
        <w:t>Proceedings of the National Academy of Sciences of the United States of America (PNAS), 114</w:t>
      </w:r>
      <w:r w:rsidRPr="00ED72F7">
        <w:t>(30), E6089-E6096.</w:t>
      </w:r>
    </w:p>
    <w:p w:rsidR="00B76CBE" w:rsidRPr="00ED72F7" w:rsidRDefault="00B76CBE" w:rsidP="008F6996">
      <w:pPr>
        <w:ind w:left="720" w:hanging="720"/>
        <w:contextualSpacing/>
      </w:pPr>
      <w:r w:rsidRPr="00ED72F7">
        <w:t xml:space="preserve">NASA. (2018). </w:t>
      </w:r>
      <w:r w:rsidRPr="00ED72F7">
        <w:rPr>
          <w:i/>
        </w:rPr>
        <w:t>Causes: A blanket around the earth</w:t>
      </w:r>
      <w:r w:rsidRPr="00ED72F7">
        <w:t xml:space="preserve">. Retrieved from </w:t>
      </w:r>
      <w:hyperlink r:id="rId7" w:history="1">
        <w:r w:rsidRPr="00ED72F7">
          <w:rPr>
            <w:rStyle w:val="Hyperlink"/>
            <w:color w:val="auto"/>
          </w:rPr>
          <w:t>https://climate.nasa.gov/causes/</w:t>
        </w:r>
      </w:hyperlink>
    </w:p>
    <w:p w:rsidR="00B76CBE" w:rsidRPr="00ED72F7" w:rsidRDefault="00B76CBE" w:rsidP="008F6996">
      <w:pPr>
        <w:ind w:left="720" w:hanging="720"/>
        <w:contextualSpacing/>
      </w:pPr>
      <w:r w:rsidRPr="00ED72F7">
        <w:rPr>
          <w:lang w:val="pt-BR"/>
        </w:rPr>
        <w:t xml:space="preserve">Sam Noble Museum. (n.d. a). </w:t>
      </w:r>
      <w:r w:rsidRPr="00ED72F7">
        <w:rPr>
          <w:i/>
        </w:rPr>
        <w:t xml:space="preserve">Mass extinctions. </w:t>
      </w:r>
      <w:r w:rsidRPr="00ED72F7">
        <w:t xml:space="preserve">Retrieved from </w:t>
      </w:r>
      <w:hyperlink r:id="rId8" w:history="1">
        <w:r w:rsidRPr="00ED72F7">
          <w:rPr>
            <w:rStyle w:val="Hyperlink"/>
            <w:color w:val="auto"/>
          </w:rPr>
          <w:t>http://samnoblemuseum.ou.edu/understanding-extinction/mass-extinctions/</w:t>
        </w:r>
      </w:hyperlink>
    </w:p>
    <w:p w:rsidR="00B76CBE" w:rsidRPr="00ED72F7" w:rsidRDefault="00B76CBE" w:rsidP="008F6996">
      <w:pPr>
        <w:ind w:left="720" w:hanging="720"/>
        <w:contextualSpacing/>
      </w:pPr>
      <w:r w:rsidRPr="00ED72F7">
        <w:rPr>
          <w:lang w:val="pt-BR"/>
        </w:rPr>
        <w:t xml:space="preserve">Sam Noble Museum. (n.d. b). </w:t>
      </w:r>
      <w:r w:rsidRPr="00ED72F7">
        <w:rPr>
          <w:i/>
        </w:rPr>
        <w:t>End-Ordovician extinction</w:t>
      </w:r>
      <w:r w:rsidRPr="00ED72F7">
        <w:t xml:space="preserve">. Retrieved from </w:t>
      </w:r>
      <w:hyperlink r:id="rId9" w:history="1">
        <w:r w:rsidRPr="00ED72F7">
          <w:rPr>
            <w:rStyle w:val="Hyperlink"/>
            <w:color w:val="auto"/>
          </w:rPr>
          <w:t>http://samnoblemuseum.ou.edu/understanding-extinction/mass-extinctions/end-ordovician-extinction/</w:t>
        </w:r>
      </w:hyperlink>
    </w:p>
    <w:p w:rsidR="00B76CBE" w:rsidRPr="00ED72F7" w:rsidRDefault="00B76CBE" w:rsidP="008F6996">
      <w:pPr>
        <w:ind w:left="720" w:hanging="720"/>
        <w:contextualSpacing/>
      </w:pPr>
      <w:r w:rsidRPr="00ED72F7">
        <w:t xml:space="preserve">Sam Noble Museum. (n.d. c). </w:t>
      </w:r>
      <w:r w:rsidRPr="00ED72F7">
        <w:rPr>
          <w:i/>
        </w:rPr>
        <w:t>Late-devonian extinctions</w:t>
      </w:r>
      <w:r w:rsidRPr="00ED72F7">
        <w:t xml:space="preserve">. Retrieved from </w:t>
      </w:r>
      <w:hyperlink r:id="rId10" w:history="1">
        <w:r w:rsidRPr="00ED72F7">
          <w:rPr>
            <w:rStyle w:val="Hyperlink"/>
            <w:color w:val="auto"/>
          </w:rPr>
          <w:t>http://samnoblemuseum.ou.edu/understanding-extinction/mass-extinctions/late-devonian-extinctions/</w:t>
        </w:r>
      </w:hyperlink>
    </w:p>
    <w:p w:rsidR="00B76CBE" w:rsidRPr="00ED72F7" w:rsidRDefault="00B76CBE" w:rsidP="008F6996">
      <w:pPr>
        <w:ind w:left="720" w:hanging="720"/>
        <w:contextualSpacing/>
      </w:pPr>
      <w:r w:rsidRPr="00ED72F7">
        <w:rPr>
          <w:lang w:val="pt-BR"/>
        </w:rPr>
        <w:t xml:space="preserve">Sam Noble Museum. (n.d. d). </w:t>
      </w:r>
      <w:r w:rsidRPr="00ED72F7">
        <w:rPr>
          <w:i/>
        </w:rPr>
        <w:t xml:space="preserve">End-permian extinction. </w:t>
      </w:r>
      <w:r w:rsidRPr="00ED72F7">
        <w:t xml:space="preserve">Retrieved from </w:t>
      </w:r>
      <w:hyperlink r:id="rId11" w:history="1">
        <w:r w:rsidRPr="00ED72F7">
          <w:rPr>
            <w:rStyle w:val="Hyperlink"/>
            <w:color w:val="auto"/>
          </w:rPr>
          <w:t>http://samnoblemuseum.ou.edu/understanding-extinction/mass-extinctions/end-permian-extinction/</w:t>
        </w:r>
      </w:hyperlink>
    </w:p>
    <w:p w:rsidR="00B76CBE" w:rsidRPr="00ED72F7" w:rsidRDefault="00B76CBE" w:rsidP="008F6996">
      <w:pPr>
        <w:ind w:left="720" w:hanging="720"/>
        <w:contextualSpacing/>
      </w:pPr>
      <w:r w:rsidRPr="00ED72F7">
        <w:rPr>
          <w:lang w:val="pt-BR"/>
        </w:rPr>
        <w:lastRenderedPageBreak/>
        <w:t xml:space="preserve">Sam Noble Museum. </w:t>
      </w:r>
      <w:r w:rsidRPr="00ED72F7">
        <w:t xml:space="preserve">(n.d. e). </w:t>
      </w:r>
      <w:r w:rsidRPr="00ED72F7">
        <w:rPr>
          <w:i/>
        </w:rPr>
        <w:t>End-triassic extinction</w:t>
      </w:r>
      <w:r w:rsidRPr="00ED72F7">
        <w:t xml:space="preserve">. Retrieved from </w:t>
      </w:r>
      <w:hyperlink r:id="rId12" w:history="1">
        <w:r w:rsidRPr="00ED72F7">
          <w:rPr>
            <w:rStyle w:val="Hyperlink"/>
            <w:color w:val="auto"/>
          </w:rPr>
          <w:t>http://samnoblemuseum.ou.edu/understanding-extinction/mass-extinctions/end-triassic-extinction/</w:t>
        </w:r>
      </w:hyperlink>
    </w:p>
    <w:p w:rsidR="00B76CBE" w:rsidRPr="00ED72F7" w:rsidRDefault="00B76CBE" w:rsidP="008F6996">
      <w:pPr>
        <w:ind w:left="720" w:hanging="720"/>
        <w:contextualSpacing/>
      </w:pPr>
      <w:r w:rsidRPr="00ED72F7">
        <w:rPr>
          <w:lang w:val="pt-BR"/>
        </w:rPr>
        <w:t xml:space="preserve">Sam Noble Museum. (n.d. f). </w:t>
      </w:r>
      <w:r w:rsidRPr="00ED72F7">
        <w:rPr>
          <w:i/>
        </w:rPr>
        <w:t xml:space="preserve">End-cretaceous extinction. </w:t>
      </w:r>
      <w:r w:rsidRPr="00ED72F7">
        <w:t xml:space="preserve">Retrieved from </w:t>
      </w:r>
      <w:hyperlink r:id="rId13" w:history="1">
        <w:r w:rsidRPr="00ED72F7">
          <w:rPr>
            <w:rStyle w:val="Hyperlink"/>
            <w:color w:val="auto"/>
          </w:rPr>
          <w:t>http://samnoblemuseum.ou.edu/understanding-extinction/mass-extinctions/end-cretaceous-extinction/</w:t>
        </w:r>
      </w:hyperlink>
      <w:r w:rsidRPr="00ED72F7">
        <w:t xml:space="preserve">. </w:t>
      </w:r>
    </w:p>
    <w:p w:rsidR="00B76CBE" w:rsidRPr="00ED72F7" w:rsidRDefault="00B76CBE" w:rsidP="008F6996">
      <w:pPr>
        <w:ind w:left="720" w:hanging="720"/>
        <w:contextualSpacing/>
      </w:pPr>
      <w:r w:rsidRPr="00ED72F7">
        <w:rPr>
          <w:lang w:val="pt-BR"/>
        </w:rPr>
        <w:t xml:space="preserve">Sam Noble Museum. (n.d. g). </w:t>
      </w:r>
      <w:r w:rsidRPr="00ED72F7">
        <w:rPr>
          <w:i/>
        </w:rPr>
        <w:t>Extinctions in the recent past and the present day</w:t>
      </w:r>
      <w:r w:rsidRPr="00ED72F7">
        <w:t xml:space="preserve">. Retrieved from </w:t>
      </w:r>
      <w:hyperlink r:id="rId14" w:history="1">
        <w:r w:rsidRPr="00ED72F7">
          <w:rPr>
            <w:rStyle w:val="Hyperlink"/>
            <w:color w:val="auto"/>
          </w:rPr>
          <w:t>http://samnoblemuseum.ou.edu/understanding-extinction/extinctions-in-the-recent-past-and-the-present-day/</w:t>
        </w:r>
      </w:hyperlink>
    </w:p>
    <w:p w:rsidR="00B76CBE" w:rsidRPr="00ED72F7" w:rsidRDefault="00B76CBE" w:rsidP="008F6996">
      <w:pPr>
        <w:ind w:left="720" w:hanging="720"/>
        <w:contextualSpacing/>
      </w:pPr>
      <w:r w:rsidRPr="00ED72F7">
        <w:rPr>
          <w:lang w:val="pt-BR"/>
        </w:rPr>
        <w:t xml:space="preserve">Sam Noble Museum. </w:t>
      </w:r>
      <w:r w:rsidRPr="00ED72F7">
        <w:t xml:space="preserve">(n.d. h). </w:t>
      </w:r>
      <w:r w:rsidRPr="00ED72F7">
        <w:rPr>
          <w:i/>
        </w:rPr>
        <w:t>Extinctions on Islands</w:t>
      </w:r>
      <w:r w:rsidRPr="00ED72F7">
        <w:t xml:space="preserve">. Retrieved from </w:t>
      </w:r>
      <w:hyperlink r:id="rId15" w:history="1">
        <w:r w:rsidRPr="00ED72F7">
          <w:rPr>
            <w:rStyle w:val="Hyperlink"/>
            <w:color w:val="auto"/>
          </w:rPr>
          <w:t>http://samnoblemuseum.ou.edu/understanding-extinction/extinctions-in-the-recent-past-and-the-present-day/extinctions-on-islands/</w:t>
        </w:r>
      </w:hyperlink>
    </w:p>
    <w:sectPr w:rsidR="00B76CBE" w:rsidRPr="00ED72F7" w:rsidSect="006C0042">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3A7" w:rsidRDefault="009F23A7" w:rsidP="006C0042">
      <w:pPr>
        <w:spacing w:after="0" w:line="240" w:lineRule="auto"/>
      </w:pPr>
      <w:r>
        <w:separator/>
      </w:r>
    </w:p>
  </w:endnote>
  <w:endnote w:type="continuationSeparator" w:id="1">
    <w:p w:rsidR="009F23A7" w:rsidRDefault="009F23A7" w:rsidP="006C0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3A7" w:rsidRDefault="009F23A7" w:rsidP="006C0042">
      <w:pPr>
        <w:spacing w:after="0" w:line="240" w:lineRule="auto"/>
      </w:pPr>
      <w:r>
        <w:separator/>
      </w:r>
    </w:p>
  </w:footnote>
  <w:footnote w:type="continuationSeparator" w:id="1">
    <w:p w:rsidR="009F23A7" w:rsidRDefault="009F23A7" w:rsidP="006C0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573078"/>
      <w:docPartObj>
        <w:docPartGallery w:val="Page Numbers (Top of Page)"/>
        <w:docPartUnique/>
      </w:docPartObj>
    </w:sdtPr>
    <w:sdtContent>
      <w:p w:rsidR="006C0042" w:rsidRDefault="006C0042" w:rsidP="006C0042">
        <w:pPr>
          <w:pStyle w:val="Header"/>
        </w:pPr>
        <w:r>
          <w:t xml:space="preserve">BIODIVERSITY QUESTIONS ESSAY                                                                               </w:t>
        </w:r>
        <w:fldSimple w:instr=" PAGE   \* MERGEFORMAT ">
          <w:r w:rsidR="00095943">
            <w:rPr>
              <w:noProof/>
            </w:rPr>
            <w:t>5</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042" w:rsidRDefault="006C0042">
    <w:pPr>
      <w:pStyle w:val="Header"/>
    </w:pPr>
    <w:r>
      <w:t>Running head: BIODIVERSITY QUESTIONS ESSAY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5EF8"/>
    <w:rsid w:val="00007287"/>
    <w:rsid w:val="000515C8"/>
    <w:rsid w:val="00092F5F"/>
    <w:rsid w:val="00095943"/>
    <w:rsid w:val="000C0A63"/>
    <w:rsid w:val="000C5C02"/>
    <w:rsid w:val="000F0927"/>
    <w:rsid w:val="000F38B0"/>
    <w:rsid w:val="000F5AA7"/>
    <w:rsid w:val="0012199D"/>
    <w:rsid w:val="001259A8"/>
    <w:rsid w:val="001333F3"/>
    <w:rsid w:val="001368CC"/>
    <w:rsid w:val="00140811"/>
    <w:rsid w:val="00144BA8"/>
    <w:rsid w:val="00152873"/>
    <w:rsid w:val="00160AEC"/>
    <w:rsid w:val="0019239B"/>
    <w:rsid w:val="001A1573"/>
    <w:rsid w:val="001A3F08"/>
    <w:rsid w:val="001C0D65"/>
    <w:rsid w:val="001D2B19"/>
    <w:rsid w:val="001E6574"/>
    <w:rsid w:val="00215990"/>
    <w:rsid w:val="00231CDB"/>
    <w:rsid w:val="002438C4"/>
    <w:rsid w:val="00267D9A"/>
    <w:rsid w:val="00293B61"/>
    <w:rsid w:val="002B7BA5"/>
    <w:rsid w:val="002D122D"/>
    <w:rsid w:val="002E0A93"/>
    <w:rsid w:val="00335B1E"/>
    <w:rsid w:val="00341054"/>
    <w:rsid w:val="003D39F9"/>
    <w:rsid w:val="003D3D75"/>
    <w:rsid w:val="003E6A12"/>
    <w:rsid w:val="00404724"/>
    <w:rsid w:val="00406454"/>
    <w:rsid w:val="00412AE6"/>
    <w:rsid w:val="00430A6A"/>
    <w:rsid w:val="00436A42"/>
    <w:rsid w:val="00473B5C"/>
    <w:rsid w:val="00484B8A"/>
    <w:rsid w:val="00496A95"/>
    <w:rsid w:val="004B15C4"/>
    <w:rsid w:val="004C0617"/>
    <w:rsid w:val="004D5762"/>
    <w:rsid w:val="004E431D"/>
    <w:rsid w:val="004F4821"/>
    <w:rsid w:val="004F5BC8"/>
    <w:rsid w:val="00501B05"/>
    <w:rsid w:val="005300B7"/>
    <w:rsid w:val="00535238"/>
    <w:rsid w:val="00537485"/>
    <w:rsid w:val="005410B7"/>
    <w:rsid w:val="005552B5"/>
    <w:rsid w:val="00572B90"/>
    <w:rsid w:val="00575902"/>
    <w:rsid w:val="00582BB3"/>
    <w:rsid w:val="005978EC"/>
    <w:rsid w:val="005A0C69"/>
    <w:rsid w:val="005A6CC3"/>
    <w:rsid w:val="005B614F"/>
    <w:rsid w:val="005C2D7A"/>
    <w:rsid w:val="005D3633"/>
    <w:rsid w:val="005E1BC5"/>
    <w:rsid w:val="006115F8"/>
    <w:rsid w:val="00627DF2"/>
    <w:rsid w:val="00630907"/>
    <w:rsid w:val="00632F19"/>
    <w:rsid w:val="0064143E"/>
    <w:rsid w:val="0069436D"/>
    <w:rsid w:val="006C0042"/>
    <w:rsid w:val="006C21EC"/>
    <w:rsid w:val="006C25E3"/>
    <w:rsid w:val="006C7B5A"/>
    <w:rsid w:val="0077139F"/>
    <w:rsid w:val="007C1035"/>
    <w:rsid w:val="007D1A13"/>
    <w:rsid w:val="007F2AF5"/>
    <w:rsid w:val="008101B1"/>
    <w:rsid w:val="00810D97"/>
    <w:rsid w:val="00813759"/>
    <w:rsid w:val="00844ED2"/>
    <w:rsid w:val="00864B97"/>
    <w:rsid w:val="00867BCB"/>
    <w:rsid w:val="00885075"/>
    <w:rsid w:val="008A5442"/>
    <w:rsid w:val="008D35BF"/>
    <w:rsid w:val="008D6CCA"/>
    <w:rsid w:val="008E0AC1"/>
    <w:rsid w:val="008F0777"/>
    <w:rsid w:val="008F6336"/>
    <w:rsid w:val="008F6996"/>
    <w:rsid w:val="009127A5"/>
    <w:rsid w:val="00916BF1"/>
    <w:rsid w:val="00973C1C"/>
    <w:rsid w:val="00987385"/>
    <w:rsid w:val="009B211F"/>
    <w:rsid w:val="009B2392"/>
    <w:rsid w:val="009C4F5C"/>
    <w:rsid w:val="009D27C8"/>
    <w:rsid w:val="009D452D"/>
    <w:rsid w:val="009D6083"/>
    <w:rsid w:val="009F20AA"/>
    <w:rsid w:val="009F23A7"/>
    <w:rsid w:val="009F7079"/>
    <w:rsid w:val="00A003E3"/>
    <w:rsid w:val="00A14052"/>
    <w:rsid w:val="00A21FC0"/>
    <w:rsid w:val="00A25EF8"/>
    <w:rsid w:val="00A565A0"/>
    <w:rsid w:val="00A6184A"/>
    <w:rsid w:val="00A65BB0"/>
    <w:rsid w:val="00A87559"/>
    <w:rsid w:val="00AA009A"/>
    <w:rsid w:val="00AA06B8"/>
    <w:rsid w:val="00AB470F"/>
    <w:rsid w:val="00AC26EB"/>
    <w:rsid w:val="00B21D06"/>
    <w:rsid w:val="00B30CA9"/>
    <w:rsid w:val="00B74ADF"/>
    <w:rsid w:val="00B76CBE"/>
    <w:rsid w:val="00B92E34"/>
    <w:rsid w:val="00BE21B0"/>
    <w:rsid w:val="00C04357"/>
    <w:rsid w:val="00C340F1"/>
    <w:rsid w:val="00C5071A"/>
    <w:rsid w:val="00C73D2F"/>
    <w:rsid w:val="00CB005A"/>
    <w:rsid w:val="00CB45C0"/>
    <w:rsid w:val="00CC59AB"/>
    <w:rsid w:val="00CD59A7"/>
    <w:rsid w:val="00CD732F"/>
    <w:rsid w:val="00CE0F76"/>
    <w:rsid w:val="00D01DE6"/>
    <w:rsid w:val="00D2556C"/>
    <w:rsid w:val="00D265BF"/>
    <w:rsid w:val="00D339B7"/>
    <w:rsid w:val="00D52327"/>
    <w:rsid w:val="00D537CA"/>
    <w:rsid w:val="00D654BB"/>
    <w:rsid w:val="00D77728"/>
    <w:rsid w:val="00D778F8"/>
    <w:rsid w:val="00DB1D93"/>
    <w:rsid w:val="00DB330D"/>
    <w:rsid w:val="00DD103E"/>
    <w:rsid w:val="00E12579"/>
    <w:rsid w:val="00E20ADD"/>
    <w:rsid w:val="00E21609"/>
    <w:rsid w:val="00E34A17"/>
    <w:rsid w:val="00E71F69"/>
    <w:rsid w:val="00E76169"/>
    <w:rsid w:val="00E8490F"/>
    <w:rsid w:val="00E9400E"/>
    <w:rsid w:val="00EA0E9C"/>
    <w:rsid w:val="00EA4591"/>
    <w:rsid w:val="00EB411F"/>
    <w:rsid w:val="00ED72F7"/>
    <w:rsid w:val="00EF3A1B"/>
    <w:rsid w:val="00F17A36"/>
    <w:rsid w:val="00F75E18"/>
    <w:rsid w:val="00FB5636"/>
    <w:rsid w:val="00FC5B05"/>
    <w:rsid w:val="00FC7926"/>
    <w:rsid w:val="00FF01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071A"/>
    <w:rPr>
      <w:color w:val="0000FF" w:themeColor="hyperlink"/>
      <w:u w:val="single"/>
    </w:rPr>
  </w:style>
  <w:style w:type="paragraph" w:styleId="Header">
    <w:name w:val="header"/>
    <w:basedOn w:val="Normal"/>
    <w:link w:val="HeaderChar"/>
    <w:uiPriority w:val="99"/>
    <w:unhideWhenUsed/>
    <w:rsid w:val="006C0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042"/>
  </w:style>
  <w:style w:type="paragraph" w:styleId="Footer">
    <w:name w:val="footer"/>
    <w:basedOn w:val="Normal"/>
    <w:link w:val="FooterChar"/>
    <w:uiPriority w:val="99"/>
    <w:semiHidden/>
    <w:unhideWhenUsed/>
    <w:rsid w:val="006C00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0042"/>
  </w:style>
</w:styles>
</file>

<file path=word/webSettings.xml><?xml version="1.0" encoding="utf-8"?>
<w:webSettings xmlns:r="http://schemas.openxmlformats.org/officeDocument/2006/relationships" xmlns:w="http://schemas.openxmlformats.org/wordprocessingml/2006/main">
  <w:divs>
    <w:div w:id="496723776">
      <w:bodyDiv w:val="1"/>
      <w:marLeft w:val="0"/>
      <w:marRight w:val="0"/>
      <w:marTop w:val="0"/>
      <w:marBottom w:val="0"/>
      <w:divBdr>
        <w:top w:val="none" w:sz="0" w:space="0" w:color="auto"/>
        <w:left w:val="none" w:sz="0" w:space="0" w:color="auto"/>
        <w:bottom w:val="none" w:sz="0" w:space="0" w:color="auto"/>
        <w:right w:val="none" w:sz="0" w:space="0" w:color="auto"/>
      </w:divBdr>
    </w:div>
    <w:div w:id="17171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mnoblemuseum.ou.edu/understanding-extinction/mass-extinctions/" TargetMode="External"/><Relationship Id="rId13" Type="http://schemas.openxmlformats.org/officeDocument/2006/relationships/hyperlink" Target="http://samnoblemuseum.ou.edu/understanding-extinction/mass-extinctions/end-cretaceous-extinc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mate.nasa.gov/causes/" TargetMode="External"/><Relationship Id="rId12" Type="http://schemas.openxmlformats.org/officeDocument/2006/relationships/hyperlink" Target="http://samnoblemuseum.ou.edu/understanding-extinction/mass-extinctions/end-triassic-extinction/"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theguardian.com/environment/2017/jul/10/earths-sixth-mass-extinction-event-already-underway-scientists-warn" TargetMode="External"/><Relationship Id="rId11" Type="http://schemas.openxmlformats.org/officeDocument/2006/relationships/hyperlink" Target="http://samnoblemuseum.ou.edu/understanding-extinction/mass-extinctions/end-permian-extinction/" TargetMode="External"/><Relationship Id="rId5" Type="http://schemas.openxmlformats.org/officeDocument/2006/relationships/endnotes" Target="endnotes.xml"/><Relationship Id="rId15" Type="http://schemas.openxmlformats.org/officeDocument/2006/relationships/hyperlink" Target="http://samnoblemuseum.ou.edu/understanding-extinction/extinctions-in-the-recent-past-and-the-present-day/extinctions-on-islands/" TargetMode="External"/><Relationship Id="rId10" Type="http://schemas.openxmlformats.org/officeDocument/2006/relationships/hyperlink" Target="http://samnoblemuseum.ou.edu/understanding-extinction/mass-extinctions/late-devonian-extinction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mnoblemuseum.ou.edu/understanding-extinction/mass-extinctions/end-ordovician-extinction/" TargetMode="External"/><Relationship Id="rId14" Type="http://schemas.openxmlformats.org/officeDocument/2006/relationships/hyperlink" Target="http://samnoblemuseum.ou.edu/understanding-extinction/extinctions-in-the-recent-past-and-the-present-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7</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181</cp:revision>
  <dcterms:created xsi:type="dcterms:W3CDTF">2018-04-06T11:02:00Z</dcterms:created>
  <dcterms:modified xsi:type="dcterms:W3CDTF">2018-04-06T15:41:00Z</dcterms:modified>
</cp:coreProperties>
</file>