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842" w:rsidRPr="00E54D33" w:rsidRDefault="00844842">
      <w:r w:rsidRPr="00E54D33">
        <w:t>Name of Student</w:t>
      </w:r>
    </w:p>
    <w:p w:rsidR="00844842" w:rsidRPr="00E54D33" w:rsidRDefault="00844842">
      <w:r w:rsidRPr="00E54D33">
        <w:t>Name of Professor</w:t>
      </w:r>
    </w:p>
    <w:p w:rsidR="00844842" w:rsidRPr="00E54D33" w:rsidRDefault="00844842">
      <w:r w:rsidRPr="00E54D33">
        <w:t>Course</w:t>
      </w:r>
    </w:p>
    <w:p w:rsidR="00844842" w:rsidRPr="00E54D33" w:rsidRDefault="00844842">
      <w:r w:rsidRPr="00E54D33">
        <w:t>Date</w:t>
      </w:r>
    </w:p>
    <w:p w:rsidR="001A1573" w:rsidRPr="00E54D33" w:rsidRDefault="008252AF" w:rsidP="00844842">
      <w:pPr>
        <w:contextualSpacing/>
        <w:jc w:val="center"/>
      </w:pPr>
      <w:r w:rsidRPr="00E54D33">
        <w:t>Reading Response</w:t>
      </w:r>
      <w:r w:rsidR="00D44959">
        <w:t>-Prison Industrial Complex</w:t>
      </w:r>
    </w:p>
    <w:p w:rsidR="0023152E" w:rsidRDefault="0023152E" w:rsidP="0023152E">
      <w:pPr>
        <w:ind w:firstLine="720"/>
        <w:contextualSpacing/>
      </w:pPr>
      <w:r>
        <w:t>Prisons are meant to serve the purpose of correcting behavior and rehabilitating those that are incarcerated. However, it can be observed that prisons serve more than just rehabilitating those that are incarcerated for several crimes, based on the number of additional entrepreneurial organizations involved. Prisons have become more of business complexes with associations from other organizations. For example, corporations generating all types of commodities such as electronic devices, building materials, hygiene products have found their way into the punishment business. Additionally, companies providing all types of services such as therapy, meals, and healthcare have also found their way to work directly with the prisons in the punishment business. These organizations have devised ways of getting involved in the punishment business by providing commodities or services to prisons at a fee. In essence, all these organizations have identified prisons as a way to make money and therefore, the original objective of prisons being correction facilities is overshadowed.</w:t>
      </w:r>
    </w:p>
    <w:p w:rsidR="0023152E" w:rsidRDefault="0023152E" w:rsidP="0023152E">
      <w:pPr>
        <w:ind w:firstLine="720"/>
        <w:contextualSpacing/>
      </w:pPr>
      <w:r>
        <w:t xml:space="preserve">Furthermore, prisons, rather than being institutions with the sole objective of correcting inmates’ behavior and thus transforming society, have been sources of cheap research specimens. For example, Davis asserts that after the World War II, researchers in the medical field identified prisons as cheap grounds for experimentation purposes (Davis 89). It can be observed that there was an increase in the number of medical researchers in America using prisons as </w:t>
      </w:r>
      <w:r>
        <w:lastRenderedPageBreak/>
        <w:t>experimentation subjects (Davis 89). Zealous researchers and doctors, burgeoning pharmaceutical industry, and grant-making universities rushed to prisons due to the availability of prisoners, who were perceived as ‘raw materials’ for medical research, academic advancement, and profit making (89.)</w:t>
      </w:r>
    </w:p>
    <w:p w:rsidR="0023152E" w:rsidRDefault="0023152E" w:rsidP="0023152E">
      <w:pPr>
        <w:ind w:firstLine="720"/>
        <w:contextualSpacing/>
      </w:pPr>
      <w:r>
        <w:t xml:space="preserve"> Moreover, prisons have evolved to the extent of playing crucial economic roles through the provision of cheap labor (Cooper, Heldman, Ackerman, and Farrar-Meyers 387-388). For example, companies such as McDonald’s, Hewlett-Packard, and Walmart, showed an interest in gaining profits by accessing cheap labor from prisons when they supported the American Legislative Exchange Council’s  (ALEC) proposals for mass incarceration (Thompson 41). ALEC is a powerful political lobby with a commitment to surpass unions, ensure people get incarcerated and that businesses access cheap labor from the incarcerated ‘workforce’ (41). These corporations invested heavily in lobbying Congress by spending over $22 million. </w:t>
      </w:r>
    </w:p>
    <w:p w:rsidR="0023152E" w:rsidRDefault="0023152E" w:rsidP="0023152E">
      <w:pPr>
        <w:ind w:firstLine="720"/>
        <w:contextualSpacing/>
      </w:pPr>
      <w:r>
        <w:t xml:space="preserve">This investment later paid off since the corporations identified a way of using prisoners as unpaid laborers and thus making more profits than they would have had they been using factories in the free world (Thompson 41). The corporations achieved these profits through the exploitation of an existing loophole in the Justice System Improvement Act’s Prison Industry Enhancement Certification Program of 1979, which demanded that prisoners were eligible for a minimum wage pay (41). Thus, through their expensive lobbying, the corporations sidestepped that requirement and could access labor without pay and made extensive profits. Furthermore, companies such as Dow Chemical, Johnson and Johnson, and Ortho Pharmaceuticals have benefited greatly from the use of prisoners as subjects to experiment with their products (Davis 90). Furthermore, additional findings show that prisons provide cheap labor at the rate of 13 cents per hour. Such low rates are significant because they save private companies and the </w:t>
      </w:r>
      <w:r>
        <w:lastRenderedPageBreak/>
        <w:t xml:space="preserve">government about $40 million every year (Urbina). The use of prison labor means that companies avoid using outside contractors, who are to be paid about $7.24 as the allowable minimum wage (Urbina). </w:t>
      </w:r>
    </w:p>
    <w:p w:rsidR="0023152E" w:rsidRDefault="0023152E" w:rsidP="0023152E">
      <w:pPr>
        <w:ind w:firstLine="720"/>
        <w:contextualSpacing/>
      </w:pPr>
      <w:r>
        <w:t xml:space="preserve">Prison industrial complex can also mean the privatization of prisons. Whereas prisons are government owned, many states have privatized the running part of the prisons. For example, in Texas, there are about 5500 out-of-state prisoners jailed in the 34 privately run, but government-owned jails (Davis 95). From this arrangement, the Texas government earns about $8 million annually. Therefore, it can be observed that the privatization of jails earns governments millions of dollars. </w:t>
      </w:r>
    </w:p>
    <w:p w:rsidR="0023152E" w:rsidRDefault="0023152E" w:rsidP="0023152E">
      <w:pPr>
        <w:ind w:firstLine="720"/>
        <w:contextualSpacing/>
      </w:pPr>
      <w:r>
        <w:t xml:space="preserve">Furthermore, prison industrial complex can be associated with prison expansion and racism. In the USA, for example, prison expansion can be seen to have been orchestrated with the need to get people, typically perceived to belong to jails, and incarcerate them. It is assumed that young Latino, blacks, Southeast Asian, and Native American men and women belong to jail (Davis 103). After the September 11 attack in the USA in 2001, the country has witnessed an increase in the number of jailed individuals from Middle Eastern nations (Davis 103). Furthermore, Davis continues to assert that the fact that the government did not want to disclose the names of individuals placed in INS detention centers is an indication of a racist program (103).  Moreover, the observation that prison population increased at a time when crime rates decreased raises questions (Davis 92). A decrease in crime rates should translate to a decrease in prison population. Therefore, if the prison population continues to increase when crime rates decrease, there is a problem. It means that the government arrests people that have not committed crimes. It also emerges that African Americans, if convicted had higher probabilities of getting longer sentences and jailed compared to whites (Thompson 709). Moreover, the police </w:t>
      </w:r>
      <w:r>
        <w:lastRenderedPageBreak/>
        <w:t xml:space="preserve">had a legal backing to arrest people, not on the basis of having committed crimes, but on the mere suspicion that the individual may commit a crime (Thompson 712). Thus, it can be observed that there is a desire to fill prisons with individuals under the pretext of reducing crime. </w:t>
      </w:r>
    </w:p>
    <w:p w:rsidR="0023152E" w:rsidRDefault="0023152E" w:rsidP="0023152E">
      <w:pPr>
        <w:ind w:firstLine="720"/>
        <w:contextualSpacing/>
      </w:pPr>
    </w:p>
    <w:p w:rsidR="0023152E" w:rsidRDefault="0023152E" w:rsidP="0023152E">
      <w:pPr>
        <w:ind w:firstLine="720"/>
        <w:contextualSpacing/>
      </w:pPr>
    </w:p>
    <w:p w:rsidR="0023152E" w:rsidRDefault="0023152E" w:rsidP="004D57B8">
      <w:pPr>
        <w:ind w:firstLine="720"/>
        <w:contextualSpacing/>
      </w:pPr>
    </w:p>
    <w:p w:rsidR="0023152E" w:rsidRDefault="0023152E" w:rsidP="004D57B8">
      <w:pPr>
        <w:ind w:firstLine="720"/>
        <w:contextualSpacing/>
      </w:pPr>
    </w:p>
    <w:p w:rsidR="004D135D" w:rsidRPr="00E54D33" w:rsidRDefault="004D135D" w:rsidP="00844842">
      <w:pPr>
        <w:contextualSpacing/>
      </w:pPr>
    </w:p>
    <w:p w:rsidR="004D135D" w:rsidRPr="00E54D33" w:rsidRDefault="004D135D" w:rsidP="00844842">
      <w:pPr>
        <w:contextualSpacing/>
      </w:pPr>
    </w:p>
    <w:p w:rsidR="004D135D" w:rsidRPr="00E54D33" w:rsidRDefault="004D135D" w:rsidP="00844842">
      <w:pPr>
        <w:contextualSpacing/>
      </w:pPr>
    </w:p>
    <w:p w:rsidR="004D135D" w:rsidRPr="00E54D33" w:rsidRDefault="004D135D" w:rsidP="00844842">
      <w:pPr>
        <w:contextualSpacing/>
      </w:pPr>
    </w:p>
    <w:p w:rsidR="004D135D" w:rsidRPr="00E54D33" w:rsidRDefault="004D135D" w:rsidP="00844842"/>
    <w:p w:rsidR="004D135D" w:rsidRPr="00E54D33" w:rsidRDefault="004D135D" w:rsidP="00844842"/>
    <w:p w:rsidR="004D135D" w:rsidRPr="00E54D33" w:rsidRDefault="004D135D" w:rsidP="00844842"/>
    <w:p w:rsidR="004D135D" w:rsidRPr="00E54D33" w:rsidRDefault="004D135D" w:rsidP="00844842"/>
    <w:p w:rsidR="004D135D" w:rsidRPr="00E54D33" w:rsidRDefault="004D135D" w:rsidP="00844842"/>
    <w:p w:rsidR="004D135D" w:rsidRPr="00E54D33" w:rsidRDefault="004D135D" w:rsidP="00844842"/>
    <w:p w:rsidR="004D135D" w:rsidRPr="00E54D33" w:rsidRDefault="004D135D" w:rsidP="00844842"/>
    <w:p w:rsidR="009F27E5" w:rsidRPr="00E54D33" w:rsidRDefault="009F27E5" w:rsidP="00844842"/>
    <w:p w:rsidR="009F27E5" w:rsidRPr="00E54D33" w:rsidRDefault="009F27E5" w:rsidP="00844842"/>
    <w:p w:rsidR="003D74F6" w:rsidRPr="00243D44" w:rsidRDefault="004D135D" w:rsidP="005705F3">
      <w:pPr>
        <w:jc w:val="center"/>
      </w:pPr>
      <w:r w:rsidRPr="00E54D33">
        <w:lastRenderedPageBreak/>
        <w:t>Works Cited</w:t>
      </w:r>
    </w:p>
    <w:p w:rsidR="003D74F6" w:rsidRPr="00E54D33" w:rsidRDefault="003D74F6" w:rsidP="009F27E5">
      <w:pPr>
        <w:ind w:left="720" w:hanging="720"/>
        <w:contextualSpacing/>
      </w:pPr>
      <w:r w:rsidRPr="00E54D33">
        <w:t xml:space="preserve">Cooper, Rebecca, Caroline Heldman, Alissa Ackerman, and Victoria </w:t>
      </w:r>
      <w:r w:rsidR="003B4669">
        <w:t>Why mass incarceration matters: Rethinking crisis, decline, and transformation in postwar American history</w:t>
      </w:r>
      <w:r w:rsidR="003B4669" w:rsidRPr="00E54D33">
        <w:t xml:space="preserve"> </w:t>
      </w:r>
      <w:r w:rsidRPr="00E54D33">
        <w:t xml:space="preserve">Farrar-Meyers. “Hidden corporate profits in the U.S. prison system: The unorthodox policy-making of the American legislative exchange council.” </w:t>
      </w:r>
      <w:r w:rsidRPr="00E54D33">
        <w:rPr>
          <w:i/>
        </w:rPr>
        <w:t xml:space="preserve">Contemporary Justice Review, </w:t>
      </w:r>
      <w:r w:rsidRPr="00E54D33">
        <w:t>vol. 19, no. 3, (2015), pp. 380-400.</w:t>
      </w:r>
    </w:p>
    <w:p w:rsidR="003D74F6" w:rsidRPr="00E54D33" w:rsidRDefault="003D74F6" w:rsidP="009F27E5">
      <w:pPr>
        <w:ind w:left="720" w:hanging="720"/>
        <w:contextualSpacing/>
      </w:pPr>
      <w:r w:rsidRPr="00E54D33">
        <w:t xml:space="preserve">Davis, Angela Y. </w:t>
      </w:r>
      <w:r w:rsidRPr="00E54D33">
        <w:rPr>
          <w:i/>
        </w:rPr>
        <w:t>Are prisons obsolete?</w:t>
      </w:r>
      <w:r w:rsidRPr="00E54D33">
        <w:t xml:space="preserve"> Seven Stories Press, 2003.</w:t>
      </w:r>
    </w:p>
    <w:p w:rsidR="003D74F6" w:rsidRPr="00E54D33" w:rsidRDefault="003D74F6" w:rsidP="009F27E5">
      <w:pPr>
        <w:ind w:left="720" w:hanging="720"/>
        <w:contextualSpacing/>
      </w:pPr>
      <w:r w:rsidRPr="00E54D33">
        <w:t xml:space="preserve">Thompson, Heather A. “The prison industry complex: A growth industry in a shrinking economy.” </w:t>
      </w:r>
      <w:r w:rsidRPr="00E54D33">
        <w:rPr>
          <w:i/>
        </w:rPr>
        <w:t>New Labor Forum</w:t>
      </w:r>
      <w:r w:rsidRPr="00E54D33">
        <w:t xml:space="preserve"> vol. 21, no. 3, (2012), pp. 38-47.</w:t>
      </w:r>
    </w:p>
    <w:p w:rsidR="003D74F6" w:rsidRDefault="003D74F6" w:rsidP="009F27E5">
      <w:pPr>
        <w:ind w:left="720" w:hanging="720"/>
        <w:contextualSpacing/>
      </w:pPr>
      <w:r>
        <w:t xml:space="preserve">Thompson, Heather A. “Why mass incarceration matters: Rethinking crisis, decline, and transformation in postwar American history.” </w:t>
      </w:r>
      <w:r>
        <w:rPr>
          <w:i/>
        </w:rPr>
        <w:t xml:space="preserve">The Journal of American History, </w:t>
      </w:r>
      <w:r>
        <w:t>(</w:t>
      </w:r>
      <w:r w:rsidR="000317A4">
        <w:t>2010</w:t>
      </w:r>
      <w:r>
        <w:t>), pp. 703-734.</w:t>
      </w:r>
    </w:p>
    <w:p w:rsidR="003D74F6" w:rsidRDefault="003D74F6" w:rsidP="009F27E5">
      <w:pPr>
        <w:ind w:left="720" w:hanging="720"/>
        <w:contextualSpacing/>
      </w:pPr>
      <w:r w:rsidRPr="00E54D33">
        <w:t xml:space="preserve">Urbina, Ian. </w:t>
      </w:r>
      <w:r w:rsidRPr="00E54D33">
        <w:rPr>
          <w:i/>
        </w:rPr>
        <w:t>Using jailed migrants as a pool of cheap labor</w:t>
      </w:r>
      <w:r w:rsidRPr="00E54D33">
        <w:t xml:space="preserve">. The New York Times, 24th May, 2014, </w:t>
      </w:r>
      <w:hyperlink r:id="rId6" w:history="1">
        <w:r w:rsidRPr="00E54D33">
          <w:rPr>
            <w:rStyle w:val="Hyperlink"/>
            <w:color w:val="auto"/>
          </w:rPr>
          <w:t>https://sites.duke.edu/videoforsocialchange/files/2014/08/JailedMigrantsPoolofCheapLabor_NYTimes_2014-05-25.pdf. Accessed 29 April 2018</w:t>
        </w:r>
      </w:hyperlink>
      <w:r w:rsidRPr="00E54D33">
        <w:t>.</w:t>
      </w:r>
    </w:p>
    <w:sectPr w:rsidR="003D74F6" w:rsidSect="001A157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5AD9" w:rsidRDefault="005C5AD9" w:rsidP="00797B07">
      <w:pPr>
        <w:spacing w:after="0" w:line="240" w:lineRule="auto"/>
      </w:pPr>
      <w:r>
        <w:separator/>
      </w:r>
    </w:p>
  </w:endnote>
  <w:endnote w:type="continuationSeparator" w:id="1">
    <w:p w:rsidR="005C5AD9" w:rsidRDefault="005C5AD9" w:rsidP="00797B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5AD9" w:rsidRDefault="005C5AD9" w:rsidP="00797B07">
      <w:pPr>
        <w:spacing w:after="0" w:line="240" w:lineRule="auto"/>
      </w:pPr>
      <w:r>
        <w:separator/>
      </w:r>
    </w:p>
  </w:footnote>
  <w:footnote w:type="continuationSeparator" w:id="1">
    <w:p w:rsidR="005C5AD9" w:rsidRDefault="005C5AD9" w:rsidP="00797B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495766"/>
      <w:docPartObj>
        <w:docPartGallery w:val="Page Numbers (Top of Page)"/>
        <w:docPartUnique/>
      </w:docPartObj>
    </w:sdtPr>
    <w:sdtContent>
      <w:p w:rsidR="00797B07" w:rsidRDefault="00797B07" w:rsidP="00797B07">
        <w:pPr>
          <w:pStyle w:val="Header"/>
          <w:jc w:val="center"/>
        </w:pPr>
        <w:r>
          <w:t xml:space="preserve">                                                                                                     Surname       </w:t>
        </w:r>
        <w:fldSimple w:instr=" PAGE   \* MERGEFORMAT ">
          <w:r w:rsidR="0023152E">
            <w:rPr>
              <w:noProof/>
            </w:rPr>
            <w:t>5</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252AF"/>
    <w:rsid w:val="0001233D"/>
    <w:rsid w:val="000317A4"/>
    <w:rsid w:val="00036E54"/>
    <w:rsid w:val="000430E8"/>
    <w:rsid w:val="00085DEB"/>
    <w:rsid w:val="000D6462"/>
    <w:rsid w:val="000D7194"/>
    <w:rsid w:val="000F47FC"/>
    <w:rsid w:val="000F77D2"/>
    <w:rsid w:val="001146C4"/>
    <w:rsid w:val="00115413"/>
    <w:rsid w:val="001215FD"/>
    <w:rsid w:val="001342F1"/>
    <w:rsid w:val="001576FB"/>
    <w:rsid w:val="00160995"/>
    <w:rsid w:val="0016699D"/>
    <w:rsid w:val="00170E12"/>
    <w:rsid w:val="0019539A"/>
    <w:rsid w:val="001A123D"/>
    <w:rsid w:val="001A1573"/>
    <w:rsid w:val="001F6669"/>
    <w:rsid w:val="0023152E"/>
    <w:rsid w:val="00233081"/>
    <w:rsid w:val="00243D44"/>
    <w:rsid w:val="00244BEF"/>
    <w:rsid w:val="00277DA4"/>
    <w:rsid w:val="002A59BE"/>
    <w:rsid w:val="002B0FEC"/>
    <w:rsid w:val="003101A9"/>
    <w:rsid w:val="00336101"/>
    <w:rsid w:val="00366445"/>
    <w:rsid w:val="00376553"/>
    <w:rsid w:val="003A0985"/>
    <w:rsid w:val="003B4669"/>
    <w:rsid w:val="003C1822"/>
    <w:rsid w:val="003C1F70"/>
    <w:rsid w:val="003D74F6"/>
    <w:rsid w:val="00421778"/>
    <w:rsid w:val="00423166"/>
    <w:rsid w:val="00436838"/>
    <w:rsid w:val="004C1D1D"/>
    <w:rsid w:val="004C620B"/>
    <w:rsid w:val="004D135D"/>
    <w:rsid w:val="004D57B8"/>
    <w:rsid w:val="00520D27"/>
    <w:rsid w:val="0052602F"/>
    <w:rsid w:val="00544173"/>
    <w:rsid w:val="005537FE"/>
    <w:rsid w:val="005705F3"/>
    <w:rsid w:val="00572B90"/>
    <w:rsid w:val="0058020E"/>
    <w:rsid w:val="005904E2"/>
    <w:rsid w:val="005B29F3"/>
    <w:rsid w:val="005B3CC7"/>
    <w:rsid w:val="005B4D85"/>
    <w:rsid w:val="005C5AD9"/>
    <w:rsid w:val="00637BE9"/>
    <w:rsid w:val="006451DB"/>
    <w:rsid w:val="0065589D"/>
    <w:rsid w:val="006B35DC"/>
    <w:rsid w:val="006C31F2"/>
    <w:rsid w:val="007054C6"/>
    <w:rsid w:val="00713976"/>
    <w:rsid w:val="00724C94"/>
    <w:rsid w:val="00736DF5"/>
    <w:rsid w:val="00790C14"/>
    <w:rsid w:val="00791AC5"/>
    <w:rsid w:val="00797B07"/>
    <w:rsid w:val="007B193B"/>
    <w:rsid w:val="007C5961"/>
    <w:rsid w:val="007E4A34"/>
    <w:rsid w:val="00813B66"/>
    <w:rsid w:val="00814A72"/>
    <w:rsid w:val="0081694F"/>
    <w:rsid w:val="0082359D"/>
    <w:rsid w:val="008252AF"/>
    <w:rsid w:val="00834750"/>
    <w:rsid w:val="00844842"/>
    <w:rsid w:val="008A716F"/>
    <w:rsid w:val="008B10D1"/>
    <w:rsid w:val="008C06F2"/>
    <w:rsid w:val="008C3692"/>
    <w:rsid w:val="0091465A"/>
    <w:rsid w:val="00921BD7"/>
    <w:rsid w:val="009419BA"/>
    <w:rsid w:val="009C0ABC"/>
    <w:rsid w:val="009C36F5"/>
    <w:rsid w:val="009F27E5"/>
    <w:rsid w:val="00A00631"/>
    <w:rsid w:val="00A1508C"/>
    <w:rsid w:val="00A61F0D"/>
    <w:rsid w:val="00A733AF"/>
    <w:rsid w:val="00A8227B"/>
    <w:rsid w:val="00A92E8C"/>
    <w:rsid w:val="00AA65D8"/>
    <w:rsid w:val="00AC2924"/>
    <w:rsid w:val="00AE437B"/>
    <w:rsid w:val="00B30D9A"/>
    <w:rsid w:val="00B43846"/>
    <w:rsid w:val="00B508DF"/>
    <w:rsid w:val="00B6318A"/>
    <w:rsid w:val="00BA7440"/>
    <w:rsid w:val="00BD55DF"/>
    <w:rsid w:val="00BE796D"/>
    <w:rsid w:val="00BF6FF4"/>
    <w:rsid w:val="00C31B9C"/>
    <w:rsid w:val="00C461DC"/>
    <w:rsid w:val="00C47847"/>
    <w:rsid w:val="00C778D4"/>
    <w:rsid w:val="00C833AF"/>
    <w:rsid w:val="00CA44A8"/>
    <w:rsid w:val="00CF487E"/>
    <w:rsid w:val="00D20856"/>
    <w:rsid w:val="00D26FE3"/>
    <w:rsid w:val="00D44959"/>
    <w:rsid w:val="00D457D2"/>
    <w:rsid w:val="00D51767"/>
    <w:rsid w:val="00D71166"/>
    <w:rsid w:val="00DB6FEE"/>
    <w:rsid w:val="00DD1430"/>
    <w:rsid w:val="00DD6396"/>
    <w:rsid w:val="00DE4F8A"/>
    <w:rsid w:val="00DF0BDD"/>
    <w:rsid w:val="00E056F5"/>
    <w:rsid w:val="00E10B72"/>
    <w:rsid w:val="00E220B5"/>
    <w:rsid w:val="00E343D2"/>
    <w:rsid w:val="00E54D33"/>
    <w:rsid w:val="00E56674"/>
    <w:rsid w:val="00E64D4F"/>
    <w:rsid w:val="00EA377E"/>
    <w:rsid w:val="00EC697C"/>
    <w:rsid w:val="00F75664"/>
    <w:rsid w:val="00F905E0"/>
    <w:rsid w:val="00FC58BE"/>
    <w:rsid w:val="00FE5183"/>
    <w:rsid w:val="00FE7705"/>
    <w:rsid w:val="00FF4E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B07"/>
  </w:style>
  <w:style w:type="paragraph" w:styleId="Footer">
    <w:name w:val="footer"/>
    <w:basedOn w:val="Normal"/>
    <w:link w:val="FooterChar"/>
    <w:uiPriority w:val="99"/>
    <w:semiHidden/>
    <w:unhideWhenUsed/>
    <w:rsid w:val="00797B0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7B07"/>
  </w:style>
  <w:style w:type="character" w:styleId="Hyperlink">
    <w:name w:val="Hyperlink"/>
    <w:basedOn w:val="DefaultParagraphFont"/>
    <w:uiPriority w:val="99"/>
    <w:unhideWhenUsed/>
    <w:rsid w:val="00AC292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tes.duke.edu/videoforsocialchange/files/2014/08/JailedMigrantsPoolofCheapLabor_NYTimes_2014-05-25.pdf.%20Accessed%2029%20April%20201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5</Pages>
  <Words>1062</Words>
  <Characters>6060</Characters>
  <Application>Microsoft Office Word</Application>
  <DocSecurity>0</DocSecurity>
  <Lines>50</Lines>
  <Paragraphs>14</Paragraphs>
  <ScaleCrop>false</ScaleCrop>
  <Company/>
  <LinksUpToDate>false</LinksUpToDate>
  <CharactersWithSpaces>7108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150</cp:revision>
  <dcterms:created xsi:type="dcterms:W3CDTF">2018-04-29T06:16:00Z</dcterms:created>
  <dcterms:modified xsi:type="dcterms:W3CDTF">2018-04-29T12:27:00Z</dcterms:modified>
</cp:coreProperties>
</file>