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Traumatic Stress Disorder (PTSD)</w:t>
      </w:r>
    </w:p>
    <w:p w:rsidR="00000000" w:rsidDel="00000000" w:rsidP="00000000" w:rsidRDefault="00000000" w:rsidRPr="00000000" w14:paraId="0000000B">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w:t>
      </w:r>
    </w:p>
    <w:p w:rsidR="00000000" w:rsidDel="00000000" w:rsidP="00000000" w:rsidRDefault="00000000" w:rsidRPr="00000000" w14:paraId="0000000D">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Post-traumatic Stress Disorder (PTSD)</w:t>
      </w:r>
    </w:p>
    <w:p w:rsidR="00000000" w:rsidDel="00000000" w:rsidP="00000000" w:rsidRDefault="00000000" w:rsidRPr="00000000" w14:paraId="0000001E">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History</w:t>
      </w:r>
    </w:p>
    <w:p w:rsidR="00000000" w:rsidDel="00000000" w:rsidP="00000000" w:rsidRDefault="00000000" w:rsidRPr="00000000" w14:paraId="0000001F">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PTSD appeared first in the Diagnostic Statistical Manual - third edition (DSM-III) in 1980 and has since gained prominence in alignment with occurrences associated with its symptoms. The term is usually used in association with experiences that cause trauma and was initially linked to the symptoms depicted by war soldiers. During the first world war (WWI), the symptoms depicted by soldiers culminated into the term “shell shock” (Veterans Affairs Canada [VAC], n.d.). The American Civil War yielded the term “soldier’s heart” while the second war led to the emergence of the term “war neurosis” in the same light (VAC, n.d.).</w:t>
      </w:r>
    </w:p>
    <w:p w:rsidR="00000000" w:rsidDel="00000000" w:rsidP="00000000" w:rsidRDefault="00000000" w:rsidRPr="00000000" w14:paraId="00000020">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National Institute of Mental Health [NIMH] (2017), PTSD develops as a result of experiencing an event that yields more stress than the rate experienced under normal circumstance. Such experiences include natural and human calamities, war, injurious assault, accidents, and other kinds of events that cause stress beyond an individual’s level of control. </w:t>
      </w:r>
    </w:p>
    <w:p w:rsidR="00000000" w:rsidDel="00000000" w:rsidP="00000000" w:rsidRDefault="00000000" w:rsidRPr="00000000" w14:paraId="00000021">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Prevalence</w:t>
      </w:r>
    </w:p>
    <w:p w:rsidR="00000000" w:rsidDel="00000000" w:rsidP="00000000" w:rsidRDefault="00000000" w:rsidRPr="00000000" w14:paraId="00000022">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NIMH (2017) reported the prevalence rates of PTSD at 3.6% for adults in the US. The prevalence is higher among females with a rate of 5.2% than males whose rate is estimated 1.8%. This data was derived from the National Comorbidity Survey Replication (NCS-R)  between 2001 to 2003 (cited in NIMH, 2017). In adolescence, the prevalence was estimated at 5% with the rate estimated at 8% for females and 2.5% for males. Adolescents of age 15 to 16 years report the highest rates, estimated at 5.2% (NIMH, 2017). The prevalence of PTSD also varies with the level of severity with adults reporting a rate of 36.6% among the severy impaired while 33.1% and 30.2% are rates for moderate and mild impairment respectively. For adolescents, 1.5% are reportedly documented as experiencing severe impairment (NIMH, 2017).  </w:t>
      </w:r>
    </w:p>
    <w:p w:rsidR="00000000" w:rsidDel="00000000" w:rsidP="00000000" w:rsidRDefault="00000000" w:rsidRPr="00000000" w14:paraId="00000023">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 </w:t>
      </w:r>
    </w:p>
    <w:p w:rsidR="00000000" w:rsidDel="00000000" w:rsidP="00000000" w:rsidRDefault="00000000" w:rsidRPr="00000000" w14:paraId="00000024">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Bisson, Cosgrove, Lewis and Robert (2015), most people who experience traumatic events do not necessarily end up with PTSD. Again, PTSD is not necessarily caused by dangerous occurrence within the victim’s life. Instead, PTSD may also arise from a sudden or unexpected death of a loved one (NIMH, 2016). Events that involve interpersonal aspects are, however, popular in yielding PTSD. such include assault, rape, and other kinds of violence against an individual. About 50% of individuals who experience PTSD have accounts associated with rape (Bisson et al., 2015). Children whose age is below 10 years rarely develop PTSD after experiencing a traumatic event. This could be attributed to the inability of a child fully comprehend the occurrence with the environment and the associated repercussions (American Psychiatric Association [APA], 2013). </w:t>
      </w:r>
    </w:p>
    <w:p w:rsidR="00000000" w:rsidDel="00000000" w:rsidP="00000000" w:rsidRDefault="00000000" w:rsidRPr="00000000" w14:paraId="00000025">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attributes of PTSD are associated with the memorization of the traumatic events as experienced by an individual. The victim may, therefore, depict signs of thoughtfulness which are characterized with flashbacks which in turn yield physical disturbances and distress in alignment with perceived trauma-related signs. There are also frequent alterations of thoughts, such that an individual may at times depict absence within a specific environment of interactions. NIMH (2016) also reports attributes that depict an individual in a mood of flight. This flight is associated with the fear of experiencing similar events within a specific environment. Fear may also be depicted with a responsive attribute where the victim appears ready for a fight as a mechanism to protect oneself from the repercussions of such an event, even when there are no depictions of danger (NIMH, 2016). For these attributes to fit in the criteria of PTSD, they must be visible with an individual for at least a month. The implication is that a one-time experience of thoughtfulness, for instance, cannot be diagnosed under PTSD (APA, 2013).</w:t>
      </w:r>
    </w:p>
    <w:p w:rsidR="00000000" w:rsidDel="00000000" w:rsidP="00000000" w:rsidRDefault="00000000" w:rsidRPr="00000000" w14:paraId="00000026">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Diagnosis</w:t>
      </w:r>
    </w:p>
    <w:p w:rsidR="00000000" w:rsidDel="00000000" w:rsidP="00000000" w:rsidRDefault="00000000" w:rsidRPr="00000000" w14:paraId="00000027">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alignment with the DSM-5 criteria, cited by the National Center for PTSD, an individual has to meet specific conditions to qualify for a PTSD diagnosis. The first criterion is the presence of a stressor and only one is required. The criterion in this case requires exposure as a victim, witnessing a trauma, learning about a friend’s or relative’s exposure to a traumatic event, or indirect exposure, either as a responder or professional (National Center for PTSD, 2018). The trauma may be a threat or actual experience of death, sexual assault, or injury. Criterion two entails intrusive symptoms and only one symptom is required for a PTSD diagnosis. These include disturbing memories, nightmares, flashbacks, emotional discomfort in case of reminders about the traumatic event, and physical reactions in alignment with such reminders (National Center for PTSD, 2018).</w:t>
      </w:r>
    </w:p>
    <w:p w:rsidR="00000000" w:rsidDel="00000000" w:rsidP="00000000" w:rsidRDefault="00000000" w:rsidRPr="00000000" w14:paraId="00000028">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Criterion three (C) relates to avoidance and only one aspect is required. These include incidences of avoiding thoughts or emotional attachments related to a traumatic event, and avoidance of reminders about the same. Criterion D aligns with mood and cognitive alterations and one is needed. These include blaming oneself or others for the event, incapacity to remember core attributes of the event, extreme negative view of oneself and the surroundings, lack of interest in daily endeavors, feelings of isolation, and negative feelings (National Center for PTSD, 2018).</w:t>
      </w:r>
    </w:p>
    <w:p w:rsidR="00000000" w:rsidDel="00000000" w:rsidP="00000000" w:rsidRDefault="00000000" w:rsidRPr="00000000" w14:paraId="00000029">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requirements for diagnosis include the continuous presence of symptoms for at least a month, and distress in social and occupational undertakings. An important point of focus is that the symptoms should not be attributable to substance use, medication, or other kinds of medical condition (National Center for PTSD, 2018). </w:t>
      </w:r>
    </w:p>
    <w:p w:rsidR="00000000" w:rsidDel="00000000" w:rsidP="00000000" w:rsidRDefault="00000000" w:rsidRPr="00000000" w14:paraId="0000002A">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Treatment</w:t>
      </w:r>
    </w:p>
    <w:p w:rsidR="00000000" w:rsidDel="00000000" w:rsidP="00000000" w:rsidRDefault="00000000" w:rsidRPr="00000000" w14:paraId="0000002B">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PTSD can be treated through psychological therapies which include cognitive behavioral therapy (CBT), Group therapy, and eye movement desensitization and reprocessing (EMDR) (National Health Service, 2018). CBT is the most common therapy and aims to change the behaviors, feelings, and thoughts linked to the traumatic events. CBT replaces frightening and upsetting thoughts with others that are effective and appropriate to one’s daily undertakings. The individual is also exposed to reminders about the traumatic event in a bid to curb the avoidance symptoms and enable the individual accept the reality and develop self-confidence which further stimulate relaxation in the individual (American Psychological Association, 2017). </w:t>
      </w:r>
    </w:p>
    <w:p w:rsidR="00000000" w:rsidDel="00000000" w:rsidP="00000000" w:rsidRDefault="00000000" w:rsidRPr="00000000" w14:paraId="0000002C">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Group therapy is not widely recognized as a treatment method of priority, it enables the development of trust between a PTSD individual and others by helping to recognize the causes of internal conflicts and interpersonal malfunctioning (Sloan, Bovin &amp; Schnurr, 2012). This helps to address the symptoms of isolation and low self-esteem in alignment with the establishment of positive feelings and affect for oneself and the surroundings. </w:t>
      </w:r>
    </w:p>
    <w:p w:rsidR="00000000" w:rsidDel="00000000" w:rsidP="00000000" w:rsidRDefault="00000000" w:rsidRPr="00000000" w14:paraId="0000002D">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Effects of PTSD on the Individual and Others</w:t>
      </w:r>
    </w:p>
    <w:p w:rsidR="00000000" w:rsidDel="00000000" w:rsidP="00000000" w:rsidRDefault="00000000" w:rsidRPr="00000000" w14:paraId="0000002E">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victim of PTSD is affected negatively as he or she loses interest in daily endeavors and also does not think about the future. If a parent, the entire family is affected as PTSD becomes a challenge that needs to be addressed for the well-being of the victim. The parent cannot adequately meet the needs of his or her children while experiencing the repercussions of PTSD (VAC, 2017). The individual cannot lso meet his or her obligations as an empoyee or partner and this becomes a socail problem.</w:t>
      </w:r>
    </w:p>
    <w:p w:rsidR="00000000" w:rsidDel="00000000" w:rsidP="00000000" w:rsidRDefault="00000000" w:rsidRPr="00000000" w14:paraId="0000002F">
      <w:pPr>
        <w:spacing w:line="480" w:lineRule="auto"/>
        <w:ind w:left="0"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Experience</w:t>
      </w:r>
    </w:p>
    <w:p w:rsidR="00000000" w:rsidDel="00000000" w:rsidP="00000000" w:rsidRDefault="00000000" w:rsidRPr="00000000" w14:paraId="00000030">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While I do not have an account of PTSD in alignment with the life of someone I have known in life, I have some basic knowledge about what it entails and the adverse effects of it. It is a condition that can affect an individual in extremely negative ways and can also disrupt family life as the victim spends most of his or her time dealing with the symptoms. It is worse if the traumatic events are caused by an individual with who the victim must associate with on a daily basis, such as a relative.</w:t>
      </w:r>
    </w:p>
    <w:p w:rsidR="00000000" w:rsidDel="00000000" w:rsidP="00000000" w:rsidRDefault="00000000" w:rsidRPr="00000000" w14:paraId="00000031">
      <w:pPr>
        <w:spacing w:line="480" w:lineRule="auto"/>
        <w:ind w:left="0" w:firstLine="720"/>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ind w:left="0"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3F">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Psychiatric Association (2013). </w:t>
      </w:r>
      <w:r w:rsidDel="00000000" w:rsidR="00000000" w:rsidRPr="00000000">
        <w:rPr>
          <w:rFonts w:ascii="Times New Roman" w:cs="Times New Roman" w:eastAsia="Times New Roman" w:hAnsi="Times New Roman"/>
          <w:i w:val="1"/>
          <w:sz w:val="24"/>
          <w:szCs w:val="24"/>
          <w:rtl w:val="0"/>
        </w:rPr>
        <w:t xml:space="preserve">Diagnostic and Statistical Manual of Mental Disorders </w:t>
      </w:r>
      <w:r w:rsidDel="00000000" w:rsidR="00000000" w:rsidRPr="00000000">
        <w:rPr>
          <w:rFonts w:ascii="Times New Roman" w:cs="Times New Roman" w:eastAsia="Times New Roman" w:hAnsi="Times New Roman"/>
          <w:sz w:val="24"/>
          <w:szCs w:val="24"/>
          <w:rtl w:val="0"/>
        </w:rPr>
        <w:t xml:space="preserve">(5th Ed.). Arlington, VA: American Psychiatric Publishing. </w:t>
      </w:r>
    </w:p>
    <w:p w:rsidR="00000000" w:rsidDel="00000000" w:rsidP="00000000" w:rsidRDefault="00000000" w:rsidRPr="00000000" w14:paraId="00000040">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Psychological Association (2017). </w:t>
      </w:r>
      <w:r w:rsidDel="00000000" w:rsidR="00000000" w:rsidRPr="00000000">
        <w:rPr>
          <w:rFonts w:ascii="Times New Roman" w:cs="Times New Roman" w:eastAsia="Times New Roman" w:hAnsi="Times New Roman"/>
          <w:i w:val="1"/>
          <w:sz w:val="24"/>
          <w:szCs w:val="24"/>
          <w:rtl w:val="0"/>
        </w:rPr>
        <w:t xml:space="preserve">Practical clinical guidelines for the treatment of post-traumatic stress disorder: Cognitive behavioral therapy (CBT). </w:t>
      </w:r>
      <w:r w:rsidDel="00000000" w:rsidR="00000000" w:rsidRPr="00000000">
        <w:rPr>
          <w:rFonts w:ascii="Times New Roman" w:cs="Times New Roman" w:eastAsia="Times New Roman" w:hAnsi="Times New Roman"/>
          <w:sz w:val="24"/>
          <w:szCs w:val="24"/>
          <w:rtl w:val="0"/>
        </w:rPr>
        <w:t xml:space="preserve">retrieved from </w:t>
      </w:r>
      <w:hyperlink r:id="rId6">
        <w:r w:rsidDel="00000000" w:rsidR="00000000" w:rsidRPr="00000000">
          <w:rPr>
            <w:rFonts w:ascii="Times New Roman" w:cs="Times New Roman" w:eastAsia="Times New Roman" w:hAnsi="Times New Roman"/>
            <w:sz w:val="24"/>
            <w:szCs w:val="24"/>
            <w:rtl w:val="0"/>
          </w:rPr>
          <w:t xml:space="preserve">https://www.apa.org/ptsd-guideline/treatments/cognitive-behavioral-therapy.aspx</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Bisson, J. I., Cosgrove, S., Lewis, C., &amp; Robert, N. P. (2015). Post-traumatic stress disorder. </w:t>
      </w:r>
      <w:r w:rsidDel="00000000" w:rsidR="00000000" w:rsidRPr="00000000">
        <w:rPr>
          <w:rFonts w:ascii="Times New Roman" w:cs="Times New Roman" w:eastAsia="Times New Roman" w:hAnsi="Times New Roman"/>
          <w:i w:val="1"/>
          <w:sz w:val="24"/>
          <w:szCs w:val="24"/>
          <w:rtl w:val="0"/>
        </w:rPr>
        <w:t xml:space="preserve">BMJ, 351</w:t>
      </w:r>
      <w:r w:rsidDel="00000000" w:rsidR="00000000" w:rsidRPr="00000000">
        <w:rPr>
          <w:rFonts w:ascii="Times New Roman" w:cs="Times New Roman" w:eastAsia="Times New Roman" w:hAnsi="Times New Roman"/>
          <w:sz w:val="24"/>
          <w:szCs w:val="24"/>
          <w:rtl w:val="0"/>
        </w:rPr>
        <w:t xml:space="preserve">(2). 1-8. Doi: 10.1136/bmj.h6161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Center for PTSD (2018, August 9). </w:t>
      </w:r>
      <w:r w:rsidDel="00000000" w:rsidR="00000000" w:rsidRPr="00000000">
        <w:rPr>
          <w:rFonts w:ascii="Times New Roman" w:cs="Times New Roman" w:eastAsia="Times New Roman" w:hAnsi="Times New Roman"/>
          <w:i w:val="1"/>
          <w:sz w:val="24"/>
          <w:szCs w:val="24"/>
          <w:rtl w:val="0"/>
        </w:rPr>
        <w:t xml:space="preserve">DSM-5 criteria for PTSD</w:t>
      </w:r>
      <w:r w:rsidDel="00000000" w:rsidR="00000000" w:rsidRPr="00000000">
        <w:rPr>
          <w:rFonts w:ascii="Times New Roman" w:cs="Times New Roman" w:eastAsia="Times New Roman" w:hAnsi="Times New Roman"/>
          <w:sz w:val="24"/>
          <w:szCs w:val="24"/>
          <w:rtl w:val="0"/>
        </w:rPr>
        <w:t xml:space="preserve">. US Department of Veterans Affairs. Retrieved from https://www.brainline.org/article/dsm-5-criteria-ptsd </w:t>
      </w:r>
    </w:p>
    <w:p w:rsidR="00000000" w:rsidDel="00000000" w:rsidP="00000000" w:rsidRDefault="00000000" w:rsidRPr="00000000" w14:paraId="00000043">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Health Service (2018, September 27). </w:t>
      </w:r>
      <w:r w:rsidDel="00000000" w:rsidR="00000000" w:rsidRPr="00000000">
        <w:rPr>
          <w:rFonts w:ascii="Times New Roman" w:cs="Times New Roman" w:eastAsia="Times New Roman" w:hAnsi="Times New Roman"/>
          <w:i w:val="1"/>
          <w:sz w:val="24"/>
          <w:szCs w:val="24"/>
          <w:rtl w:val="0"/>
        </w:rPr>
        <w:t xml:space="preserve">Treatment: Post-Traumatic Stress Disorder (PTSD). </w:t>
      </w:r>
      <w:r w:rsidDel="00000000" w:rsidR="00000000" w:rsidRPr="00000000">
        <w:rPr>
          <w:rFonts w:ascii="Times New Roman" w:cs="Times New Roman" w:eastAsia="Times New Roman" w:hAnsi="Times New Roman"/>
          <w:sz w:val="24"/>
          <w:szCs w:val="24"/>
          <w:rtl w:val="0"/>
        </w:rPr>
        <w:t xml:space="preserve">UK: National Health Service. Retrieved from </w:t>
      </w:r>
      <w:hyperlink r:id="rId7">
        <w:r w:rsidDel="00000000" w:rsidR="00000000" w:rsidRPr="00000000">
          <w:rPr>
            <w:rFonts w:ascii="Times New Roman" w:cs="Times New Roman" w:eastAsia="Times New Roman" w:hAnsi="Times New Roman"/>
            <w:sz w:val="24"/>
            <w:szCs w:val="24"/>
            <w:rtl w:val="0"/>
          </w:rPr>
          <w:t xml:space="preserve">https://www.nhs.uk/conditions/post-traumatic-stress-disorder-ptsd/treatment/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Institute of Mental Health (2016). </w:t>
      </w:r>
      <w:r w:rsidDel="00000000" w:rsidR="00000000" w:rsidRPr="00000000">
        <w:rPr>
          <w:rFonts w:ascii="Times New Roman" w:cs="Times New Roman" w:eastAsia="Times New Roman" w:hAnsi="Times New Roman"/>
          <w:i w:val="1"/>
          <w:sz w:val="24"/>
          <w:szCs w:val="24"/>
          <w:rtl w:val="0"/>
        </w:rPr>
        <w:t xml:space="preserve">Post-traumatic stress disorder. </w:t>
      </w:r>
      <w:r w:rsidDel="00000000" w:rsidR="00000000" w:rsidRPr="00000000">
        <w:rPr>
          <w:rFonts w:ascii="Times New Roman" w:cs="Times New Roman" w:eastAsia="Times New Roman" w:hAnsi="Times New Roman"/>
          <w:sz w:val="24"/>
          <w:szCs w:val="24"/>
          <w:rtl w:val="0"/>
        </w:rPr>
        <w:t xml:space="preserve">Retrieved from </w:t>
      </w:r>
      <w:hyperlink r:id="rId8">
        <w:r w:rsidDel="00000000" w:rsidR="00000000" w:rsidRPr="00000000">
          <w:rPr>
            <w:rFonts w:ascii="Times New Roman" w:cs="Times New Roman" w:eastAsia="Times New Roman" w:hAnsi="Times New Roman"/>
            <w:sz w:val="24"/>
            <w:szCs w:val="24"/>
            <w:rtl w:val="0"/>
          </w:rPr>
          <w:t xml:space="preserve">https://www.nimh.nih.gov/health/topics/post-traumatic-stress-disorder-ptsd/index.shtml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Institute of Mental Health (2017). </w:t>
      </w:r>
      <w:r w:rsidDel="00000000" w:rsidR="00000000" w:rsidRPr="00000000">
        <w:rPr>
          <w:rFonts w:ascii="Times New Roman" w:cs="Times New Roman" w:eastAsia="Times New Roman" w:hAnsi="Times New Roman"/>
          <w:i w:val="1"/>
          <w:sz w:val="24"/>
          <w:szCs w:val="24"/>
          <w:rtl w:val="0"/>
        </w:rPr>
        <w:t xml:space="preserve">Post-traumatic stress disorder (PTSD). </w:t>
      </w:r>
      <w:r w:rsidDel="00000000" w:rsidR="00000000" w:rsidRPr="00000000">
        <w:rPr>
          <w:rFonts w:ascii="Times New Roman" w:cs="Times New Roman" w:eastAsia="Times New Roman" w:hAnsi="Times New Roman"/>
          <w:sz w:val="24"/>
          <w:szCs w:val="24"/>
          <w:rtl w:val="0"/>
        </w:rPr>
        <w:t xml:space="preserve">U.S. Department of Health and Human Services, National Institute of Health. Retrieved from </w:t>
      </w:r>
      <w:hyperlink r:id="rId9">
        <w:r w:rsidDel="00000000" w:rsidR="00000000" w:rsidRPr="00000000">
          <w:rPr>
            <w:rFonts w:ascii="Times New Roman" w:cs="Times New Roman" w:eastAsia="Times New Roman" w:hAnsi="Times New Roman"/>
            <w:sz w:val="24"/>
            <w:szCs w:val="24"/>
            <w:rtl w:val="0"/>
          </w:rPr>
          <w:t xml:space="preserve">https://www.nimh.nih.gov/health/statistics/post-traumatic-stress-disorder-ptsd.shtml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Sloan, D. M., Bovir, M. J., &amp; Schnurr, P. P. (2012). Review of group treatment for PTSD. </w:t>
      </w:r>
      <w:r w:rsidDel="00000000" w:rsidR="00000000" w:rsidRPr="00000000">
        <w:rPr>
          <w:rFonts w:ascii="Times New Roman" w:cs="Times New Roman" w:eastAsia="Times New Roman" w:hAnsi="Times New Roman"/>
          <w:i w:val="1"/>
          <w:sz w:val="24"/>
          <w:szCs w:val="24"/>
          <w:rtl w:val="0"/>
        </w:rPr>
        <w:t xml:space="preserve">Journal of Rehabilitation Research and Development (JRRD),  49</w:t>
      </w:r>
      <w:r w:rsidDel="00000000" w:rsidR="00000000" w:rsidRPr="00000000">
        <w:rPr>
          <w:rFonts w:ascii="Times New Roman" w:cs="Times New Roman" w:eastAsia="Times New Roman" w:hAnsi="Times New Roman"/>
          <w:sz w:val="24"/>
          <w:szCs w:val="24"/>
          <w:rtl w:val="0"/>
        </w:rPr>
        <w:t xml:space="preserve">(5), 689-702.</w:t>
      </w:r>
    </w:p>
    <w:p w:rsidR="00000000" w:rsidDel="00000000" w:rsidP="00000000" w:rsidRDefault="00000000" w:rsidRPr="00000000" w14:paraId="00000047">
      <w:pPr>
        <w:spacing w:line="480" w:lineRule="auto"/>
        <w:ind w:left="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Veterans Affairs Canada (n.d.). </w:t>
      </w:r>
      <w:r w:rsidDel="00000000" w:rsidR="00000000" w:rsidRPr="00000000">
        <w:rPr>
          <w:rFonts w:ascii="Times New Roman" w:cs="Times New Roman" w:eastAsia="Times New Roman" w:hAnsi="Times New Roman"/>
          <w:i w:val="1"/>
          <w:sz w:val="24"/>
          <w:szCs w:val="24"/>
          <w:rtl w:val="0"/>
        </w:rPr>
        <w:t xml:space="preserve">Post-traumatic stress disorder (PTSD) and war-related stress. </w:t>
      </w:r>
      <w:r w:rsidDel="00000000" w:rsidR="00000000" w:rsidRPr="00000000">
        <w:rPr>
          <w:rFonts w:ascii="Times New Roman" w:cs="Times New Roman" w:eastAsia="Times New Roman" w:hAnsi="Times New Roman"/>
          <w:sz w:val="24"/>
          <w:szCs w:val="24"/>
          <w:rtl w:val="0"/>
        </w:rPr>
        <w:t xml:space="preserve">Retrieved from </w:t>
      </w:r>
      <w:hyperlink r:id="rId10">
        <w:r w:rsidDel="00000000" w:rsidR="00000000" w:rsidRPr="00000000">
          <w:rPr>
            <w:rFonts w:ascii="Times New Roman" w:cs="Times New Roman" w:eastAsia="Times New Roman" w:hAnsi="Times New Roman"/>
            <w:sz w:val="24"/>
            <w:szCs w:val="24"/>
            <w:rtl w:val="0"/>
          </w:rPr>
          <w:t xml:space="preserve">http://www.veterans.gc.ca/pdf/mental-health/ptsd_warstress_e.pdf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line="480" w:lineRule="auto"/>
        <w:ind w:left="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Veterans Affairs Canada (2017). </w:t>
      </w:r>
      <w:r w:rsidDel="00000000" w:rsidR="00000000" w:rsidRPr="00000000">
        <w:rPr>
          <w:rFonts w:ascii="Times New Roman" w:cs="Times New Roman" w:eastAsia="Times New Roman" w:hAnsi="Times New Roman"/>
          <w:i w:val="1"/>
          <w:sz w:val="24"/>
          <w:szCs w:val="24"/>
          <w:rtl w:val="0"/>
        </w:rPr>
        <w:t xml:space="preserve">Post-traumatic stress disorder (PTSD) and the family. </w:t>
      </w:r>
      <w:r w:rsidDel="00000000" w:rsidR="00000000" w:rsidRPr="00000000">
        <w:rPr>
          <w:rFonts w:ascii="Times New Roman" w:cs="Times New Roman" w:eastAsia="Times New Roman" w:hAnsi="Times New Roman"/>
          <w:sz w:val="24"/>
          <w:szCs w:val="24"/>
          <w:rtl w:val="0"/>
        </w:rPr>
        <w:t xml:space="preserve">Government of Canada. Retrieved from </w:t>
      </w:r>
      <w:hyperlink r:id="rId11">
        <w:r w:rsidDel="00000000" w:rsidR="00000000" w:rsidRPr="00000000">
          <w:rPr>
            <w:rFonts w:ascii="Times New Roman" w:cs="Times New Roman" w:eastAsia="Times New Roman" w:hAnsi="Times New Roman"/>
            <w:sz w:val="24"/>
            <w:szCs w:val="24"/>
            <w:rtl w:val="0"/>
          </w:rPr>
          <w:t xml:space="preserve">http://www.veterans.gc.ca/eng/services/health/mental-health/publications/ptsd-families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line="480" w:lineRule="auto"/>
        <w:ind w:left="720" w:hanging="72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sectPr>
      <w:headerReference r:id="rId12" w:type="default"/>
      <w:headerReference r:id="rId13" w:type="first"/>
      <w:footerReference r:id="rId14"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contextualSpacing w:val="0"/>
      <w:rPr>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POST-TRAUMATIC STRESS DISORDER (PTSD)</w:t>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POST-TRAUMATIC STRESS DISORDER (PTSD)</w:t>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veterans.gc.ca/eng/services/health/mental-health/publications/ptsd-families" TargetMode="External"/><Relationship Id="rId10" Type="http://schemas.openxmlformats.org/officeDocument/2006/relationships/hyperlink" Target="http://www.veterans.gc.ca/pdf/mental-health/ptsd_warstress_e.pdf"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imh.nih.gov/health/statistics/post-traumatic-stress-disorder-ptsd.shtml"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apa.org/ptsd-guideline/treatments/cognitive-behavioral-therapy.aspx" TargetMode="External"/><Relationship Id="rId7" Type="http://schemas.openxmlformats.org/officeDocument/2006/relationships/hyperlink" Target="https://www.nhs.uk/conditions/post-traumatic-stress-disorder-ptsd/treatment/" TargetMode="External"/><Relationship Id="rId8" Type="http://schemas.openxmlformats.org/officeDocument/2006/relationships/hyperlink" Target="https://www.nimh.nih.gov/health/topics/post-traumatic-stress-disorder-ptsd/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