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w:t>
      </w:r>
    </w:p>
    <w:p w:rsidR="00000000" w:rsidDel="00000000" w:rsidP="00000000" w:rsidRDefault="00000000" w:rsidRPr="00000000" w14:paraId="0000000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4">
      <w:pPr>
        <w:spacing w:line="480" w:lineRule="auto"/>
        <w:ind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and Summary of 13-Year Case study of Vegetation Response to Seasonal Fire</w:t>
      </w:r>
    </w:p>
    <w:p w:rsidR="00000000" w:rsidDel="00000000" w:rsidP="00000000" w:rsidRDefault="00000000" w:rsidRPr="00000000" w14:paraId="00000005">
      <w:pPr>
        <w:spacing w:line="480" w:lineRule="auto"/>
        <w:ind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Prognosis</w:t>
      </w:r>
    </w:p>
    <w:p w:rsidR="00000000" w:rsidDel="00000000" w:rsidP="00000000" w:rsidRDefault="00000000" w:rsidRPr="00000000" w14:paraId="00000006">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 is used as a regulatory strategy for vegetation cover in the North American regions where tallgrass prairies are common. These fires are prescribed in a traditional way where land managers engage in burning in late winter to early spring, a practise that has become exclusive amidst the belief that this is the only time frame that is fit for such engagements. This timeframe limits fire prescriptions that are critical to regulating vegetation cover and ensuring sufficiency for livestock production. The limitation is further associated with smoke management issues which affect urban planning in alignment with strategies to address pollution within the cities and their surroundings in alignment with the timeframe within which prescribed fires must be conducted. This limitation is depicted as a replication of the ancient European regimes that used fire as a land management technique. </w:t>
      </w:r>
    </w:p>
    <w:p w:rsidR="00000000" w:rsidDel="00000000" w:rsidP="00000000" w:rsidRDefault="00000000" w:rsidRPr="00000000" w14:paraId="00000007">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conducted by John R. Weir and J. Derek Scasta on “Vegetation Responses to Season of Fire in Tallgrass Prairie: A 13-Year Case Study,” embarked on the quantification of changes experienced in various plant functional groups in relation to fire prescriptions. The second objective was to derive and recommend ecological and managerial implications for the effectiveness of fire prescriptions in alignment with various seasons. The plants operationalized in this study included tallgrasses and other grass covers, legumes, forbs, and woody vegetative covers with year 2003 as the baseline and fire treatments commencing in 2005. Fire treatments were conducted every two years from 2003 to 2016.</w:t>
      </w:r>
    </w:p>
    <w:p w:rsidR="00000000" w:rsidDel="00000000" w:rsidP="00000000" w:rsidRDefault="00000000" w:rsidRPr="00000000" w14:paraId="00000008">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study by Weir and Scasta demonstrate that burning in the late time periods of the year enables the mitigation of woody plant covers, enhances forb cover, reduces exotic grasses, and increases the tallgrasses. The study also found out that the limited time period established as a tradition in burning in the North American regions does not necessarily reduce woody plants encroachment as targeted by the land managers but has an adverse effect on forb diversity.  This challenges the current stance that supports fire prescriptions in late winter to early spring as a strategy to maintaining tallgrass prairies. There are similar findings with other studies that burning in summer and spring does not limit the woody plants or other vegetative covers. Other benefits of burning later in the year include an allowance for pollination as forbs are offered adequate time in the flowering stage thus enhancing their diversity. The end-year prescribed burning is also beneficial to wildlife habitats and populations as it emerges as the time with the highest levels of effectiveness in reducing woody plant covers. Specifically, the September to October prescribed fires reduced the woody vegetation cover to -1% while there was a tremendous increase in other burning periods and even in periods without burning. January to February burning resulted in an increase of woody cover by 29%, March to April, May to June, July to August, and November to December, saw an increase of 37%, 20%, 19%, and 18% of woody vegetation cover on burning. There was a significant positive correlation between time and woody vegetation cover irrespective of whether or not burning was conducted in January to February, March to April, and May to June. The correlation was, however, poor and insignificant with fire prescriptions in July to August, September to October, and November to December.  </w:t>
      </w:r>
    </w:p>
    <w:p w:rsidR="00000000" w:rsidDel="00000000" w:rsidP="00000000" w:rsidRDefault="00000000" w:rsidRPr="00000000" w14:paraId="00000009">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Prescribed burning has been used in the past as way of restoring native wildlife species, controlling woody vegetative cover, controlling invasive species, reducing fuel availability which further reduces chances of wildfires, and emulating historical fire disturbances. Weir and Sascata, in their study uphold the idea of controlling woody vegetative cover through prescribed fires. The authors also revisit the notion of restoring wildlife through preservation of habitats. This study is, therefore, important in the current times s it recommends the best time for engaging in prescribed burning and reducing the woody species encroachment while also preserving wildlife habitats, a factor that is critical to the maintenance of biodiversity. Weir and Scasta recommend September to October as the best time for prescribed burning as it yields a significant decrease of woody vegetation cover and also enables the preservation of natural habitats. The authors argue that it is imperative for land managers and policymakers to conduct burning outside the traditional framework as a way of attaining and sustaining efficiency in wildlife preservation and control of vegetation cover.  </w:t>
      </w:r>
    </w:p>
    <w:p w:rsidR="00000000" w:rsidDel="00000000" w:rsidP="00000000" w:rsidRDefault="00000000" w:rsidRPr="00000000" w14:paraId="0000000A">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Opinion</w:t>
      </w:r>
    </w:p>
    <w:p w:rsidR="00000000" w:rsidDel="00000000" w:rsidP="00000000" w:rsidRDefault="00000000" w:rsidRPr="00000000" w14:paraId="0000000B">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insightful as far as the effects of prescribed fires on woody vegetation cover and wildlife diversity are concerned. The study complements the lessons learnt in alignment with prescribed burning and its role in enhancing wildlife biodiversity and controlling various kinds of vegetation cover. The idea of enhancing the growth of tallgrasses, forbs, exotic grasses, and legumes is also insightful as an aspect of enhancing biodiversity while at the same time controlling the vegetation cover that may hamper the establishment of natural habitats. A weakness of the study, however, is that it is difficult to understand the data analysis as the authors did not follow a systematic method that is easy to comprehend.</w:t>
      </w:r>
    </w:p>
    <w:p w:rsidR="00000000" w:rsidDel="00000000" w:rsidP="00000000" w:rsidRDefault="00000000" w:rsidRPr="00000000" w14:paraId="0000000C">
      <w:pPr>
        <w:spacing w:line="480" w:lineRule="auto"/>
        <w:ind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0D">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Weir, John R. and J. Derek Scasta. “Vegetation Responses to Season of Fire in Tallgrass Prairie: A 13-Year Case Study.” </w:t>
      </w:r>
      <w:r w:rsidDel="00000000" w:rsidR="00000000" w:rsidRPr="00000000">
        <w:rPr>
          <w:rFonts w:ascii="Times New Roman" w:cs="Times New Roman" w:eastAsia="Times New Roman" w:hAnsi="Times New Roman"/>
          <w:i w:val="1"/>
          <w:sz w:val="24"/>
          <w:szCs w:val="24"/>
          <w:rtl w:val="0"/>
        </w:rPr>
        <w:t xml:space="preserve">Fire Ecology, </w:t>
      </w:r>
      <w:r w:rsidDel="00000000" w:rsidR="00000000" w:rsidRPr="00000000">
        <w:rPr>
          <w:rFonts w:ascii="Times New Roman" w:cs="Times New Roman" w:eastAsia="Times New Roman" w:hAnsi="Times New Roman"/>
          <w:sz w:val="24"/>
          <w:szCs w:val="24"/>
          <w:rtl w:val="0"/>
        </w:rPr>
        <w:t xml:space="preserve">13.2(2017): 137-142. Doi: 10.4996/fireecology.130290241 </w:t>
      </w:r>
    </w:p>
    <w:p w:rsidR="00000000" w:rsidDel="00000000" w:rsidP="00000000" w:rsidRDefault="00000000" w:rsidRPr="00000000" w14:paraId="0000000E">
      <w:pPr>
        <w:spacing w:line="480" w:lineRule="auto"/>
        <w:ind w:firstLine="720"/>
        <w:contextualSpacing w:val="0"/>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Surname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