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C1" w:rsidRDefault="00246DC0">
      <w:r>
        <w:t xml:space="preserve">Idea 1: </w:t>
      </w:r>
      <w:r w:rsidR="00AF0D23">
        <w:t xml:space="preserve">Events planning </w:t>
      </w:r>
      <w:r>
        <w:t xml:space="preserve">– involves planning for events such as marriages, baby shower </w:t>
      </w:r>
      <w:r w:rsidR="0003259B">
        <w:t>parties,</w:t>
      </w:r>
      <w:r>
        <w:t xml:space="preserve"> </w:t>
      </w:r>
      <w:r w:rsidR="00BD7AC1">
        <w:t>birthday parties</w:t>
      </w:r>
      <w:r>
        <w:t xml:space="preserve">, </w:t>
      </w:r>
      <w:r w:rsidR="00BD7AC1">
        <w:t xml:space="preserve">and corporate events among others. </w:t>
      </w:r>
      <w:r w:rsidR="00042D6E">
        <w:t xml:space="preserve">The potential customers to the business are individuals and corporates, and government institutions. </w:t>
      </w:r>
    </w:p>
    <w:p w:rsidR="00AF0D23" w:rsidRDefault="00246DC0">
      <w:r>
        <w:t xml:space="preserve">Idea 2: </w:t>
      </w:r>
      <w:r w:rsidR="00AF0D23">
        <w:t xml:space="preserve">Interior </w:t>
      </w:r>
      <w:r w:rsidR="00E73F86">
        <w:t>design</w:t>
      </w:r>
      <w:r w:rsidR="00AF0D23">
        <w:t xml:space="preserve"> </w:t>
      </w:r>
      <w:r w:rsidR="00272FC5">
        <w:t xml:space="preserve">– involves interior </w:t>
      </w:r>
      <w:r w:rsidR="00355FB8">
        <w:t xml:space="preserve">design and </w:t>
      </w:r>
      <w:r w:rsidR="00272FC5">
        <w:t xml:space="preserve">decoration of houses belonging to households or corporates. It </w:t>
      </w:r>
      <w:r w:rsidR="006D1D1F">
        <w:t xml:space="preserve">involves furnishing </w:t>
      </w:r>
      <w:r w:rsidR="004D4E87">
        <w:t xml:space="preserve">the interior of a house with fashionable décor and designs. </w:t>
      </w:r>
      <w:r w:rsidR="00355FB8">
        <w:t xml:space="preserve"> </w:t>
      </w:r>
    </w:p>
    <w:p w:rsidR="006F27FA" w:rsidRDefault="00246DC0">
      <w:r>
        <w:t xml:space="preserve">Idea 3: </w:t>
      </w:r>
      <w:r w:rsidR="006F27FA">
        <w:t xml:space="preserve">App developer </w:t>
      </w:r>
      <w:r w:rsidR="001B46E7">
        <w:t>–</w:t>
      </w:r>
      <w:r w:rsidR="004D4E87">
        <w:t xml:space="preserve"> </w:t>
      </w:r>
      <w:r w:rsidR="001B46E7">
        <w:t xml:space="preserve">involves </w:t>
      </w:r>
      <w:r w:rsidR="00EA3455">
        <w:t xml:space="preserve">developing smart phones </w:t>
      </w:r>
      <w:r w:rsidR="001B46E7">
        <w:t xml:space="preserve">applications </w:t>
      </w:r>
      <w:r w:rsidR="00EA3455">
        <w:t>particularly</w:t>
      </w:r>
      <w:r w:rsidR="002C3048">
        <w:t xml:space="preserve"> on games. The potential customers are the millennial. </w:t>
      </w:r>
    </w:p>
    <w:p w:rsidR="00E8381A" w:rsidRDefault="00246DC0">
      <w:r>
        <w:t xml:space="preserve">Idea 4: </w:t>
      </w:r>
      <w:r w:rsidR="00E8381A">
        <w:t xml:space="preserve">Coffee shop </w:t>
      </w:r>
      <w:r w:rsidR="001B46E7">
        <w:t xml:space="preserve">– involves establishing a coffee shop </w:t>
      </w:r>
      <w:r w:rsidR="00C1148B">
        <w:t xml:space="preserve">at a strategic place </w:t>
      </w:r>
      <w:r w:rsidR="001B46E7">
        <w:t xml:space="preserve">and start </w:t>
      </w:r>
      <w:r w:rsidR="00C1148B">
        <w:t xml:space="preserve">preparing and selling coffee to customers. </w:t>
      </w:r>
    </w:p>
    <w:p w:rsidR="00E8381A" w:rsidRDefault="00246DC0">
      <w:r>
        <w:t xml:space="preserve">Idea 5: </w:t>
      </w:r>
      <w:r w:rsidR="00E8381A">
        <w:t xml:space="preserve">Jewelry store </w:t>
      </w:r>
      <w:r w:rsidR="00C1148B">
        <w:t xml:space="preserve">– involves opening a jewelry store in a strategic and </w:t>
      </w:r>
      <w:r w:rsidR="002C3048">
        <w:t xml:space="preserve">start selling jewelry. The potential customers are female. </w:t>
      </w:r>
    </w:p>
    <w:p w:rsidR="00C84D4A" w:rsidRDefault="009B7F88">
      <w:r>
        <w:t xml:space="preserve">Idea 1 description – Events Planning </w:t>
      </w:r>
    </w:p>
    <w:p w:rsidR="0025742D" w:rsidRDefault="001623BC">
      <w:r>
        <w:t xml:space="preserve">Events planning involve </w:t>
      </w:r>
      <w:r w:rsidR="00B87E45">
        <w:t xml:space="preserve">planning for events and providing the client with what is agreed such as tents, chairs, décor, </w:t>
      </w:r>
      <w:r w:rsidR="00974D97">
        <w:t xml:space="preserve">utensils among other items. The </w:t>
      </w:r>
      <w:r w:rsidR="008E233E">
        <w:t xml:space="preserve">client enters into an agreement with the seller and pays a down payment for the eservices.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60"/>
        <w:gridCol w:w="1440"/>
        <w:gridCol w:w="1440"/>
        <w:gridCol w:w="1440"/>
      </w:tblGrid>
      <w:tr w:rsidR="00C84D4A" w:rsidRPr="0031123D" w:rsidTr="004F74CB">
        <w:trPr>
          <w:trHeight w:val="490"/>
        </w:trPr>
        <w:tc>
          <w:tcPr>
            <w:tcW w:w="4360" w:type="dxa"/>
          </w:tcPr>
          <w:p w:rsidR="00C84D4A" w:rsidRPr="0031123D" w:rsidRDefault="00C84D4A" w:rsidP="004F74CB">
            <w:pPr>
              <w:pStyle w:val="Heading4"/>
              <w:jc w:val="left"/>
              <w:rPr>
                <w:rFonts w:ascii="Verdana" w:hAnsi="Verdana"/>
              </w:rPr>
            </w:pPr>
          </w:p>
          <w:p w:rsidR="00C84D4A" w:rsidRPr="0031123D" w:rsidRDefault="00C84D4A" w:rsidP="004F74CB">
            <w:pPr>
              <w:pStyle w:val="Heading4"/>
              <w:jc w:val="left"/>
              <w:rPr>
                <w:rFonts w:ascii="Verdana" w:hAnsi="Verdana"/>
                <w:b w:val="0"/>
                <w:bCs/>
              </w:rPr>
            </w:pPr>
            <w:r w:rsidRPr="0031123D">
              <w:rPr>
                <w:rFonts w:ascii="Verdana" w:hAnsi="Verdana"/>
              </w:rPr>
              <w:t>Factor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Poor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1  2  3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Average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4  5  6  7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Very Good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8  9  10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31123D" w:rsidRDefault="00C84D4A" w:rsidP="004F74CB">
            <w:pPr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lastRenderedPageBreak/>
              <w:t>No investment</w:t>
            </w:r>
          </w:p>
        </w:tc>
        <w:tc>
          <w:tcPr>
            <w:tcW w:w="1440" w:type="dxa"/>
          </w:tcPr>
          <w:p w:rsidR="00C84D4A" w:rsidRPr="0031123D" w:rsidRDefault="004578D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Recognized market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145E1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Perceived need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145E1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Dependable supply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145E1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government regulation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145E1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labour force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145E1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100% gross margin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33B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Frequent purchase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33B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433B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Favorable</w:t>
            </w:r>
            <w:r w:rsidR="00C84D4A" w:rsidRPr="00C70721">
              <w:rPr>
                <w:color w:val="000000"/>
                <w:szCs w:val="20"/>
              </w:rPr>
              <w:t xml:space="preserve"> tax treatment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33B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Established distribution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997D31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Great publicity value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997D31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Payment in advance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997D31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liability risk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997D31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technical obsolescence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997D31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competition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997D31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fashion obsolescence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5742D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physical perishability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5742D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Impervious to weather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5742D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Proprietary rights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5742D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C84D4A" w:rsidRDefault="00C84D4A"/>
    <w:p w:rsidR="00C84D4A" w:rsidRDefault="009B7F88">
      <w:r>
        <w:t xml:space="preserve">Idea 2 </w:t>
      </w:r>
      <w:proofErr w:type="gramStart"/>
      <w:r w:rsidR="00930C12">
        <w:t>Description</w:t>
      </w:r>
      <w:proofErr w:type="gramEnd"/>
      <w:r>
        <w:t xml:space="preserve"> </w:t>
      </w:r>
      <w:r w:rsidR="00192FDD">
        <w:t>–</w:t>
      </w:r>
      <w:r>
        <w:t xml:space="preserve"> </w:t>
      </w:r>
      <w:r w:rsidR="00192FDD">
        <w:t>Interior Design</w:t>
      </w:r>
    </w:p>
    <w:p w:rsidR="00826702" w:rsidRDefault="00826702">
      <w:proofErr w:type="gramStart"/>
      <w:r>
        <w:t xml:space="preserve">Involves designing and decorating </w:t>
      </w:r>
      <w:r w:rsidR="00FF0C58">
        <w:t xml:space="preserve">the interior of a home, restaurant or an </w:t>
      </w:r>
      <w:r w:rsidR="00233FD5">
        <w:t>office.</w:t>
      </w:r>
      <w:proofErr w:type="gramEnd"/>
      <w:r w:rsidR="00233FD5">
        <w:t xml:space="preserve"> The </w:t>
      </w:r>
      <w:proofErr w:type="gramStart"/>
      <w:r w:rsidR="00233FD5">
        <w:t>job require</w:t>
      </w:r>
      <w:proofErr w:type="gramEnd"/>
      <w:r w:rsidR="00233FD5">
        <w:t xml:space="preserve"> </w:t>
      </w:r>
      <w:r w:rsidR="00C12AFD">
        <w:t xml:space="preserve">designing skills and keeping up to date with the fashion trends.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60"/>
        <w:gridCol w:w="1440"/>
        <w:gridCol w:w="1440"/>
        <w:gridCol w:w="1440"/>
      </w:tblGrid>
      <w:tr w:rsidR="00C84D4A" w:rsidRPr="0031123D" w:rsidTr="004F74CB">
        <w:trPr>
          <w:trHeight w:val="490"/>
        </w:trPr>
        <w:tc>
          <w:tcPr>
            <w:tcW w:w="4360" w:type="dxa"/>
          </w:tcPr>
          <w:p w:rsidR="00C84D4A" w:rsidRPr="0031123D" w:rsidRDefault="00C84D4A" w:rsidP="004F74CB">
            <w:pPr>
              <w:pStyle w:val="Heading4"/>
              <w:jc w:val="left"/>
              <w:rPr>
                <w:rFonts w:ascii="Verdana" w:hAnsi="Verdana"/>
              </w:rPr>
            </w:pPr>
          </w:p>
          <w:p w:rsidR="00C84D4A" w:rsidRPr="0031123D" w:rsidRDefault="00C84D4A" w:rsidP="004F74CB">
            <w:pPr>
              <w:pStyle w:val="Heading4"/>
              <w:jc w:val="left"/>
              <w:rPr>
                <w:rFonts w:ascii="Verdana" w:hAnsi="Verdana"/>
                <w:b w:val="0"/>
                <w:bCs/>
              </w:rPr>
            </w:pPr>
            <w:r w:rsidRPr="0031123D">
              <w:rPr>
                <w:rFonts w:ascii="Verdana" w:hAnsi="Verdana"/>
              </w:rPr>
              <w:t>Factor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Poor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1  2  3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Average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4  5  6  7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Very Good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8  9  10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31123D" w:rsidRDefault="00C84D4A" w:rsidP="004F74CB">
            <w:pPr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lastRenderedPageBreak/>
              <w:t>No investment</w:t>
            </w:r>
          </w:p>
        </w:tc>
        <w:tc>
          <w:tcPr>
            <w:tcW w:w="1440" w:type="dxa"/>
          </w:tcPr>
          <w:p w:rsidR="00C84D4A" w:rsidRPr="0031123D" w:rsidRDefault="004578D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Recognized market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Perceived need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Dependable supply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government regulation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labour force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100% gross margin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Frequent purchase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Favorable</w:t>
            </w:r>
            <w:r w:rsidR="00C84D4A" w:rsidRPr="00C70721">
              <w:rPr>
                <w:color w:val="000000"/>
                <w:szCs w:val="20"/>
              </w:rPr>
              <w:t xml:space="preserve"> tax treatment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E51A4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Established distribution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A80F7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Great publicity value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A80F7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Payment in advance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A80F7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liability risk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A80F7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technical obsolescence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A80F7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competition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A80F7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fashion obsolescence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73447E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physical perishability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73447E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Impervious to weather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73447E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Proprietary rights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73447E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C84D4A" w:rsidRDefault="00C84D4A"/>
    <w:p w:rsidR="00C84D4A" w:rsidRDefault="00192FDD">
      <w:r>
        <w:t xml:space="preserve">Idea 3 </w:t>
      </w:r>
      <w:proofErr w:type="gramStart"/>
      <w:r>
        <w:t>Description</w:t>
      </w:r>
      <w:proofErr w:type="gramEnd"/>
      <w:r>
        <w:t xml:space="preserve"> </w:t>
      </w:r>
      <w:r w:rsidR="00C86916">
        <w:t>–</w:t>
      </w:r>
      <w:r>
        <w:t xml:space="preserve"> </w:t>
      </w:r>
      <w:r w:rsidR="00C86916">
        <w:t xml:space="preserve">Jewelry Shop </w:t>
      </w:r>
    </w:p>
    <w:p w:rsidR="0073447E" w:rsidRDefault="0073447E">
      <w:r>
        <w:t>A jewelry shop would attract female customers and would inv</w:t>
      </w:r>
      <w:r w:rsidR="00836565">
        <w:t xml:space="preserve">olve stocking the shop with fashionable jewelry </w:t>
      </w:r>
      <w:r w:rsidR="00410609">
        <w:t>such hairpin</w:t>
      </w:r>
      <w:r w:rsidR="00836565">
        <w:t xml:space="preserve">, </w:t>
      </w:r>
      <w:r w:rsidR="007B526E">
        <w:t xml:space="preserve">earrings, </w:t>
      </w:r>
      <w:r w:rsidR="00410609">
        <w:t xml:space="preserve">crowns, </w:t>
      </w:r>
      <w:r w:rsidR="004578D0">
        <w:t xml:space="preserve">necklace. </w:t>
      </w:r>
      <w:proofErr w:type="gramStart"/>
      <w:r w:rsidR="004578D0">
        <w:t>Bangles.</w:t>
      </w:r>
      <w:proofErr w:type="gramEnd"/>
      <w:r w:rsidR="004578D0">
        <w:t xml:space="preserve"> </w:t>
      </w:r>
      <w:proofErr w:type="gramStart"/>
      <w:r w:rsidR="004578D0">
        <w:t>Bracelets among others.</w:t>
      </w:r>
      <w:proofErr w:type="gramEnd"/>
      <w:r w:rsidR="004578D0">
        <w:t xml:space="preserve">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60"/>
        <w:gridCol w:w="1440"/>
        <w:gridCol w:w="1440"/>
        <w:gridCol w:w="1440"/>
      </w:tblGrid>
      <w:tr w:rsidR="00C84D4A" w:rsidRPr="0031123D" w:rsidTr="004F74CB">
        <w:trPr>
          <w:trHeight w:val="490"/>
        </w:trPr>
        <w:tc>
          <w:tcPr>
            <w:tcW w:w="4360" w:type="dxa"/>
          </w:tcPr>
          <w:p w:rsidR="00C84D4A" w:rsidRPr="0031123D" w:rsidRDefault="00C84D4A" w:rsidP="004F74CB">
            <w:pPr>
              <w:pStyle w:val="Heading4"/>
              <w:jc w:val="left"/>
              <w:rPr>
                <w:rFonts w:ascii="Verdana" w:hAnsi="Verdana"/>
              </w:rPr>
            </w:pPr>
          </w:p>
          <w:p w:rsidR="00C84D4A" w:rsidRPr="0031123D" w:rsidRDefault="00C84D4A" w:rsidP="004F74CB">
            <w:pPr>
              <w:pStyle w:val="Heading4"/>
              <w:jc w:val="left"/>
              <w:rPr>
                <w:rFonts w:ascii="Verdana" w:hAnsi="Verdana"/>
                <w:b w:val="0"/>
                <w:bCs/>
              </w:rPr>
            </w:pPr>
            <w:r w:rsidRPr="0031123D">
              <w:rPr>
                <w:rFonts w:ascii="Verdana" w:hAnsi="Verdana"/>
              </w:rPr>
              <w:t>Factor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Poor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1  2  3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Average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4  5  6  7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Very Good</w:t>
            </w:r>
          </w:p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b/>
                <w:color w:val="000000"/>
              </w:rPr>
            </w:pPr>
            <w:r w:rsidRPr="0031123D">
              <w:rPr>
                <w:b/>
                <w:color w:val="000000"/>
              </w:rPr>
              <w:t>8  9  10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31123D" w:rsidRDefault="00C84D4A" w:rsidP="004F74CB">
            <w:pPr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lastRenderedPageBreak/>
              <w:t>No investment</w:t>
            </w:r>
          </w:p>
        </w:tc>
        <w:tc>
          <w:tcPr>
            <w:tcW w:w="1440" w:type="dxa"/>
          </w:tcPr>
          <w:p w:rsidR="00C84D4A" w:rsidRPr="0031123D" w:rsidRDefault="004578D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Recognized market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78D0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Perceived need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Dependable supply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government regulation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labour force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100% gross margin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Frequent purchase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proofErr w:type="spellStart"/>
            <w:r w:rsidRPr="00C70721">
              <w:rPr>
                <w:color w:val="000000"/>
                <w:szCs w:val="20"/>
              </w:rPr>
              <w:t>Favourable</w:t>
            </w:r>
            <w:proofErr w:type="spellEnd"/>
            <w:r w:rsidRPr="00C70721">
              <w:rPr>
                <w:color w:val="000000"/>
                <w:szCs w:val="20"/>
              </w:rPr>
              <w:t xml:space="preserve"> tax treatment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Established distribution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Great publicity value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Payment in advance</w:t>
            </w:r>
          </w:p>
        </w:tc>
        <w:tc>
          <w:tcPr>
            <w:tcW w:w="1440" w:type="dxa"/>
          </w:tcPr>
          <w:p w:rsidR="00C84D4A" w:rsidRPr="0031123D" w:rsidRDefault="00454A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liability risk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F3F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technical obsolescence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F3F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competition</w:t>
            </w:r>
            <w:r w:rsidRPr="00C70721">
              <w:rPr>
                <w:color w:val="000000"/>
                <w:szCs w:val="20"/>
              </w:rPr>
              <w:tab/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F3F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fashion obsolescence</w:t>
            </w:r>
          </w:p>
        </w:tc>
        <w:tc>
          <w:tcPr>
            <w:tcW w:w="1440" w:type="dxa"/>
          </w:tcPr>
          <w:p w:rsidR="00C84D4A" w:rsidRPr="0031123D" w:rsidRDefault="002F3F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No physical perishability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F3F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Impervious to weather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F3F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4D4A" w:rsidRPr="0031123D" w:rsidTr="004F74CB">
        <w:tc>
          <w:tcPr>
            <w:tcW w:w="4360" w:type="dxa"/>
          </w:tcPr>
          <w:p w:rsidR="00C84D4A" w:rsidRPr="00C70721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rPr>
                <w:color w:val="000000"/>
                <w:szCs w:val="20"/>
              </w:rPr>
            </w:pPr>
            <w:r w:rsidRPr="00C70721">
              <w:rPr>
                <w:color w:val="000000"/>
                <w:szCs w:val="20"/>
              </w:rPr>
              <w:t>Proprietary rights</w:t>
            </w: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C84D4A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C84D4A" w:rsidRPr="0031123D" w:rsidRDefault="002F3F08" w:rsidP="004F74C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C84D4A" w:rsidRDefault="00C84D4A"/>
    <w:p w:rsidR="002F3F08" w:rsidRDefault="002F3F08">
      <w:r>
        <w:t xml:space="preserve">Total scores: </w:t>
      </w:r>
      <w:r>
        <w:tab/>
        <w:t xml:space="preserve"> </w:t>
      </w:r>
      <w:r w:rsidR="006D3CF7">
        <w:t xml:space="preserve">Events planning </w:t>
      </w:r>
      <w:r w:rsidR="00F169DD">
        <w:t>- 152</w:t>
      </w:r>
    </w:p>
    <w:p w:rsidR="006D3CF7" w:rsidRDefault="002F3F08">
      <w:r>
        <w:tab/>
      </w:r>
      <w:r w:rsidR="006D3CF7">
        <w:tab/>
        <w:t xml:space="preserve">Interior designing and decoration </w:t>
      </w:r>
      <w:r w:rsidR="00F169DD">
        <w:t xml:space="preserve">- </w:t>
      </w:r>
      <w:r w:rsidR="00641DB1">
        <w:t>134</w:t>
      </w:r>
    </w:p>
    <w:p w:rsidR="002F3F08" w:rsidRDefault="006D3CF7">
      <w:r>
        <w:tab/>
      </w:r>
      <w:r>
        <w:tab/>
        <w:t>Jewelry</w:t>
      </w:r>
      <w:r w:rsidR="00641DB1">
        <w:t xml:space="preserve"> shop - </w:t>
      </w:r>
      <w:r w:rsidR="00D133C8">
        <w:t>133</w:t>
      </w:r>
    </w:p>
    <w:p w:rsidR="00203E23" w:rsidRDefault="00203E23">
      <w:r>
        <w:t xml:space="preserve">Events planning idea represents the most significant business opportunity </w:t>
      </w:r>
      <w:r w:rsidR="006B4FEC">
        <w:t xml:space="preserve">based on the high score using </w:t>
      </w:r>
      <w:proofErr w:type="spellStart"/>
      <w:r w:rsidR="006B4FEC">
        <w:t>Buskirk’s</w:t>
      </w:r>
      <w:proofErr w:type="spellEnd"/>
      <w:r w:rsidR="006B4FEC">
        <w:t xml:space="preserve"> factors. </w:t>
      </w:r>
      <w:r w:rsidR="00333702">
        <w:t>T</w:t>
      </w:r>
      <w:r w:rsidR="0046143F">
        <w:t>he events an</w:t>
      </w:r>
      <w:r w:rsidR="00333702">
        <w:t xml:space="preserve">d </w:t>
      </w:r>
      <w:r w:rsidR="0046143F">
        <w:t xml:space="preserve">planning business idea is consistent with </w:t>
      </w:r>
      <w:proofErr w:type="spellStart"/>
      <w:r w:rsidR="00333702">
        <w:t>Bursirk</w:t>
      </w:r>
      <w:proofErr w:type="spellEnd"/>
      <w:r w:rsidR="00333702">
        <w:t xml:space="preserve"> model</w:t>
      </w:r>
      <w:r w:rsidR="008874A5">
        <w:t xml:space="preserve"> with lower level of risk relative to other business ideas.</w:t>
      </w:r>
    </w:p>
    <w:sectPr w:rsidR="00203E23" w:rsidSect="0020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F0D23"/>
    <w:rsid w:val="0003259B"/>
    <w:rsid w:val="00042D6E"/>
    <w:rsid w:val="000D35F2"/>
    <w:rsid w:val="00145E1A"/>
    <w:rsid w:val="001623BC"/>
    <w:rsid w:val="00192FDD"/>
    <w:rsid w:val="001B46E7"/>
    <w:rsid w:val="00203E23"/>
    <w:rsid w:val="002065C1"/>
    <w:rsid w:val="00233FD5"/>
    <w:rsid w:val="00246DC0"/>
    <w:rsid w:val="0025742D"/>
    <w:rsid w:val="00272FC5"/>
    <w:rsid w:val="002C3048"/>
    <w:rsid w:val="002F3F08"/>
    <w:rsid w:val="00333702"/>
    <w:rsid w:val="00355FB8"/>
    <w:rsid w:val="00410609"/>
    <w:rsid w:val="00433B4A"/>
    <w:rsid w:val="00454A08"/>
    <w:rsid w:val="004578D0"/>
    <w:rsid w:val="0046143F"/>
    <w:rsid w:val="004D4E87"/>
    <w:rsid w:val="00641DB1"/>
    <w:rsid w:val="006B4FEC"/>
    <w:rsid w:val="006D1D1F"/>
    <w:rsid w:val="006D3CF7"/>
    <w:rsid w:val="006F27FA"/>
    <w:rsid w:val="0073447E"/>
    <w:rsid w:val="007B526E"/>
    <w:rsid w:val="00826702"/>
    <w:rsid w:val="00836565"/>
    <w:rsid w:val="008874A5"/>
    <w:rsid w:val="008E233E"/>
    <w:rsid w:val="00930C12"/>
    <w:rsid w:val="00974D97"/>
    <w:rsid w:val="00997D31"/>
    <w:rsid w:val="009B7F88"/>
    <w:rsid w:val="00A80F70"/>
    <w:rsid w:val="00AF0D23"/>
    <w:rsid w:val="00B87E45"/>
    <w:rsid w:val="00BB5CF0"/>
    <w:rsid w:val="00BD7AC1"/>
    <w:rsid w:val="00C1148B"/>
    <w:rsid w:val="00C12AFD"/>
    <w:rsid w:val="00C84D4A"/>
    <w:rsid w:val="00C86916"/>
    <w:rsid w:val="00D133C8"/>
    <w:rsid w:val="00E51A40"/>
    <w:rsid w:val="00E73F86"/>
    <w:rsid w:val="00E8381A"/>
    <w:rsid w:val="00EA3455"/>
    <w:rsid w:val="00F169DD"/>
    <w:rsid w:val="00FF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1"/>
  </w:style>
  <w:style w:type="paragraph" w:styleId="Heading4">
    <w:name w:val="heading 4"/>
    <w:basedOn w:val="Normal"/>
    <w:next w:val="Normal"/>
    <w:link w:val="Heading4Char"/>
    <w:qFormat/>
    <w:rsid w:val="00C84D4A"/>
    <w:pPr>
      <w:keepNext/>
      <w:keepLines/>
      <w:autoSpaceDE w:val="0"/>
      <w:autoSpaceDN w:val="0"/>
      <w:adjustRightInd w:val="0"/>
      <w:spacing w:after="0" w:line="240" w:lineRule="atLeast"/>
      <w:ind w:left="40" w:right="40"/>
      <w:jc w:val="center"/>
      <w:outlineLvl w:val="3"/>
    </w:pPr>
    <w:rPr>
      <w:rFonts w:ascii="Helv" w:eastAsia="Times New Roman" w:hAnsi="Helv" w:cs="Times New Roman"/>
      <w:b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4D4A"/>
    <w:rPr>
      <w:rFonts w:ascii="Helv" w:eastAsia="Times New Roman" w:hAnsi="Helv" w:cs="Times New Roman"/>
      <w:b/>
      <w:color w:val="00000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1</cp:revision>
  <dcterms:created xsi:type="dcterms:W3CDTF">2018-09-17T17:23:00Z</dcterms:created>
  <dcterms:modified xsi:type="dcterms:W3CDTF">2018-09-18T01:59:00Z</dcterms:modified>
</cp:coreProperties>
</file>