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28" w:rsidRDefault="00FE6928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0070B" w:rsidRDefault="00B0070B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0070B" w:rsidRDefault="00B0070B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0070B" w:rsidRDefault="00B0070B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0070B" w:rsidRDefault="00B0070B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0070B" w:rsidRDefault="00B0070B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0070B" w:rsidRDefault="00B0070B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06D1" w:rsidRDefault="003F06D1" w:rsidP="00B0070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D1" w:rsidRDefault="003F06D1" w:rsidP="00B0070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D1" w:rsidRDefault="003F06D1" w:rsidP="00B0070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D1" w:rsidRDefault="003F06D1" w:rsidP="00B0070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70B" w:rsidRDefault="00B0070B" w:rsidP="00B0070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Proctor a</w:t>
      </w:r>
      <w:r w:rsidRPr="00B0070B">
        <w:rPr>
          <w:rFonts w:ascii="Times New Roman" w:hAnsi="Times New Roman" w:cs="Times New Roman"/>
          <w:sz w:val="24"/>
          <w:szCs w:val="24"/>
        </w:rPr>
        <w:t>nd Gamble Dammam: Sustainability Commitment</w:t>
      </w:r>
    </w:p>
    <w:p w:rsidR="003F06D1" w:rsidRDefault="003F06D1" w:rsidP="00B0070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3F06D1" w:rsidRDefault="003F06D1" w:rsidP="00B0070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3F06D1" w:rsidRDefault="003F06D1" w:rsidP="00B0070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928" w:rsidRDefault="00FE6928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E6928" w:rsidRDefault="00FE6928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E6928" w:rsidRDefault="00FE6928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E6928" w:rsidRDefault="00FE6928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E6928" w:rsidRDefault="00FE6928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E6928" w:rsidRDefault="00FE6928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E6928" w:rsidRDefault="00FE6928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E6928" w:rsidRDefault="00FE6928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2214" w:rsidRDefault="004E2214" w:rsidP="004E221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70B">
        <w:rPr>
          <w:rFonts w:ascii="Times New Roman" w:hAnsi="Times New Roman" w:cs="Times New Roman"/>
          <w:sz w:val="24"/>
          <w:szCs w:val="24"/>
        </w:rPr>
        <w:lastRenderedPageBreak/>
        <w:t>Proctor and Gamble Dammam: Sustainability Commitment</w:t>
      </w:r>
    </w:p>
    <w:p w:rsidR="005326A7" w:rsidRPr="00FE6928" w:rsidRDefault="004E2214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20B2" w:rsidRPr="00FE6928">
        <w:rPr>
          <w:rFonts w:ascii="Times New Roman" w:hAnsi="Times New Roman" w:cs="Times New Roman"/>
          <w:sz w:val="24"/>
          <w:szCs w:val="24"/>
        </w:rPr>
        <w:t xml:space="preserve">Modern corporations have </w:t>
      </w:r>
      <w:r w:rsidR="009C4530" w:rsidRPr="00FE6928">
        <w:rPr>
          <w:rFonts w:ascii="Times New Roman" w:hAnsi="Times New Roman" w:cs="Times New Roman"/>
          <w:sz w:val="24"/>
          <w:szCs w:val="24"/>
        </w:rPr>
        <w:t xml:space="preserve">realized the need to incorporate sustainability </w:t>
      </w:r>
      <w:r w:rsidR="00FE68E2" w:rsidRPr="00FE6928">
        <w:rPr>
          <w:rFonts w:ascii="Times New Roman" w:hAnsi="Times New Roman" w:cs="Times New Roman"/>
          <w:sz w:val="24"/>
          <w:szCs w:val="24"/>
        </w:rPr>
        <w:t>strategies</w:t>
      </w:r>
      <w:r w:rsidR="009C4530" w:rsidRPr="00FE6928">
        <w:rPr>
          <w:rFonts w:ascii="Times New Roman" w:hAnsi="Times New Roman" w:cs="Times New Roman"/>
          <w:sz w:val="24"/>
          <w:szCs w:val="24"/>
        </w:rPr>
        <w:t xml:space="preserve"> </w:t>
      </w:r>
      <w:r w:rsidR="009C4530" w:rsidRPr="00B140D1">
        <w:rPr>
          <w:rFonts w:ascii="Times New Roman" w:hAnsi="Times New Roman" w:cs="Times New Roman"/>
          <w:noProof/>
          <w:sz w:val="24"/>
          <w:szCs w:val="24"/>
        </w:rPr>
        <w:t>in</w:t>
      </w:r>
      <w:r w:rsidR="00B140D1">
        <w:rPr>
          <w:rFonts w:ascii="Times New Roman" w:hAnsi="Times New Roman" w:cs="Times New Roman"/>
          <w:noProof/>
          <w:sz w:val="24"/>
          <w:szCs w:val="24"/>
        </w:rPr>
        <w:t>to</w:t>
      </w:r>
      <w:r w:rsidR="009C4530" w:rsidRPr="00FE6928">
        <w:rPr>
          <w:rFonts w:ascii="Times New Roman" w:hAnsi="Times New Roman" w:cs="Times New Roman"/>
          <w:sz w:val="24"/>
          <w:szCs w:val="24"/>
        </w:rPr>
        <w:t xml:space="preserve"> their operations. Not only does such as move generate </w:t>
      </w:r>
      <w:r w:rsidR="009C4530" w:rsidRPr="00B140D1">
        <w:rPr>
          <w:rFonts w:ascii="Times New Roman" w:hAnsi="Times New Roman" w:cs="Times New Roman"/>
          <w:noProof/>
          <w:sz w:val="24"/>
          <w:szCs w:val="24"/>
        </w:rPr>
        <w:t>cost</w:t>
      </w:r>
      <w:r w:rsidR="00B140D1">
        <w:rPr>
          <w:rFonts w:ascii="Times New Roman" w:hAnsi="Times New Roman" w:cs="Times New Roman"/>
          <w:noProof/>
          <w:sz w:val="24"/>
          <w:szCs w:val="24"/>
        </w:rPr>
        <w:t>-</w:t>
      </w:r>
      <w:r w:rsidR="009C4530" w:rsidRPr="00B140D1">
        <w:rPr>
          <w:rFonts w:ascii="Times New Roman" w:hAnsi="Times New Roman" w:cs="Times New Roman"/>
          <w:noProof/>
          <w:sz w:val="24"/>
          <w:szCs w:val="24"/>
        </w:rPr>
        <w:t>effectiveness</w:t>
      </w:r>
      <w:r w:rsidR="009C4530" w:rsidRPr="00FE6928">
        <w:rPr>
          <w:rFonts w:ascii="Times New Roman" w:hAnsi="Times New Roman" w:cs="Times New Roman"/>
          <w:sz w:val="24"/>
          <w:szCs w:val="24"/>
        </w:rPr>
        <w:t xml:space="preserve">, but it is also linked to </w:t>
      </w:r>
      <w:r w:rsidR="0095793D" w:rsidRPr="00FE6928">
        <w:rPr>
          <w:rFonts w:ascii="Times New Roman" w:hAnsi="Times New Roman" w:cs="Times New Roman"/>
          <w:sz w:val="24"/>
          <w:szCs w:val="24"/>
        </w:rPr>
        <w:t xml:space="preserve">increased revenues and a good reputation. The </w:t>
      </w:r>
      <w:r w:rsidR="00611C7F" w:rsidRPr="00FE6928">
        <w:rPr>
          <w:rFonts w:ascii="Times New Roman" w:hAnsi="Times New Roman" w:cs="Times New Roman"/>
          <w:sz w:val="24"/>
          <w:szCs w:val="24"/>
        </w:rPr>
        <w:t>p</w:t>
      </w:r>
      <w:r w:rsidR="00FE68E2">
        <w:rPr>
          <w:rFonts w:ascii="Times New Roman" w:hAnsi="Times New Roman" w:cs="Times New Roman"/>
          <w:sz w:val="24"/>
          <w:szCs w:val="24"/>
        </w:rPr>
        <w:t xml:space="preserve">roctor </w:t>
      </w:r>
      <w:r w:rsidR="00611C7F" w:rsidRPr="00FE6928">
        <w:rPr>
          <w:rFonts w:ascii="Times New Roman" w:hAnsi="Times New Roman" w:cs="Times New Roman"/>
          <w:sz w:val="24"/>
          <w:szCs w:val="24"/>
        </w:rPr>
        <w:t>and g</w:t>
      </w:r>
      <w:r w:rsidR="00FE68E2">
        <w:rPr>
          <w:rFonts w:ascii="Times New Roman" w:hAnsi="Times New Roman" w:cs="Times New Roman"/>
          <w:sz w:val="24"/>
          <w:szCs w:val="24"/>
        </w:rPr>
        <w:t>amble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</w:t>
      </w:r>
      <w:r w:rsidR="00CB4D0A">
        <w:rPr>
          <w:rFonts w:ascii="Times New Roman" w:hAnsi="Times New Roman" w:cs="Times New Roman"/>
          <w:sz w:val="24"/>
          <w:szCs w:val="24"/>
        </w:rPr>
        <w:t>firm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in</w:t>
      </w:r>
      <w:r w:rsidR="00CB4D0A">
        <w:rPr>
          <w:rFonts w:ascii="Times New Roman" w:hAnsi="Times New Roman" w:cs="Times New Roman"/>
          <w:sz w:val="24"/>
          <w:szCs w:val="24"/>
        </w:rPr>
        <w:t xml:space="preserve"> Damma,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</w:t>
      </w:r>
      <w:r w:rsidR="00CB4D0A" w:rsidRPr="00FE6928">
        <w:rPr>
          <w:rFonts w:ascii="Times New Roman" w:hAnsi="Times New Roman" w:cs="Times New Roman"/>
          <w:sz w:val="24"/>
          <w:szCs w:val="24"/>
        </w:rPr>
        <w:t>Saudi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</w:t>
      </w:r>
      <w:r w:rsidR="00CB4D0A" w:rsidRPr="00FE6928">
        <w:rPr>
          <w:rFonts w:ascii="Times New Roman" w:hAnsi="Times New Roman" w:cs="Times New Roman"/>
          <w:sz w:val="24"/>
          <w:szCs w:val="24"/>
        </w:rPr>
        <w:t>Arabia has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tapped the benefits </w:t>
      </w:r>
      <w:r w:rsidR="00CB4D0A" w:rsidRPr="00FE6928">
        <w:rPr>
          <w:rFonts w:ascii="Times New Roman" w:hAnsi="Times New Roman" w:cs="Times New Roman"/>
          <w:sz w:val="24"/>
          <w:szCs w:val="24"/>
        </w:rPr>
        <w:t xml:space="preserve">of </w:t>
      </w:r>
      <w:r w:rsidR="00CB4D0A">
        <w:rPr>
          <w:rFonts w:ascii="Times New Roman" w:hAnsi="Times New Roman" w:cs="Times New Roman"/>
          <w:sz w:val="24"/>
          <w:szCs w:val="24"/>
        </w:rPr>
        <w:t>integrating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sustainability strategies into its operations.</w:t>
      </w:r>
    </w:p>
    <w:p w:rsidR="00C5136D" w:rsidRDefault="00CB4D0A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6928">
        <w:rPr>
          <w:rFonts w:ascii="Times New Roman" w:hAnsi="Times New Roman" w:cs="Times New Roman"/>
          <w:sz w:val="24"/>
          <w:szCs w:val="24"/>
        </w:rPr>
        <w:t>The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proctor and </w:t>
      </w:r>
      <w:r w:rsidRPr="00FE6928">
        <w:rPr>
          <w:rFonts w:ascii="Times New Roman" w:hAnsi="Times New Roman" w:cs="Times New Roman"/>
          <w:sz w:val="24"/>
          <w:szCs w:val="24"/>
        </w:rPr>
        <w:t>gamble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have improved their detergents so that they </w:t>
      </w:r>
      <w:r w:rsidR="0059572B" w:rsidRPr="00FE6928">
        <w:rPr>
          <w:rFonts w:ascii="Times New Roman" w:hAnsi="Times New Roman" w:cs="Times New Roman"/>
          <w:sz w:val="24"/>
          <w:szCs w:val="24"/>
        </w:rPr>
        <w:t>yield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effectiveness while used to wash </w:t>
      </w:r>
      <w:r w:rsidR="00611C7F" w:rsidRPr="00B140D1">
        <w:rPr>
          <w:rFonts w:ascii="Times New Roman" w:hAnsi="Times New Roman" w:cs="Times New Roman"/>
          <w:noProof/>
          <w:sz w:val="24"/>
          <w:szCs w:val="24"/>
        </w:rPr>
        <w:t>cloth</w:t>
      </w:r>
      <w:r w:rsidR="00B140D1">
        <w:rPr>
          <w:rFonts w:ascii="Times New Roman" w:hAnsi="Times New Roman" w:cs="Times New Roman"/>
          <w:noProof/>
          <w:sz w:val="24"/>
          <w:szCs w:val="24"/>
        </w:rPr>
        <w:t>e</w:t>
      </w:r>
      <w:r w:rsidR="00611C7F" w:rsidRPr="00B140D1">
        <w:rPr>
          <w:rFonts w:ascii="Times New Roman" w:hAnsi="Times New Roman" w:cs="Times New Roman"/>
          <w:noProof/>
          <w:sz w:val="24"/>
          <w:szCs w:val="24"/>
        </w:rPr>
        <w:t>s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in cold water. </w:t>
      </w:r>
      <w:r w:rsidR="0059572B" w:rsidRPr="00FE6928">
        <w:rPr>
          <w:rFonts w:ascii="Times New Roman" w:hAnsi="Times New Roman" w:cs="Times New Roman"/>
          <w:sz w:val="24"/>
          <w:szCs w:val="24"/>
        </w:rPr>
        <w:t>By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doing this the </w:t>
      </w:r>
      <w:r w:rsidR="0059572B" w:rsidRPr="00FE6928">
        <w:rPr>
          <w:rFonts w:ascii="Times New Roman" w:hAnsi="Times New Roman" w:cs="Times New Roman"/>
          <w:sz w:val="24"/>
          <w:szCs w:val="24"/>
        </w:rPr>
        <w:t>company</w:t>
      </w:r>
      <w:r w:rsidR="0059572B">
        <w:rPr>
          <w:rFonts w:ascii="Times New Roman" w:hAnsi="Times New Roman" w:cs="Times New Roman"/>
          <w:sz w:val="24"/>
          <w:szCs w:val="24"/>
        </w:rPr>
        <w:t xml:space="preserve"> 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is aiming at reducing energy consumption. </w:t>
      </w:r>
      <w:r w:rsidR="0059572B" w:rsidRPr="00FE6928">
        <w:rPr>
          <w:rFonts w:ascii="Times New Roman" w:hAnsi="Times New Roman" w:cs="Times New Roman"/>
          <w:sz w:val="24"/>
          <w:szCs w:val="24"/>
        </w:rPr>
        <w:t xml:space="preserve">The 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company has also made </w:t>
      </w:r>
      <w:r w:rsidR="0059572B" w:rsidRPr="00FE6928">
        <w:rPr>
          <w:rFonts w:ascii="Times New Roman" w:hAnsi="Times New Roman" w:cs="Times New Roman"/>
          <w:sz w:val="24"/>
          <w:szCs w:val="24"/>
        </w:rPr>
        <w:t>progress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in </w:t>
      </w:r>
      <w:r w:rsidR="0059572B">
        <w:rPr>
          <w:rFonts w:ascii="Times New Roman" w:hAnsi="Times New Roman" w:cs="Times New Roman"/>
          <w:sz w:val="24"/>
          <w:szCs w:val="24"/>
        </w:rPr>
        <w:t>the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use of </w:t>
      </w:r>
      <w:r w:rsidR="0059572B" w:rsidRPr="00FE6928">
        <w:rPr>
          <w:rFonts w:ascii="Times New Roman" w:hAnsi="Times New Roman" w:cs="Times New Roman"/>
          <w:sz w:val="24"/>
          <w:szCs w:val="24"/>
        </w:rPr>
        <w:t>recycled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resin in </w:t>
      </w:r>
      <w:r w:rsidR="0059572B">
        <w:rPr>
          <w:rFonts w:ascii="Times New Roman" w:hAnsi="Times New Roman" w:cs="Times New Roman"/>
          <w:sz w:val="24"/>
          <w:szCs w:val="24"/>
        </w:rPr>
        <w:t>its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</w:t>
      </w:r>
      <w:r w:rsidR="0059572B" w:rsidRPr="00FE6928">
        <w:rPr>
          <w:rFonts w:ascii="Times New Roman" w:hAnsi="Times New Roman" w:cs="Times New Roman"/>
          <w:sz w:val="24"/>
          <w:szCs w:val="24"/>
        </w:rPr>
        <w:t>plastic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</w:t>
      </w:r>
      <w:r w:rsidR="00A9552E" w:rsidRPr="00FE6928">
        <w:rPr>
          <w:rFonts w:ascii="Times New Roman" w:hAnsi="Times New Roman" w:cs="Times New Roman"/>
          <w:sz w:val="24"/>
          <w:szCs w:val="24"/>
        </w:rPr>
        <w:t>packaging thus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limiting their manufacturing waste to less </w:t>
      </w:r>
      <w:r w:rsidR="00611C7F" w:rsidRPr="00B140D1">
        <w:rPr>
          <w:rFonts w:ascii="Times New Roman" w:hAnsi="Times New Roman" w:cs="Times New Roman"/>
          <w:noProof/>
          <w:sz w:val="24"/>
          <w:szCs w:val="24"/>
        </w:rPr>
        <w:t>tha</w:t>
      </w:r>
      <w:r w:rsidR="00B140D1">
        <w:rPr>
          <w:rFonts w:ascii="Times New Roman" w:hAnsi="Times New Roman" w:cs="Times New Roman"/>
          <w:noProof/>
          <w:sz w:val="24"/>
          <w:szCs w:val="24"/>
        </w:rPr>
        <w:t>n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10%</w:t>
      </w:r>
      <w:r w:rsidR="00A9552E">
        <w:rPr>
          <w:rFonts w:ascii="Times New Roman" w:hAnsi="Times New Roman" w:cs="Times New Roman"/>
          <w:sz w:val="24"/>
          <w:szCs w:val="24"/>
        </w:rPr>
        <w:t>. T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he other </w:t>
      </w:r>
      <w:r w:rsidR="00C5136D" w:rsidRPr="00FE6928">
        <w:rPr>
          <w:rFonts w:ascii="Times New Roman" w:hAnsi="Times New Roman" w:cs="Times New Roman"/>
          <w:sz w:val="24"/>
          <w:szCs w:val="24"/>
        </w:rPr>
        <w:t>achieve</w:t>
      </w:r>
      <w:r w:rsidR="00C5136D">
        <w:rPr>
          <w:rFonts w:ascii="Times New Roman" w:hAnsi="Times New Roman" w:cs="Times New Roman"/>
          <w:sz w:val="24"/>
          <w:szCs w:val="24"/>
        </w:rPr>
        <w:t>me</w:t>
      </w:r>
      <w:r w:rsidR="00C5136D" w:rsidRPr="00FE6928">
        <w:rPr>
          <w:rFonts w:ascii="Times New Roman" w:hAnsi="Times New Roman" w:cs="Times New Roman"/>
          <w:sz w:val="24"/>
          <w:szCs w:val="24"/>
        </w:rPr>
        <w:t>nts for this company include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reducing track transportation and focusing on natural gas trucking; as a way of reducing the </w:t>
      </w:r>
      <w:r w:rsidR="00C5136D" w:rsidRPr="00FE6928">
        <w:rPr>
          <w:rFonts w:ascii="Times New Roman" w:hAnsi="Times New Roman" w:cs="Times New Roman"/>
          <w:sz w:val="24"/>
          <w:szCs w:val="24"/>
        </w:rPr>
        <w:t>CO</w:t>
      </w:r>
      <w:r w:rsidR="00611C7F" w:rsidRPr="00C513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11C7F" w:rsidRPr="00FE6928">
        <w:rPr>
          <w:rFonts w:ascii="Times New Roman" w:hAnsi="Times New Roman" w:cs="Times New Roman"/>
          <w:sz w:val="24"/>
          <w:szCs w:val="24"/>
        </w:rPr>
        <w:t xml:space="preserve"> </w:t>
      </w:r>
      <w:r w:rsidR="00C5136D" w:rsidRPr="00FE6928">
        <w:rPr>
          <w:rFonts w:ascii="Times New Roman" w:hAnsi="Times New Roman" w:cs="Times New Roman"/>
          <w:sz w:val="24"/>
          <w:szCs w:val="24"/>
        </w:rPr>
        <w:t>emissions</w:t>
      </w:r>
      <w:r w:rsidR="00006CFA" w:rsidRPr="00FE6928">
        <w:rPr>
          <w:rFonts w:ascii="Times New Roman" w:hAnsi="Times New Roman" w:cs="Times New Roman"/>
          <w:sz w:val="24"/>
          <w:szCs w:val="24"/>
        </w:rPr>
        <w:t xml:space="preserve"> (</w:t>
      </w:r>
      <w:r w:rsidR="00C234BF">
        <w:rPr>
          <w:rFonts w:ascii="Times New Roman" w:hAnsi="Times New Roman" w:cs="Times New Roman"/>
          <w:sz w:val="24"/>
          <w:szCs w:val="24"/>
        </w:rPr>
        <w:t>Proctor and G</w:t>
      </w:r>
      <w:r w:rsidR="00006CFA" w:rsidRPr="00FE6928">
        <w:rPr>
          <w:rFonts w:ascii="Times New Roman" w:hAnsi="Times New Roman" w:cs="Times New Roman"/>
          <w:sz w:val="24"/>
          <w:szCs w:val="24"/>
        </w:rPr>
        <w:t>amble, 2014)</w:t>
      </w:r>
      <w:r w:rsidR="00611C7F" w:rsidRPr="00FE6928">
        <w:rPr>
          <w:rFonts w:ascii="Times New Roman" w:hAnsi="Times New Roman" w:cs="Times New Roman"/>
          <w:sz w:val="24"/>
          <w:szCs w:val="24"/>
        </w:rPr>
        <w:t>.  Due to its commitment to sustainability, the P</w:t>
      </w:r>
      <w:r w:rsidR="00C234BF">
        <w:rPr>
          <w:rFonts w:ascii="Times New Roman" w:hAnsi="Times New Roman" w:cs="Times New Roman"/>
          <w:sz w:val="24"/>
          <w:szCs w:val="24"/>
        </w:rPr>
        <w:t>roctor and G</w:t>
      </w:r>
      <w:r w:rsidR="00A62A6F" w:rsidRPr="00FE6928">
        <w:rPr>
          <w:rFonts w:ascii="Times New Roman" w:hAnsi="Times New Roman" w:cs="Times New Roman"/>
          <w:sz w:val="24"/>
          <w:szCs w:val="24"/>
        </w:rPr>
        <w:t>amble</w:t>
      </w:r>
      <w:r w:rsidR="00A46571" w:rsidRPr="00FE6928">
        <w:rPr>
          <w:rFonts w:ascii="Times New Roman" w:hAnsi="Times New Roman" w:cs="Times New Roman"/>
          <w:sz w:val="24"/>
          <w:szCs w:val="24"/>
        </w:rPr>
        <w:t xml:space="preserve"> </w:t>
      </w:r>
      <w:r w:rsidR="00C5136D" w:rsidRPr="00FE6928">
        <w:rPr>
          <w:rFonts w:ascii="Times New Roman" w:hAnsi="Times New Roman" w:cs="Times New Roman"/>
          <w:sz w:val="24"/>
          <w:szCs w:val="24"/>
        </w:rPr>
        <w:t xml:space="preserve">Dammam </w:t>
      </w:r>
      <w:r w:rsidR="00A46571" w:rsidRPr="00FE6928">
        <w:rPr>
          <w:rFonts w:ascii="Times New Roman" w:hAnsi="Times New Roman" w:cs="Times New Roman"/>
          <w:sz w:val="24"/>
          <w:szCs w:val="24"/>
        </w:rPr>
        <w:t>plant</w:t>
      </w:r>
      <w:r w:rsidR="00A62A6F" w:rsidRPr="00FE6928">
        <w:rPr>
          <w:rFonts w:ascii="Times New Roman" w:hAnsi="Times New Roman" w:cs="Times New Roman"/>
          <w:sz w:val="24"/>
          <w:szCs w:val="24"/>
        </w:rPr>
        <w:t xml:space="preserve"> </w:t>
      </w:r>
      <w:r w:rsidR="00A62A6F" w:rsidRPr="00B140D1">
        <w:rPr>
          <w:rFonts w:ascii="Times New Roman" w:hAnsi="Times New Roman" w:cs="Times New Roman"/>
          <w:noProof/>
          <w:sz w:val="24"/>
          <w:szCs w:val="24"/>
        </w:rPr>
        <w:t>ha</w:t>
      </w:r>
      <w:r w:rsidR="00B140D1">
        <w:rPr>
          <w:rFonts w:ascii="Times New Roman" w:hAnsi="Times New Roman" w:cs="Times New Roman"/>
          <w:noProof/>
          <w:sz w:val="24"/>
          <w:szCs w:val="24"/>
        </w:rPr>
        <w:t>ve</w:t>
      </w:r>
      <w:r w:rsidR="00A62A6F" w:rsidRPr="00FE6928">
        <w:rPr>
          <w:rFonts w:ascii="Times New Roman" w:hAnsi="Times New Roman" w:cs="Times New Roman"/>
          <w:sz w:val="24"/>
          <w:szCs w:val="24"/>
        </w:rPr>
        <w:t xml:space="preserve"> </w:t>
      </w:r>
      <w:r w:rsidR="00C5136D">
        <w:rPr>
          <w:rFonts w:ascii="Times New Roman" w:hAnsi="Times New Roman" w:cs="Times New Roman"/>
          <w:sz w:val="24"/>
          <w:szCs w:val="24"/>
        </w:rPr>
        <w:t>gained</w:t>
      </w:r>
      <w:r w:rsidR="00A62A6F" w:rsidRPr="00FE6928">
        <w:rPr>
          <w:rFonts w:ascii="Times New Roman" w:hAnsi="Times New Roman" w:cs="Times New Roman"/>
          <w:sz w:val="24"/>
          <w:szCs w:val="24"/>
        </w:rPr>
        <w:t xml:space="preserve"> numerous benefits.</w:t>
      </w:r>
      <w:r w:rsidR="007122A6" w:rsidRPr="00FE6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351" w:rsidRPr="00FE6928" w:rsidRDefault="00C5136D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22A6" w:rsidRPr="00FE6928">
        <w:rPr>
          <w:rFonts w:ascii="Times New Roman" w:hAnsi="Times New Roman" w:cs="Times New Roman"/>
          <w:sz w:val="24"/>
          <w:szCs w:val="24"/>
        </w:rPr>
        <w:t xml:space="preserve">To start with, in 2011, the </w:t>
      </w:r>
      <w:r w:rsidR="004D0854" w:rsidRPr="00FE6928">
        <w:rPr>
          <w:rFonts w:ascii="Times New Roman" w:hAnsi="Times New Roman" w:cs="Times New Roman"/>
          <w:sz w:val="24"/>
          <w:szCs w:val="24"/>
        </w:rPr>
        <w:t>Dammam</w:t>
      </w:r>
      <w:r w:rsidR="007122A6" w:rsidRPr="00FE6928">
        <w:rPr>
          <w:rFonts w:ascii="Times New Roman" w:hAnsi="Times New Roman" w:cs="Times New Roman"/>
          <w:sz w:val="24"/>
          <w:szCs w:val="24"/>
        </w:rPr>
        <w:t xml:space="preserve"> plat received the </w:t>
      </w:r>
      <w:r w:rsidR="004110E9" w:rsidRPr="00FE6928">
        <w:rPr>
          <w:rFonts w:ascii="Times New Roman" w:hAnsi="Times New Roman" w:cs="Times New Roman"/>
          <w:sz w:val="24"/>
          <w:szCs w:val="24"/>
        </w:rPr>
        <w:t>proctor and gamble global award for achieving the sustainability goals</w:t>
      </w:r>
      <w:r w:rsidR="00406564" w:rsidRPr="00FE6928">
        <w:rPr>
          <w:rFonts w:ascii="Times New Roman" w:hAnsi="Times New Roman" w:cs="Times New Roman"/>
          <w:sz w:val="24"/>
          <w:szCs w:val="24"/>
        </w:rPr>
        <w:t xml:space="preserve"> proctor and gamble</w:t>
      </w:r>
      <w:r w:rsidR="00820971" w:rsidRPr="00FE6928">
        <w:rPr>
          <w:rFonts w:ascii="Times New Roman" w:hAnsi="Times New Roman" w:cs="Times New Roman"/>
          <w:sz w:val="24"/>
          <w:szCs w:val="24"/>
        </w:rPr>
        <w:t xml:space="preserve"> (</w:t>
      </w:r>
      <w:r w:rsidR="00B140D1">
        <w:rPr>
          <w:rFonts w:ascii="Times New Roman" w:hAnsi="Times New Roman" w:cs="Times New Roman"/>
          <w:noProof/>
          <w:sz w:val="24"/>
          <w:szCs w:val="24"/>
        </w:rPr>
        <w:t>P</w:t>
      </w:r>
      <w:r w:rsidR="00820971" w:rsidRPr="00B140D1">
        <w:rPr>
          <w:rFonts w:ascii="Times New Roman" w:hAnsi="Times New Roman" w:cs="Times New Roman"/>
          <w:noProof/>
          <w:sz w:val="24"/>
          <w:szCs w:val="24"/>
        </w:rPr>
        <w:t>roctor</w:t>
      </w:r>
      <w:r w:rsidR="00820971" w:rsidRPr="00FE6928">
        <w:rPr>
          <w:rFonts w:ascii="Times New Roman" w:hAnsi="Times New Roman" w:cs="Times New Roman"/>
          <w:sz w:val="24"/>
          <w:szCs w:val="24"/>
        </w:rPr>
        <w:t xml:space="preserve"> and Gamble a)</w:t>
      </w:r>
      <w:r w:rsidR="004110E9" w:rsidRPr="00FE69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15CA" w:rsidRPr="006D28DE" w:rsidRDefault="006E41F6" w:rsidP="00FE69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E6928">
        <w:rPr>
          <w:rFonts w:ascii="Times New Roman" w:hAnsi="Times New Roman" w:cs="Times New Roman"/>
          <w:sz w:val="24"/>
          <w:szCs w:val="24"/>
        </w:rPr>
        <w:t xml:space="preserve">The award boosted the reputation of the </w:t>
      </w:r>
      <w:r w:rsidR="004D0854" w:rsidRPr="00FE6928">
        <w:rPr>
          <w:rFonts w:ascii="Times New Roman" w:hAnsi="Times New Roman" w:cs="Times New Roman"/>
          <w:sz w:val="24"/>
          <w:szCs w:val="24"/>
        </w:rPr>
        <w:t>Dammam</w:t>
      </w:r>
      <w:r w:rsidRPr="00FE6928">
        <w:rPr>
          <w:rFonts w:ascii="Times New Roman" w:hAnsi="Times New Roman" w:cs="Times New Roman"/>
          <w:sz w:val="24"/>
          <w:szCs w:val="24"/>
        </w:rPr>
        <w:t xml:space="preserve"> plant</w:t>
      </w:r>
      <w:r w:rsidR="00792CA8">
        <w:rPr>
          <w:rFonts w:ascii="Times New Roman" w:hAnsi="Times New Roman" w:cs="Times New Roman"/>
          <w:sz w:val="24"/>
          <w:szCs w:val="24"/>
        </w:rPr>
        <w:t xml:space="preserve">. </w:t>
      </w:r>
      <w:r w:rsidR="00156D10" w:rsidRPr="00FE6928">
        <w:rPr>
          <w:rFonts w:ascii="Times New Roman" w:hAnsi="Times New Roman" w:cs="Times New Roman"/>
          <w:sz w:val="24"/>
          <w:szCs w:val="24"/>
        </w:rPr>
        <w:t xml:space="preserve">Such </w:t>
      </w:r>
      <w:r w:rsidR="00156D10">
        <w:rPr>
          <w:rFonts w:ascii="Times New Roman" w:hAnsi="Times New Roman" w:cs="Times New Roman"/>
          <w:sz w:val="24"/>
          <w:szCs w:val="24"/>
        </w:rPr>
        <w:t>an award</w:t>
      </w:r>
      <w:r w:rsidR="00156D10" w:rsidRPr="00FE6928">
        <w:rPr>
          <w:rFonts w:ascii="Times New Roman" w:hAnsi="Times New Roman" w:cs="Times New Roman"/>
          <w:sz w:val="24"/>
          <w:szCs w:val="24"/>
        </w:rPr>
        <w:t xml:space="preserve"> is</w:t>
      </w:r>
      <w:r w:rsidR="00364A20" w:rsidRPr="00FE6928">
        <w:rPr>
          <w:rFonts w:ascii="Times New Roman" w:hAnsi="Times New Roman" w:cs="Times New Roman"/>
          <w:sz w:val="24"/>
          <w:szCs w:val="24"/>
        </w:rPr>
        <w:t xml:space="preserve"> vital in building the reputation of the company and attracting </w:t>
      </w:r>
      <w:r w:rsidR="00156D10" w:rsidRPr="00FE6928">
        <w:rPr>
          <w:rFonts w:ascii="Times New Roman" w:hAnsi="Times New Roman" w:cs="Times New Roman"/>
          <w:sz w:val="24"/>
          <w:szCs w:val="24"/>
        </w:rPr>
        <w:t>investors</w:t>
      </w:r>
      <w:r w:rsidR="00364A20" w:rsidRPr="00FE6928">
        <w:rPr>
          <w:rFonts w:ascii="Times New Roman" w:hAnsi="Times New Roman" w:cs="Times New Roman"/>
          <w:sz w:val="24"/>
          <w:szCs w:val="24"/>
        </w:rPr>
        <w:t xml:space="preserve">. In the same line, </w:t>
      </w:r>
      <w:r w:rsidR="00EA1B51" w:rsidRPr="00FE6928">
        <w:rPr>
          <w:rFonts w:ascii="Times New Roman" w:hAnsi="Times New Roman" w:cs="Times New Roman"/>
          <w:sz w:val="24"/>
          <w:szCs w:val="24"/>
        </w:rPr>
        <w:t xml:space="preserve">a good reputation is important in attracting superior </w:t>
      </w:r>
      <w:r w:rsidR="00156D10" w:rsidRPr="00FE6928">
        <w:rPr>
          <w:rFonts w:ascii="Times New Roman" w:hAnsi="Times New Roman" w:cs="Times New Roman"/>
          <w:sz w:val="24"/>
          <w:szCs w:val="24"/>
        </w:rPr>
        <w:t>labor</w:t>
      </w:r>
      <w:r w:rsidR="00EA1B51" w:rsidRPr="00FE6928">
        <w:rPr>
          <w:rFonts w:ascii="Times New Roman" w:hAnsi="Times New Roman" w:cs="Times New Roman"/>
          <w:sz w:val="24"/>
          <w:szCs w:val="24"/>
        </w:rPr>
        <w:t xml:space="preserve"> </w:t>
      </w:r>
      <w:r w:rsidR="00156D10" w:rsidRPr="00FE6928">
        <w:rPr>
          <w:rFonts w:ascii="Times New Roman" w:hAnsi="Times New Roman" w:cs="Times New Roman"/>
          <w:sz w:val="24"/>
          <w:szCs w:val="24"/>
        </w:rPr>
        <w:t>force</w:t>
      </w:r>
      <w:r w:rsidR="00EA1B51" w:rsidRPr="00FE6928">
        <w:rPr>
          <w:rFonts w:ascii="Times New Roman" w:hAnsi="Times New Roman" w:cs="Times New Roman"/>
          <w:sz w:val="24"/>
          <w:szCs w:val="24"/>
        </w:rPr>
        <w:t xml:space="preserve">. No wonder, in 2009, 2011 and 2012, the </w:t>
      </w:r>
      <w:r w:rsidR="00156D10" w:rsidRPr="00FE6928">
        <w:rPr>
          <w:rFonts w:ascii="Times New Roman" w:hAnsi="Times New Roman" w:cs="Times New Roman"/>
          <w:sz w:val="24"/>
          <w:szCs w:val="24"/>
        </w:rPr>
        <w:t>Dammam</w:t>
      </w:r>
      <w:r w:rsidR="00EA1B51" w:rsidRPr="00FE6928">
        <w:rPr>
          <w:rFonts w:ascii="Times New Roman" w:hAnsi="Times New Roman" w:cs="Times New Roman"/>
          <w:sz w:val="24"/>
          <w:szCs w:val="24"/>
        </w:rPr>
        <w:t xml:space="preserve"> firm ranked number three </w:t>
      </w:r>
      <w:r w:rsidR="00B140D1">
        <w:rPr>
          <w:rFonts w:ascii="Times New Roman" w:hAnsi="Times New Roman" w:cs="Times New Roman"/>
          <w:noProof/>
          <w:sz w:val="24"/>
          <w:szCs w:val="24"/>
        </w:rPr>
        <w:t>o</w:t>
      </w:r>
      <w:r w:rsidR="00EA1B51" w:rsidRPr="00B140D1">
        <w:rPr>
          <w:rFonts w:ascii="Times New Roman" w:hAnsi="Times New Roman" w:cs="Times New Roman"/>
          <w:noProof/>
          <w:sz w:val="24"/>
          <w:szCs w:val="24"/>
        </w:rPr>
        <w:t>n</w:t>
      </w:r>
      <w:r w:rsidR="00EA1B51" w:rsidRPr="00FE6928">
        <w:rPr>
          <w:rFonts w:ascii="Times New Roman" w:hAnsi="Times New Roman" w:cs="Times New Roman"/>
          <w:sz w:val="24"/>
          <w:szCs w:val="24"/>
        </w:rPr>
        <w:t xml:space="preserve"> the list of</w:t>
      </w:r>
      <w:r w:rsidR="00B140D1">
        <w:rPr>
          <w:rFonts w:ascii="Times New Roman" w:hAnsi="Times New Roman" w:cs="Times New Roman"/>
          <w:sz w:val="24"/>
          <w:szCs w:val="24"/>
        </w:rPr>
        <w:t xml:space="preserve"> the</w:t>
      </w:r>
      <w:r w:rsidR="00EA1B51" w:rsidRPr="00FE6928">
        <w:rPr>
          <w:rFonts w:ascii="Times New Roman" w:hAnsi="Times New Roman" w:cs="Times New Roman"/>
          <w:sz w:val="24"/>
          <w:szCs w:val="24"/>
        </w:rPr>
        <w:t xml:space="preserve"> </w:t>
      </w:r>
      <w:r w:rsidR="00EA1B51" w:rsidRPr="00B140D1">
        <w:rPr>
          <w:rFonts w:ascii="Times New Roman" w:hAnsi="Times New Roman" w:cs="Times New Roman"/>
          <w:noProof/>
          <w:sz w:val="24"/>
          <w:szCs w:val="24"/>
        </w:rPr>
        <w:t>employer</w:t>
      </w:r>
      <w:r w:rsidR="00EA1B51" w:rsidRPr="00FE6928">
        <w:rPr>
          <w:rFonts w:ascii="Times New Roman" w:hAnsi="Times New Roman" w:cs="Times New Roman"/>
          <w:sz w:val="24"/>
          <w:szCs w:val="24"/>
        </w:rPr>
        <w:t xml:space="preserve"> of choice</w:t>
      </w:r>
      <w:r w:rsidR="00C234BF">
        <w:rPr>
          <w:rFonts w:ascii="Times New Roman" w:hAnsi="Times New Roman" w:cs="Times New Roman"/>
          <w:sz w:val="24"/>
          <w:szCs w:val="24"/>
        </w:rPr>
        <w:t xml:space="preserve"> (Proctor and Gamble b)</w:t>
      </w:r>
      <w:r w:rsidR="00EA1B51" w:rsidRPr="00FE6928">
        <w:rPr>
          <w:rFonts w:ascii="Times New Roman" w:hAnsi="Times New Roman" w:cs="Times New Roman"/>
          <w:sz w:val="24"/>
          <w:szCs w:val="24"/>
        </w:rPr>
        <w:t xml:space="preserve">. A good reputation is also vital in attracting customers. </w:t>
      </w:r>
      <w:r w:rsidR="00156D10" w:rsidRPr="00FE6928">
        <w:rPr>
          <w:rFonts w:ascii="Times New Roman" w:hAnsi="Times New Roman" w:cs="Times New Roman"/>
          <w:sz w:val="24"/>
          <w:szCs w:val="24"/>
        </w:rPr>
        <w:t>Notably</w:t>
      </w:r>
      <w:r w:rsidR="00EA1B51" w:rsidRPr="00FE6928">
        <w:rPr>
          <w:rFonts w:ascii="Times New Roman" w:hAnsi="Times New Roman" w:cs="Times New Roman"/>
          <w:sz w:val="24"/>
          <w:szCs w:val="24"/>
        </w:rPr>
        <w:t xml:space="preserve">, every customer would want to be associated with a </w:t>
      </w:r>
      <w:r w:rsidR="002C18F8" w:rsidRPr="00FE6928">
        <w:rPr>
          <w:rFonts w:ascii="Times New Roman" w:hAnsi="Times New Roman" w:cs="Times New Roman"/>
          <w:sz w:val="24"/>
          <w:szCs w:val="24"/>
        </w:rPr>
        <w:t xml:space="preserve">firm that is </w:t>
      </w:r>
      <w:r w:rsidR="00156D10">
        <w:rPr>
          <w:rFonts w:ascii="Times New Roman" w:hAnsi="Times New Roman" w:cs="Times New Roman"/>
          <w:sz w:val="24"/>
          <w:szCs w:val="24"/>
        </w:rPr>
        <w:t>reputed</w:t>
      </w:r>
      <w:r w:rsidR="002C18F8" w:rsidRPr="00FE6928">
        <w:rPr>
          <w:rFonts w:ascii="Times New Roman" w:hAnsi="Times New Roman" w:cs="Times New Roman"/>
          <w:sz w:val="24"/>
          <w:szCs w:val="24"/>
        </w:rPr>
        <w:t xml:space="preserve"> for </w:t>
      </w:r>
      <w:r w:rsidR="006D28DE">
        <w:rPr>
          <w:rFonts w:ascii="Times New Roman" w:hAnsi="Times New Roman" w:cs="Times New Roman"/>
          <w:sz w:val="24"/>
          <w:szCs w:val="24"/>
        </w:rPr>
        <w:t xml:space="preserve">socially responsible </w:t>
      </w:r>
      <w:r w:rsidR="006D28DE" w:rsidRPr="00FE6928">
        <w:rPr>
          <w:rFonts w:ascii="Times New Roman" w:hAnsi="Times New Roman" w:cs="Times New Roman"/>
          <w:sz w:val="24"/>
          <w:szCs w:val="24"/>
        </w:rPr>
        <w:t>practices</w:t>
      </w:r>
      <w:r w:rsidR="002C18F8" w:rsidRPr="00FE6928">
        <w:rPr>
          <w:rFonts w:ascii="Times New Roman" w:hAnsi="Times New Roman" w:cs="Times New Roman"/>
          <w:sz w:val="24"/>
          <w:szCs w:val="24"/>
        </w:rPr>
        <w:t xml:space="preserve">. In fact, the proctor and gamble products have become </w:t>
      </w:r>
      <w:r w:rsidR="002830A5" w:rsidRPr="00FE6928">
        <w:rPr>
          <w:rFonts w:ascii="Times New Roman" w:hAnsi="Times New Roman" w:cs="Times New Roman"/>
          <w:sz w:val="24"/>
          <w:szCs w:val="24"/>
        </w:rPr>
        <w:t xml:space="preserve">the </w:t>
      </w:r>
      <w:r w:rsidR="006D28DE" w:rsidRPr="00FE6928">
        <w:rPr>
          <w:rFonts w:ascii="Times New Roman" w:hAnsi="Times New Roman" w:cs="Times New Roman"/>
          <w:sz w:val="24"/>
          <w:szCs w:val="24"/>
        </w:rPr>
        <w:t>preferred</w:t>
      </w:r>
      <w:r w:rsidR="002830A5" w:rsidRPr="00FE6928">
        <w:rPr>
          <w:rFonts w:ascii="Times New Roman" w:hAnsi="Times New Roman" w:cs="Times New Roman"/>
          <w:sz w:val="24"/>
          <w:szCs w:val="24"/>
        </w:rPr>
        <w:t xml:space="preserve"> household products in Saudi Arabian homes. This facilitates a bigger market share for proctor and gamble in Saudi Arabia.</w:t>
      </w:r>
    </w:p>
    <w:p w:rsidR="005415CA" w:rsidRPr="00FE6928" w:rsidRDefault="005415CA" w:rsidP="00FE6928">
      <w:pPr>
        <w:spacing w:after="0" w:line="480" w:lineRule="auto"/>
        <w:rPr>
          <w:rFonts w:ascii="Times New Roman" w:hAnsi="Times New Roman" w:cs="Times New Roman"/>
          <w:color w:val="323232"/>
          <w:sz w:val="24"/>
          <w:szCs w:val="24"/>
        </w:rPr>
      </w:pPr>
    </w:p>
    <w:p w:rsidR="005415CA" w:rsidRPr="00FE6928" w:rsidRDefault="005415CA" w:rsidP="00FE6928">
      <w:pPr>
        <w:spacing w:after="0" w:line="480" w:lineRule="auto"/>
        <w:jc w:val="center"/>
        <w:rPr>
          <w:rFonts w:ascii="Times New Roman" w:hAnsi="Times New Roman" w:cs="Times New Roman"/>
          <w:color w:val="323232"/>
          <w:sz w:val="24"/>
          <w:szCs w:val="24"/>
        </w:rPr>
      </w:pPr>
      <w:r w:rsidRPr="00FE6928">
        <w:rPr>
          <w:rFonts w:ascii="Times New Roman" w:hAnsi="Times New Roman" w:cs="Times New Roman"/>
          <w:color w:val="323232"/>
          <w:sz w:val="24"/>
          <w:szCs w:val="24"/>
        </w:rPr>
        <w:t>References</w:t>
      </w:r>
    </w:p>
    <w:p w:rsidR="00CB1EB0" w:rsidRPr="00FE6928" w:rsidRDefault="00CB1EB0" w:rsidP="006D28D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E6928">
        <w:rPr>
          <w:rFonts w:ascii="Times New Roman" w:hAnsi="Times New Roman" w:cs="Times New Roman"/>
          <w:color w:val="323232"/>
          <w:sz w:val="24"/>
          <w:szCs w:val="24"/>
        </w:rPr>
        <w:t xml:space="preserve">Proctor and Gamble a. (n.d.). Sustainability, </w:t>
      </w:r>
      <w:r w:rsidR="00B140D1">
        <w:rPr>
          <w:rFonts w:ascii="Times New Roman" w:hAnsi="Times New Roman" w:cs="Times New Roman"/>
          <w:noProof/>
          <w:color w:val="323232"/>
          <w:sz w:val="24"/>
          <w:szCs w:val="24"/>
        </w:rPr>
        <w:t>E</w:t>
      </w:r>
      <w:r w:rsidRPr="00B140D1">
        <w:rPr>
          <w:rFonts w:ascii="Times New Roman" w:hAnsi="Times New Roman" w:cs="Times New Roman"/>
          <w:noProof/>
          <w:color w:val="323232"/>
          <w:sz w:val="24"/>
          <w:szCs w:val="24"/>
        </w:rPr>
        <w:t>nvironmental</w:t>
      </w:r>
      <w:r w:rsidRPr="00FE6928">
        <w:rPr>
          <w:rFonts w:ascii="Times New Roman" w:hAnsi="Times New Roman" w:cs="Times New Roman"/>
          <w:color w:val="323232"/>
          <w:sz w:val="24"/>
          <w:szCs w:val="24"/>
        </w:rPr>
        <w:t xml:space="preserve"> Sustainability </w:t>
      </w:r>
      <w:r w:rsidRPr="00B140D1">
        <w:rPr>
          <w:rFonts w:ascii="Times New Roman" w:hAnsi="Times New Roman" w:cs="Times New Roman"/>
          <w:noProof/>
          <w:color w:val="323232"/>
          <w:sz w:val="24"/>
          <w:szCs w:val="24"/>
        </w:rPr>
        <w:t>and</w:t>
      </w:r>
      <w:r w:rsidRPr="00FE6928">
        <w:rPr>
          <w:rFonts w:ascii="Times New Roman" w:hAnsi="Times New Roman" w:cs="Times New Roman"/>
          <w:color w:val="323232"/>
          <w:sz w:val="24"/>
          <w:szCs w:val="24"/>
        </w:rPr>
        <w:t xml:space="preserve"> CSR in the Arabian Peninsula. Retrieved February 14, 2018, from https://www.pg.com/en_AP/sustainability/env_sustainability.shtml</w:t>
      </w:r>
    </w:p>
    <w:p w:rsidR="00CB1EB0" w:rsidRPr="00FE6928" w:rsidRDefault="00CB1EB0" w:rsidP="006D28D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E6928">
        <w:rPr>
          <w:rFonts w:ascii="Times New Roman" w:hAnsi="Times New Roman" w:cs="Times New Roman"/>
          <w:color w:val="323232"/>
          <w:sz w:val="24"/>
          <w:szCs w:val="24"/>
        </w:rPr>
        <w:t>Proctor and Gamble. (2014). 2014 Sustainability Report - Procter &amp; Gamble. Retrieved February 14, 2018, from https://www.pg.com/en_US/downloads/sustainability/reports/PG_2014_Sustainability_Report.pdf</w:t>
      </w:r>
    </w:p>
    <w:p w:rsidR="00CB1EB0" w:rsidRPr="00FE6928" w:rsidRDefault="00CB1EB0" w:rsidP="006D28D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E6928">
        <w:rPr>
          <w:rFonts w:ascii="Times New Roman" w:hAnsi="Times New Roman" w:cs="Times New Roman"/>
          <w:color w:val="323232"/>
          <w:sz w:val="24"/>
          <w:szCs w:val="24"/>
        </w:rPr>
        <w:t>Proctor and Gamble</w:t>
      </w:r>
      <w:r w:rsidR="00C234BF">
        <w:rPr>
          <w:rFonts w:ascii="Times New Roman" w:hAnsi="Times New Roman" w:cs="Times New Roman"/>
          <w:color w:val="323232"/>
          <w:sz w:val="24"/>
          <w:szCs w:val="24"/>
        </w:rPr>
        <w:t xml:space="preserve"> b</w:t>
      </w:r>
      <w:r w:rsidRPr="00FE6928">
        <w:rPr>
          <w:rFonts w:ascii="Times New Roman" w:hAnsi="Times New Roman" w:cs="Times New Roman"/>
          <w:color w:val="323232"/>
          <w:sz w:val="24"/>
          <w:szCs w:val="24"/>
        </w:rPr>
        <w:t xml:space="preserve">. (n.d.). P&amp;G Saudi </w:t>
      </w:r>
      <w:r w:rsidRPr="00107925">
        <w:rPr>
          <w:rFonts w:ascii="Times New Roman" w:hAnsi="Times New Roman" w:cs="Times New Roman"/>
          <w:noProof/>
          <w:color w:val="323232"/>
          <w:sz w:val="24"/>
          <w:szCs w:val="24"/>
        </w:rPr>
        <w:t>Arab</w:t>
      </w:r>
      <w:r w:rsidR="00107925">
        <w:rPr>
          <w:rFonts w:ascii="Times New Roman" w:hAnsi="Times New Roman" w:cs="Times New Roman"/>
          <w:noProof/>
          <w:color w:val="323232"/>
          <w:sz w:val="24"/>
          <w:szCs w:val="24"/>
        </w:rPr>
        <w:t>ia</w:t>
      </w:r>
      <w:r w:rsidRPr="00FE6928">
        <w:rPr>
          <w:rFonts w:ascii="Times New Roman" w:hAnsi="Times New Roman" w:cs="Times New Roman"/>
          <w:color w:val="323232"/>
          <w:sz w:val="24"/>
          <w:szCs w:val="24"/>
        </w:rPr>
        <w:t>. Retrieved February 14, 2018, from http://saudiarabia.pgcareers.com/about-us/pg-in-saudi-arabia/</w:t>
      </w:r>
    </w:p>
    <w:p w:rsidR="00FE68E2" w:rsidRPr="00FE6928" w:rsidRDefault="00FE68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FE68E2" w:rsidRPr="00FE6928" w:rsidSect="00FE6928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33C" w:rsidRDefault="0092033C" w:rsidP="00FE6928">
      <w:pPr>
        <w:spacing w:after="0" w:line="240" w:lineRule="auto"/>
      </w:pPr>
      <w:r>
        <w:separator/>
      </w:r>
    </w:p>
  </w:endnote>
  <w:endnote w:type="continuationSeparator" w:id="1">
    <w:p w:rsidR="0092033C" w:rsidRDefault="0092033C" w:rsidP="00FE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33C" w:rsidRDefault="0092033C" w:rsidP="00FE6928">
      <w:pPr>
        <w:spacing w:after="0" w:line="240" w:lineRule="auto"/>
      </w:pPr>
      <w:r>
        <w:separator/>
      </w:r>
    </w:p>
  </w:footnote>
  <w:footnote w:type="continuationSeparator" w:id="1">
    <w:p w:rsidR="0092033C" w:rsidRDefault="0092033C" w:rsidP="00FE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D1" w:rsidRDefault="003F06D1">
    <w:pPr>
      <w:pStyle w:val="Header"/>
      <w:jc w:val="right"/>
    </w:pPr>
    <w:r>
      <w:t xml:space="preserve"> </w:t>
    </w:r>
    <w:r w:rsidRPr="00B0070B">
      <w:rPr>
        <w:rFonts w:ascii="Times New Roman" w:hAnsi="Times New Roman" w:cs="Times New Roman"/>
        <w:sz w:val="24"/>
        <w:szCs w:val="24"/>
      </w:rPr>
      <w:t>PROCTOR AND GAMBLE DAMMAM</w:t>
    </w:r>
    <w:r w:rsidR="004E2214">
      <w:rPr>
        <w:rFonts w:ascii="Times New Roman" w:hAnsi="Times New Roman" w:cs="Times New Roman"/>
        <w:sz w:val="24"/>
        <w:szCs w:val="24"/>
      </w:rPr>
      <w:tab/>
    </w:r>
    <w:r>
      <w:tab/>
    </w:r>
    <w:sdt>
      <w:sdtPr>
        <w:id w:val="23160264"/>
        <w:docPartObj>
          <w:docPartGallery w:val="Page Numbers (Top of Page)"/>
          <w:docPartUnique/>
        </w:docPartObj>
      </w:sdtPr>
      <w:sdtContent>
        <w:fldSimple w:instr=" PAGE   \* MERGEFORMAT ">
          <w:r w:rsidR="00107925">
            <w:rPr>
              <w:noProof/>
            </w:rPr>
            <w:t>2</w:t>
          </w:r>
        </w:fldSimple>
      </w:sdtContent>
    </w:sdt>
  </w:p>
  <w:p w:rsidR="003F06D1" w:rsidRDefault="003F06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928" w:rsidRPr="00B0070B" w:rsidRDefault="00FE692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0070B">
      <w:rPr>
        <w:rFonts w:ascii="Times New Roman" w:hAnsi="Times New Roman" w:cs="Times New Roman"/>
        <w:sz w:val="24"/>
        <w:szCs w:val="24"/>
      </w:rPr>
      <w:t xml:space="preserve">Running head: </w:t>
    </w:r>
    <w:r w:rsidR="00C730F0" w:rsidRPr="00B0070B">
      <w:rPr>
        <w:rFonts w:ascii="Times New Roman" w:hAnsi="Times New Roman" w:cs="Times New Roman"/>
        <w:sz w:val="24"/>
        <w:szCs w:val="24"/>
      </w:rPr>
      <w:t>PROCTOR AND GAMBLE DAMMAM</w:t>
    </w:r>
    <w:r w:rsidR="00B0070B" w:rsidRPr="00B0070B">
      <w:rPr>
        <w:rFonts w:ascii="Times New Roman" w:hAnsi="Times New Roman" w:cs="Times New Roman"/>
        <w:sz w:val="24"/>
        <w:szCs w:val="24"/>
      </w:rPr>
      <w:tab/>
    </w:r>
    <w:r w:rsidR="00C730F0" w:rsidRPr="00B0070B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3160190"/>
        <w:docPartObj>
          <w:docPartGallery w:val="Page Numbers (Top of Page)"/>
          <w:docPartUnique/>
        </w:docPartObj>
      </w:sdtPr>
      <w:sdtContent>
        <w:r w:rsidRPr="00B007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07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07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792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0070B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FE6928" w:rsidRPr="00B0070B" w:rsidRDefault="00FE692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awMDUwMDYxs7A0N7BQ0lEKTi0uzszPAykwrAUAv4wcOSwAAAA="/>
  </w:docVars>
  <w:rsids>
    <w:rsidRoot w:val="00C45816"/>
    <w:rsid w:val="00006CFA"/>
    <w:rsid w:val="0009561F"/>
    <w:rsid w:val="00107925"/>
    <w:rsid w:val="00156D10"/>
    <w:rsid w:val="002830A5"/>
    <w:rsid w:val="002C18F8"/>
    <w:rsid w:val="00364A20"/>
    <w:rsid w:val="003F06D1"/>
    <w:rsid w:val="00406564"/>
    <w:rsid w:val="004110E9"/>
    <w:rsid w:val="004D0854"/>
    <w:rsid w:val="004E2214"/>
    <w:rsid w:val="005326A7"/>
    <w:rsid w:val="005415CA"/>
    <w:rsid w:val="0059572B"/>
    <w:rsid w:val="00611C7F"/>
    <w:rsid w:val="00615C77"/>
    <w:rsid w:val="006D28DE"/>
    <w:rsid w:val="006E41F6"/>
    <w:rsid w:val="007122A6"/>
    <w:rsid w:val="00792CA8"/>
    <w:rsid w:val="00820971"/>
    <w:rsid w:val="008F4F14"/>
    <w:rsid w:val="0092033C"/>
    <w:rsid w:val="0095793D"/>
    <w:rsid w:val="00962351"/>
    <w:rsid w:val="009C4530"/>
    <w:rsid w:val="00A46571"/>
    <w:rsid w:val="00A62A6F"/>
    <w:rsid w:val="00A9552E"/>
    <w:rsid w:val="00B0070B"/>
    <w:rsid w:val="00B140D1"/>
    <w:rsid w:val="00B7221D"/>
    <w:rsid w:val="00C234BF"/>
    <w:rsid w:val="00C45816"/>
    <w:rsid w:val="00C5136D"/>
    <w:rsid w:val="00C730F0"/>
    <w:rsid w:val="00CB1EB0"/>
    <w:rsid w:val="00CB4D0A"/>
    <w:rsid w:val="00CE20B2"/>
    <w:rsid w:val="00D30640"/>
    <w:rsid w:val="00EA1B51"/>
    <w:rsid w:val="00FE68E2"/>
    <w:rsid w:val="00FE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928"/>
  </w:style>
  <w:style w:type="paragraph" w:styleId="Footer">
    <w:name w:val="footer"/>
    <w:basedOn w:val="Normal"/>
    <w:link w:val="FooterChar"/>
    <w:uiPriority w:val="99"/>
    <w:semiHidden/>
    <w:unhideWhenUsed/>
    <w:rsid w:val="00FE6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2018-02-14T14:05:00Z</dcterms:created>
  <dcterms:modified xsi:type="dcterms:W3CDTF">2018-02-14T14:05:00Z</dcterms:modified>
</cp:coreProperties>
</file>