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72B" w:rsidRPr="00DB333E" w:rsidRDefault="00645DD4" w:rsidP="003F4BE1">
      <w:pPr>
        <w:spacing w:line="480" w:lineRule="auto"/>
        <w:contextualSpacing/>
      </w:pPr>
      <w:r w:rsidRPr="00DB333E">
        <w:t>Medicare Advantage</w:t>
      </w:r>
    </w:p>
    <w:p w:rsidR="00391C5F" w:rsidRPr="00DB333E" w:rsidRDefault="00FE6D2B" w:rsidP="00EF4451">
      <w:pPr>
        <w:spacing w:line="480" w:lineRule="auto"/>
        <w:ind w:firstLine="720"/>
        <w:contextualSpacing/>
      </w:pPr>
      <w:r w:rsidRPr="00DB333E">
        <w:t xml:space="preserve">It is worth noting that </w:t>
      </w:r>
      <w:r w:rsidR="0010063B" w:rsidRPr="00DB333E">
        <w:t>individuals,</w:t>
      </w:r>
      <w:r w:rsidR="00276B65" w:rsidRPr="00DB333E">
        <w:t xml:space="preserve"> who have</w:t>
      </w:r>
      <w:r w:rsidR="001B3BC9" w:rsidRPr="00DB333E">
        <w:t xml:space="preserve"> </w:t>
      </w:r>
      <w:r w:rsidR="00076BDE" w:rsidRPr="00DB333E">
        <w:t>been working for about 10 years</w:t>
      </w:r>
      <w:r w:rsidR="00A04E89" w:rsidRPr="00DB333E">
        <w:t xml:space="preserve"> </w:t>
      </w:r>
      <w:r w:rsidR="0094610E">
        <w:t>in employment</w:t>
      </w:r>
      <w:r w:rsidR="003E6132" w:rsidRPr="00DB333E">
        <w:t xml:space="preserve"> where their health was covered by Medicare, qualify for </w:t>
      </w:r>
      <w:r w:rsidR="006439ED" w:rsidRPr="00DB333E">
        <w:t xml:space="preserve">Part A health insurance that is premium free. </w:t>
      </w:r>
      <w:r w:rsidR="006E7952" w:rsidRPr="00DB333E">
        <w:t xml:space="preserve">Federal employees need not pay premiums to enjoy Part A because they already paid Medicare tax during their employment. </w:t>
      </w:r>
      <w:r w:rsidR="00247D09" w:rsidRPr="00DB333E">
        <w:t>However</w:t>
      </w:r>
      <w:r w:rsidR="001469D1" w:rsidRPr="00DB333E">
        <w:t xml:space="preserve">, individuals who are 65 years old or older may need to purchase it. </w:t>
      </w:r>
      <w:r w:rsidR="00DF5B75" w:rsidRPr="00DB333E">
        <w:t>It is worth noting that Part A is cost effective because of the coinsurance and copayments waiver</w:t>
      </w:r>
      <w:r w:rsidR="002438E8" w:rsidRPr="00DB333E">
        <w:t xml:space="preserve"> associated with FEHB plans. </w:t>
      </w:r>
      <w:r w:rsidR="0010063B" w:rsidRPr="00DB333E">
        <w:t>However, prescription copayments are not waived.</w:t>
      </w:r>
      <w:r w:rsidR="00A01072" w:rsidRPr="00DB333E">
        <w:t xml:space="preserve"> Furthermore, Part A </w:t>
      </w:r>
      <w:r w:rsidR="00D92E96" w:rsidRPr="00DB333E">
        <w:t xml:space="preserve">covers skilled nursing facilities and critical access hospitals, </w:t>
      </w:r>
      <w:r w:rsidR="00564B75" w:rsidRPr="00DB333E">
        <w:t xml:space="preserve">home healthcare, and hospice, </w:t>
      </w:r>
      <w:r w:rsidR="00D92E96" w:rsidRPr="00DB333E">
        <w:t>but no</w:t>
      </w:r>
      <w:r w:rsidR="00DA74B4" w:rsidRPr="00DB333E">
        <w:t>t long-term care and custodial. Moreover, individuals under 65 years old and disabled also quali</w:t>
      </w:r>
      <w:r w:rsidR="00E20C69" w:rsidRPr="00DB333E">
        <w:t xml:space="preserve">fy for free Part A coverage if their Part </w:t>
      </w:r>
      <w:r w:rsidR="00DB333E" w:rsidRPr="00DB333E">
        <w:t>coverage</w:t>
      </w:r>
      <w:r w:rsidR="00E20C69" w:rsidRPr="00DB333E">
        <w:t xml:space="preserve"> terminated because of their resumption to work. </w:t>
      </w:r>
    </w:p>
    <w:p w:rsidR="00303963" w:rsidRPr="00DB333E" w:rsidRDefault="00FC2ABD" w:rsidP="00EF4451">
      <w:pPr>
        <w:spacing w:line="480" w:lineRule="auto"/>
        <w:ind w:firstLine="720"/>
        <w:contextualSpacing/>
      </w:pPr>
      <w:r w:rsidRPr="00DB333E">
        <w:t xml:space="preserve">Getting Medicare Part B means the client will receive necessary medical services such as outpatient care, doctors’ services, and additional medical services not covered in Part A. </w:t>
      </w:r>
      <w:r w:rsidR="0063312B" w:rsidRPr="00DB333E">
        <w:t>Part B coverage also includes preventive services</w:t>
      </w:r>
      <w:r w:rsidR="00AC1D7B" w:rsidRPr="00DB333E">
        <w:t xml:space="preserve"> such as flu shots, Pap tests, and screening mammographs. </w:t>
      </w:r>
      <w:r w:rsidR="00B60DB7" w:rsidRPr="00DB333E">
        <w:t xml:space="preserve">It is worth noting that individuals </w:t>
      </w:r>
      <w:r w:rsidR="004F6743" w:rsidRPr="00DB333E">
        <w:t>in need of Part A need to have</w:t>
      </w:r>
      <w:r w:rsidR="00D61BEC" w:rsidRPr="00DB333E">
        <w:t xml:space="preserve"> acquired Part B. </w:t>
      </w:r>
    </w:p>
    <w:p w:rsidR="00F010B4" w:rsidRPr="00DB333E" w:rsidRDefault="00FB21E4" w:rsidP="00D319C4">
      <w:pPr>
        <w:spacing w:line="480" w:lineRule="auto"/>
        <w:ind w:firstLine="720"/>
        <w:contextualSpacing/>
      </w:pPr>
      <w:r w:rsidRPr="00DB333E">
        <w:t xml:space="preserve">For </w:t>
      </w:r>
      <w:r w:rsidR="0071573B" w:rsidRPr="00DB333E">
        <w:t xml:space="preserve">Medicare Part C, it is also referred to as Medicare Advantage. </w:t>
      </w:r>
      <w:r w:rsidR="00D401FE" w:rsidRPr="00DB333E">
        <w:t xml:space="preserve">This plan provides both Part A and B coverage and in some instances, it provides </w:t>
      </w:r>
      <w:r w:rsidR="00880CD5" w:rsidRPr="00DB333E">
        <w:t>additional benefits. The Medicare Advantage p</w:t>
      </w:r>
      <w:r w:rsidR="0001468E">
        <w:t>lan is normally run by Medicare-</w:t>
      </w:r>
      <w:r w:rsidR="00880CD5" w:rsidRPr="00DB333E">
        <w:t xml:space="preserve">approved private insurance firms. </w:t>
      </w:r>
      <w:r w:rsidR="00481C98" w:rsidRPr="00DB333E">
        <w:t xml:space="preserve">The difference between Medicare Part C from Medicare Part A and B is the </w:t>
      </w:r>
      <w:r w:rsidR="003D4762" w:rsidRPr="00DB333E">
        <w:t>restrictions in health service delivery. Beneficiaries of the Medicare Advantage plan</w:t>
      </w:r>
      <w:r w:rsidR="00FF1F1A" w:rsidRPr="00DB333E">
        <w:t xml:space="preserve"> have to visit specific health facilities and specific </w:t>
      </w:r>
      <w:r w:rsidR="005A06B8" w:rsidRPr="00DB333E">
        <w:t>doctor</w:t>
      </w:r>
      <w:r w:rsidR="00AD1F3C" w:rsidRPr="00DB333E">
        <w:t xml:space="preserve">s, although they may pay higher premiums than those paid by clients enrolled in Parts A and B. However, Medicare Advantage, regardless of the hospital and doctor specifications, </w:t>
      </w:r>
      <w:r w:rsidR="00662B9A" w:rsidRPr="00DB333E">
        <w:t xml:space="preserve">is appropriate because of covering both Part A and B. </w:t>
      </w:r>
      <w:r w:rsidR="005A06B8" w:rsidRPr="00DB333E">
        <w:t xml:space="preserve"> </w:t>
      </w:r>
    </w:p>
    <w:p w:rsidR="00F010B4" w:rsidRPr="00DB333E" w:rsidRDefault="00F010B4" w:rsidP="00F010B4">
      <w:pPr>
        <w:spacing w:line="480" w:lineRule="auto"/>
        <w:ind w:firstLine="720"/>
        <w:contextualSpacing/>
        <w:jc w:val="center"/>
      </w:pPr>
      <w:r w:rsidRPr="00DB333E">
        <w:lastRenderedPageBreak/>
        <w:t>References</w:t>
      </w:r>
    </w:p>
    <w:p w:rsidR="00BA0198" w:rsidRPr="00DB333E" w:rsidRDefault="005D24BB" w:rsidP="002238D5">
      <w:pPr>
        <w:spacing w:line="480" w:lineRule="auto"/>
        <w:ind w:left="720" w:hanging="720"/>
        <w:contextualSpacing/>
      </w:pPr>
      <w:r w:rsidRPr="00DB333E">
        <w:t>U.S. Department of Health and Human Services.</w:t>
      </w:r>
      <w:r w:rsidR="00BA0198" w:rsidRPr="00DB333E">
        <w:t xml:space="preserve"> (</w:t>
      </w:r>
      <w:r w:rsidR="005158A7" w:rsidRPr="00DB333E">
        <w:t>2018</w:t>
      </w:r>
      <w:r w:rsidR="00BA0198" w:rsidRPr="00DB333E">
        <w:t>)</w:t>
      </w:r>
      <w:r w:rsidR="005158A7" w:rsidRPr="00DB333E">
        <w:t xml:space="preserve">. </w:t>
      </w:r>
      <w:r w:rsidR="00E826C4" w:rsidRPr="00DB333E">
        <w:rPr>
          <w:i/>
        </w:rPr>
        <w:t>Enrolling in Medicare Part A &amp; Part B</w:t>
      </w:r>
      <w:r w:rsidR="00E826C4" w:rsidRPr="00DB333E">
        <w:t xml:space="preserve">. (PDF). Retrieved from </w:t>
      </w:r>
      <w:hyperlink r:id="rId4" w:history="1">
        <w:r w:rsidR="001A43AD" w:rsidRPr="00DB333E">
          <w:rPr>
            <w:rStyle w:val="Hyperlink"/>
            <w:color w:val="auto"/>
          </w:rPr>
          <w:t>https://www.medicare.gov/Pubs/pdf/11036-Enrolling-Medicare-Part-A-Part-B.pdf</w:t>
        </w:r>
      </w:hyperlink>
    </w:p>
    <w:p w:rsidR="001A43AD" w:rsidRPr="00DB333E" w:rsidRDefault="001A43AD" w:rsidP="002238D5">
      <w:pPr>
        <w:spacing w:line="480" w:lineRule="auto"/>
        <w:ind w:left="720" w:hanging="720"/>
        <w:contextualSpacing/>
      </w:pPr>
    </w:p>
    <w:p w:rsidR="00BA0198" w:rsidRPr="00DB333E" w:rsidRDefault="00BA0198" w:rsidP="002238D5">
      <w:pPr>
        <w:spacing w:line="480" w:lineRule="auto"/>
        <w:ind w:left="720" w:hanging="720"/>
        <w:contextualSpacing/>
      </w:pPr>
    </w:p>
    <w:p w:rsidR="00F010B4" w:rsidRPr="00DB333E" w:rsidRDefault="00F010B4" w:rsidP="002238D5">
      <w:pPr>
        <w:spacing w:line="480" w:lineRule="auto"/>
        <w:ind w:left="720" w:hanging="720"/>
        <w:contextualSpacing/>
      </w:pPr>
    </w:p>
    <w:sectPr w:rsidR="00F010B4" w:rsidRPr="00DB333E" w:rsidSect="008807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00414"/>
    <w:rsid w:val="0001468E"/>
    <w:rsid w:val="0003730F"/>
    <w:rsid w:val="00054B9F"/>
    <w:rsid w:val="00067EE0"/>
    <w:rsid w:val="000745A8"/>
    <w:rsid w:val="00076BDE"/>
    <w:rsid w:val="00084CE7"/>
    <w:rsid w:val="000C0E3F"/>
    <w:rsid w:val="0010063B"/>
    <w:rsid w:val="00106EDE"/>
    <w:rsid w:val="001469D1"/>
    <w:rsid w:val="00182647"/>
    <w:rsid w:val="001A43AD"/>
    <w:rsid w:val="001B3BC9"/>
    <w:rsid w:val="001C302A"/>
    <w:rsid w:val="002238D5"/>
    <w:rsid w:val="002438E8"/>
    <w:rsid w:val="00247D09"/>
    <w:rsid w:val="00276B65"/>
    <w:rsid w:val="00297626"/>
    <w:rsid w:val="002F369A"/>
    <w:rsid w:val="00303963"/>
    <w:rsid w:val="00325FE9"/>
    <w:rsid w:val="003420F9"/>
    <w:rsid w:val="0039164A"/>
    <w:rsid w:val="00391C5F"/>
    <w:rsid w:val="003B01BD"/>
    <w:rsid w:val="003D2333"/>
    <w:rsid w:val="003D4762"/>
    <w:rsid w:val="003E6132"/>
    <w:rsid w:val="003F4BE1"/>
    <w:rsid w:val="004034CE"/>
    <w:rsid w:val="004632B5"/>
    <w:rsid w:val="00481C98"/>
    <w:rsid w:val="004F6743"/>
    <w:rsid w:val="005158A7"/>
    <w:rsid w:val="0054612F"/>
    <w:rsid w:val="0055077C"/>
    <w:rsid w:val="00564B75"/>
    <w:rsid w:val="005766E8"/>
    <w:rsid w:val="00596997"/>
    <w:rsid w:val="005A06B8"/>
    <w:rsid w:val="005A230C"/>
    <w:rsid w:val="005D24BB"/>
    <w:rsid w:val="00614505"/>
    <w:rsid w:val="0063312B"/>
    <w:rsid w:val="006439ED"/>
    <w:rsid w:val="00645DD4"/>
    <w:rsid w:val="006511DE"/>
    <w:rsid w:val="006514ED"/>
    <w:rsid w:val="00662B9A"/>
    <w:rsid w:val="006B5839"/>
    <w:rsid w:val="006E7952"/>
    <w:rsid w:val="0071573B"/>
    <w:rsid w:val="0071679F"/>
    <w:rsid w:val="00742D8F"/>
    <w:rsid w:val="0088072B"/>
    <w:rsid w:val="00880CD5"/>
    <w:rsid w:val="008F3EE5"/>
    <w:rsid w:val="009134AE"/>
    <w:rsid w:val="0094610E"/>
    <w:rsid w:val="00955EFC"/>
    <w:rsid w:val="00965F87"/>
    <w:rsid w:val="0098000D"/>
    <w:rsid w:val="00984757"/>
    <w:rsid w:val="00A00414"/>
    <w:rsid w:val="00A01072"/>
    <w:rsid w:val="00A04E89"/>
    <w:rsid w:val="00AA0864"/>
    <w:rsid w:val="00AC1D7B"/>
    <w:rsid w:val="00AD1F3C"/>
    <w:rsid w:val="00B23585"/>
    <w:rsid w:val="00B60DB7"/>
    <w:rsid w:val="00BA0198"/>
    <w:rsid w:val="00C2124A"/>
    <w:rsid w:val="00C3001D"/>
    <w:rsid w:val="00C63022"/>
    <w:rsid w:val="00D30ABE"/>
    <w:rsid w:val="00D319C4"/>
    <w:rsid w:val="00D401FE"/>
    <w:rsid w:val="00D61BEC"/>
    <w:rsid w:val="00D75E58"/>
    <w:rsid w:val="00D92E96"/>
    <w:rsid w:val="00DA6A16"/>
    <w:rsid w:val="00DA74B4"/>
    <w:rsid w:val="00DB333E"/>
    <w:rsid w:val="00DF5B75"/>
    <w:rsid w:val="00E153CE"/>
    <w:rsid w:val="00E20C69"/>
    <w:rsid w:val="00E33F22"/>
    <w:rsid w:val="00E3603F"/>
    <w:rsid w:val="00E826C4"/>
    <w:rsid w:val="00EA3B73"/>
    <w:rsid w:val="00EF4451"/>
    <w:rsid w:val="00F010B4"/>
    <w:rsid w:val="00F2602E"/>
    <w:rsid w:val="00F6545F"/>
    <w:rsid w:val="00F957CB"/>
    <w:rsid w:val="00FB21E4"/>
    <w:rsid w:val="00FC2ABD"/>
    <w:rsid w:val="00FE6D2B"/>
    <w:rsid w:val="00FF1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7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43A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edicare.gov/Pubs/pdf/11036-Enrolling-Medicare-Part-A-Part-B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Patmas</dc:creator>
  <cp:lastModifiedBy>Miguel Patmas</cp:lastModifiedBy>
  <cp:revision>109</cp:revision>
  <dcterms:created xsi:type="dcterms:W3CDTF">2018-07-06T20:40:00Z</dcterms:created>
  <dcterms:modified xsi:type="dcterms:W3CDTF">2018-07-09T08:00:00Z</dcterms:modified>
</cp:coreProperties>
</file>