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22" w:rsidRPr="001E2A22" w:rsidRDefault="008468D7" w:rsidP="001E2A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b/>
          <w:color w:val="FF0000"/>
          <w:sz w:val="24"/>
          <w:szCs w:val="24"/>
        </w:rPr>
        <w:t>Student’s Name</w:t>
      </w:r>
    </w:p>
    <w:p w:rsidR="00C23322" w:rsidRPr="001E2A22" w:rsidRDefault="00C23322" w:rsidP="001E2A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b/>
          <w:sz w:val="24"/>
          <w:szCs w:val="24"/>
        </w:rPr>
        <w:t xml:space="preserve">Outline </w:t>
      </w:r>
      <w:r w:rsidR="00344D21" w:rsidRPr="001E2A22">
        <w:rPr>
          <w:rFonts w:ascii="Times New Roman" w:hAnsi="Times New Roman" w:cs="Times New Roman"/>
          <w:b/>
          <w:sz w:val="24"/>
          <w:szCs w:val="24"/>
        </w:rPr>
        <w:t>Scheme</w:t>
      </w:r>
      <w:r w:rsidRPr="001E2A22">
        <w:rPr>
          <w:rFonts w:ascii="Times New Roman" w:hAnsi="Times New Roman" w:cs="Times New Roman"/>
          <w:sz w:val="24"/>
          <w:szCs w:val="24"/>
        </w:rPr>
        <w:t>:</w:t>
      </w:r>
      <w:r w:rsidR="005D5AB5" w:rsidRPr="001E2A22">
        <w:rPr>
          <w:rFonts w:ascii="Times New Roman" w:hAnsi="Times New Roman" w:cs="Times New Roman"/>
          <w:sz w:val="24"/>
          <w:szCs w:val="24"/>
        </w:rPr>
        <w:t xml:space="preserve"> </w:t>
      </w:r>
      <w:r w:rsidR="00666205" w:rsidRPr="001E2A22">
        <w:rPr>
          <w:rFonts w:ascii="Times New Roman" w:hAnsi="Times New Roman" w:cs="Times New Roman"/>
          <w:sz w:val="24"/>
          <w:szCs w:val="24"/>
        </w:rPr>
        <w:t>Syllogistic Order Deductive Reasoning.</w:t>
      </w:r>
    </w:p>
    <w:p w:rsidR="000B11A6" w:rsidRPr="001E2A22" w:rsidRDefault="00A23F04" w:rsidP="001E2A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b/>
          <w:sz w:val="24"/>
          <w:szCs w:val="24"/>
        </w:rPr>
        <w:t>Purpose</w:t>
      </w:r>
      <w:r w:rsidRPr="001E2A22">
        <w:rPr>
          <w:rFonts w:ascii="Times New Roman" w:hAnsi="Times New Roman" w:cs="Times New Roman"/>
          <w:sz w:val="24"/>
          <w:szCs w:val="24"/>
        </w:rPr>
        <w:t xml:space="preserve">: </w:t>
      </w:r>
      <w:r w:rsidR="00666205" w:rsidRPr="001E2A22">
        <w:rPr>
          <w:rFonts w:ascii="Times New Roman" w:hAnsi="Times New Roman" w:cs="Times New Roman"/>
          <w:sz w:val="24"/>
          <w:szCs w:val="24"/>
        </w:rPr>
        <w:t xml:space="preserve">to synthesis sources in the argument that </w:t>
      </w:r>
      <w:r w:rsidR="00717F17" w:rsidRPr="001E2A22">
        <w:rPr>
          <w:rFonts w:ascii="Times New Roman" w:hAnsi="Times New Roman" w:cs="Times New Roman"/>
          <w:sz w:val="24"/>
          <w:szCs w:val="24"/>
        </w:rPr>
        <w:t xml:space="preserve">incurring </w:t>
      </w:r>
      <w:r w:rsidR="00BC5F85" w:rsidRPr="001E2A22">
        <w:rPr>
          <w:rFonts w:ascii="Times New Roman" w:hAnsi="Times New Roman" w:cs="Times New Roman"/>
          <w:sz w:val="24"/>
          <w:szCs w:val="24"/>
        </w:rPr>
        <w:t>huge debts in the quest for higher education are</w:t>
      </w:r>
      <w:r w:rsidR="00717F17" w:rsidRPr="001E2A22">
        <w:rPr>
          <w:rFonts w:ascii="Times New Roman" w:hAnsi="Times New Roman" w:cs="Times New Roman"/>
          <w:sz w:val="24"/>
          <w:szCs w:val="24"/>
        </w:rPr>
        <w:t xml:space="preserve"> </w:t>
      </w:r>
      <w:r w:rsidR="001E2A22" w:rsidRPr="001E2A22">
        <w:rPr>
          <w:rFonts w:ascii="Times New Roman" w:hAnsi="Times New Roman" w:cs="Times New Roman"/>
          <w:sz w:val="24"/>
          <w:szCs w:val="24"/>
        </w:rPr>
        <w:t>worthwhile</w:t>
      </w:r>
      <w:r w:rsidR="00717F17" w:rsidRPr="001E2A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35F" w:rsidRPr="001E2A22" w:rsidRDefault="00C23322" w:rsidP="001E2A22">
      <w:pPr>
        <w:pStyle w:val="BodyText"/>
        <w:spacing w:after="0" w:line="480" w:lineRule="auto"/>
      </w:pPr>
      <w:proofErr w:type="spellStart"/>
      <w:r w:rsidRPr="001E2A22">
        <w:rPr>
          <w:b/>
        </w:rPr>
        <w:t>Thesis</w:t>
      </w:r>
      <w:proofErr w:type="gramStart"/>
      <w:r w:rsidR="006520EA">
        <w:t>:T</w:t>
      </w:r>
      <w:r w:rsidR="00CB635F" w:rsidRPr="001E2A22">
        <w:t>aking</w:t>
      </w:r>
      <w:proofErr w:type="spellEnd"/>
      <w:proofErr w:type="gramEnd"/>
      <w:r w:rsidR="00CB635F" w:rsidRPr="001E2A22">
        <w:t xml:space="preserve"> a loan to fund higher education is worthwhile due to the overall economic and noneconomic benefits obtained from such a move.</w:t>
      </w:r>
    </w:p>
    <w:p w:rsidR="00C23322" w:rsidRPr="001C1858" w:rsidRDefault="00C23322" w:rsidP="001C1858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C1858">
        <w:rPr>
          <w:rFonts w:ascii="Times New Roman" w:hAnsi="Times New Roman" w:cs="Times New Roman"/>
          <w:sz w:val="24"/>
          <w:szCs w:val="24"/>
        </w:rPr>
        <w:t xml:space="preserve">Introduction </w:t>
      </w:r>
    </w:p>
    <w:p w:rsidR="005E7A3E" w:rsidRDefault="00D54098" w:rsidP="005E7A3E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>The rate of higher educational debts is on the rise.</w:t>
      </w:r>
    </w:p>
    <w:p w:rsidR="00AA6A27" w:rsidRPr="005E7A3E" w:rsidRDefault="00AA6A27" w:rsidP="005E7A3E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E7A3E">
        <w:rPr>
          <w:rFonts w:ascii="Times New Roman" w:hAnsi="Times New Roman" w:cs="Times New Roman"/>
          <w:sz w:val="24"/>
          <w:szCs w:val="24"/>
        </w:rPr>
        <w:t xml:space="preserve">According to the analytical statistic published in the Pew Research Centre, the 40% of the adults who are under the age of 30 years in the US   have outstanding students’ loans </w:t>
      </w:r>
    </w:p>
    <w:p w:rsidR="00AA6A27" w:rsidRPr="001E2A22" w:rsidRDefault="00AA6A27" w:rsidP="005E7A3E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>Today, the educational loan in the US has accumulated to a total of 1.3 trillion dollars.</w:t>
      </w:r>
    </w:p>
    <w:p w:rsidR="002F3C12" w:rsidRPr="001E2A22" w:rsidRDefault="002F3C12" w:rsidP="001E2A22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This escalating debt is linked to increasing number of young adults enrolling in colleges </w:t>
      </w:r>
    </w:p>
    <w:p w:rsidR="00C0647C" w:rsidRPr="001E2A22" w:rsidRDefault="00CC4632" w:rsidP="001E2A22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>The trend is also attributed to the higher cost of post-secondary education</w:t>
      </w:r>
    </w:p>
    <w:p w:rsidR="00C23322" w:rsidRPr="001E2A22" w:rsidRDefault="00CC4632" w:rsidP="001E2A22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The increased higher educational </w:t>
      </w:r>
      <w:r w:rsidR="00451334" w:rsidRPr="001E2A22">
        <w:rPr>
          <w:rFonts w:ascii="Times New Roman" w:hAnsi="Times New Roman" w:cs="Times New Roman"/>
          <w:sz w:val="24"/>
          <w:szCs w:val="24"/>
        </w:rPr>
        <w:t>debts contrast</w:t>
      </w:r>
      <w:r w:rsidR="0018485F" w:rsidRPr="001E2A22">
        <w:rPr>
          <w:rFonts w:ascii="Times New Roman" w:hAnsi="Times New Roman" w:cs="Times New Roman"/>
          <w:sz w:val="24"/>
          <w:szCs w:val="24"/>
        </w:rPr>
        <w:t xml:space="preserve"> the high rates of unemployment</w:t>
      </w:r>
      <w:r w:rsidRPr="001E2A22">
        <w:rPr>
          <w:rFonts w:ascii="Times New Roman" w:hAnsi="Times New Roman" w:cs="Times New Roman"/>
          <w:sz w:val="24"/>
          <w:szCs w:val="24"/>
        </w:rPr>
        <w:t>.</w:t>
      </w:r>
    </w:p>
    <w:p w:rsidR="0018485F" w:rsidRPr="001E2A22" w:rsidRDefault="0018485F" w:rsidP="001E2A22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Bennett and </w:t>
      </w:r>
      <w:proofErr w:type="spellStart"/>
      <w:r w:rsidRPr="001E2A22">
        <w:rPr>
          <w:rFonts w:ascii="Times New Roman" w:hAnsi="Times New Roman" w:cs="Times New Roman"/>
          <w:sz w:val="24"/>
          <w:szCs w:val="24"/>
        </w:rPr>
        <w:t>Wilezol</w:t>
      </w:r>
      <w:proofErr w:type="spellEnd"/>
      <w:r w:rsidRPr="001E2A22">
        <w:rPr>
          <w:rFonts w:ascii="Times New Roman" w:hAnsi="Times New Roman" w:cs="Times New Roman"/>
          <w:sz w:val="24"/>
          <w:szCs w:val="24"/>
        </w:rPr>
        <w:t xml:space="preserve"> observed that after graduating, the college degree is more likely to guarantee educational loans debts than a well-paying job </w:t>
      </w:r>
    </w:p>
    <w:p w:rsidR="00484251" w:rsidRDefault="00A95F06" w:rsidP="001E2A22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They attributed this claim to the decreasing numbers of employment opportunities citing that between 2010 and 2011, half of 50% of the college graduates were unemployed or unemployed </w:t>
      </w:r>
    </w:p>
    <w:p w:rsidR="006520EA" w:rsidRPr="001E2A22" w:rsidRDefault="006520EA" w:rsidP="006520EA">
      <w:pPr>
        <w:pStyle w:val="ListParagraph"/>
        <w:spacing w:after="0" w:line="48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484251" w:rsidRPr="005C41B0" w:rsidRDefault="005C41B0" w:rsidP="005C41B0">
      <w:pPr>
        <w:pStyle w:val="BodyTextIndent2"/>
      </w:pPr>
      <w:r>
        <w:lastRenderedPageBreak/>
        <w:t>III.</w:t>
      </w:r>
      <w:r w:rsidR="00EB4940" w:rsidRPr="005C41B0">
        <w:t xml:space="preserve"> </w:t>
      </w:r>
      <w:r w:rsidR="00C23322" w:rsidRPr="005C41B0">
        <w:t xml:space="preserve">Type </w:t>
      </w:r>
      <w:r w:rsidR="00484251" w:rsidRPr="005C41B0">
        <w:t xml:space="preserve">incurring debts to fund higher education is worthwhile is because most jobs would still require a college degree </w:t>
      </w:r>
    </w:p>
    <w:p w:rsidR="00C23322" w:rsidRPr="005C41B0" w:rsidRDefault="005C41B0" w:rsidP="001E2A22">
      <w:pPr>
        <w:pStyle w:val="ListParagraph"/>
        <w:numPr>
          <w:ilvl w:val="0"/>
          <w:numId w:val="1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and government job require a degree at the entry level</w:t>
      </w:r>
    </w:p>
    <w:p w:rsidR="00451334" w:rsidRPr="001E2A22" w:rsidRDefault="00451334" w:rsidP="00EB4940">
      <w:pPr>
        <w:pStyle w:val="ListParagraph"/>
        <w:numPr>
          <w:ilvl w:val="2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The US Department of Labor indicated that the entry level for most government jobs requires the potential employee to have a degree. On the other hand, the department stressed that in the private sector, most positions require a masters degree, or a degree and specialized expertise in the field (111). </w:t>
      </w:r>
    </w:p>
    <w:p w:rsidR="00CE423F" w:rsidRPr="001E2A22" w:rsidRDefault="00CE423F" w:rsidP="00EB4940">
      <w:pPr>
        <w:pStyle w:val="ListParagraph"/>
        <w:numPr>
          <w:ilvl w:val="2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The Bureau of Labor Statistics indicates that the rate of unemployment increases with lower levels of education. </w:t>
      </w:r>
    </w:p>
    <w:p w:rsidR="00C0647C" w:rsidRPr="00313A9C" w:rsidRDefault="00313A9C" w:rsidP="003F1EFE">
      <w:pPr>
        <w:pStyle w:val="BodyTextIndent"/>
      </w:pPr>
      <w:r>
        <w:t xml:space="preserve">B. </w:t>
      </w:r>
      <w:r w:rsidR="009F55AC" w:rsidRPr="00313A9C">
        <w:t>In the same vein, incurring debts while funding higher education is worthwhile because at the end of the day it may yield financial freedom.</w:t>
      </w:r>
    </w:p>
    <w:p w:rsidR="009E37C9" w:rsidRPr="001E2A22" w:rsidRDefault="0039775E" w:rsidP="003F1EFE">
      <w:pPr>
        <w:pStyle w:val="ListParagraph"/>
        <w:numPr>
          <w:ilvl w:val="2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 I</w:t>
      </w:r>
      <w:r w:rsidR="00A31D7C" w:rsidRPr="001E2A22">
        <w:rPr>
          <w:rFonts w:ascii="Times New Roman" w:hAnsi="Times New Roman" w:cs="Times New Roman"/>
          <w:sz w:val="24"/>
          <w:szCs w:val="24"/>
        </w:rPr>
        <w:t>f a person took a loan to further their advanced</w:t>
      </w:r>
      <w:r w:rsidRPr="001E2A22">
        <w:rPr>
          <w:rFonts w:ascii="Times New Roman" w:hAnsi="Times New Roman" w:cs="Times New Roman"/>
          <w:sz w:val="24"/>
          <w:szCs w:val="24"/>
        </w:rPr>
        <w:t xml:space="preserve"> education, they would obtain a promotion and a substantial pay rise.</w:t>
      </w:r>
    </w:p>
    <w:p w:rsidR="00E77D8C" w:rsidRPr="001E2A22" w:rsidRDefault="00E77D8C" w:rsidP="003F1EFE">
      <w:pPr>
        <w:pStyle w:val="ListParagraph"/>
        <w:numPr>
          <w:ilvl w:val="2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Another advantage of the </w:t>
      </w:r>
      <w:r w:rsidRPr="001E2A22">
        <w:rPr>
          <w:rFonts w:ascii="Times New Roman" w:hAnsi="Times New Roman" w:cs="Times New Roman"/>
          <w:noProof/>
          <w:sz w:val="24"/>
          <w:szCs w:val="24"/>
        </w:rPr>
        <w:t>higher</w:t>
      </w:r>
      <w:r w:rsidRPr="001E2A22">
        <w:rPr>
          <w:rFonts w:ascii="Times New Roman" w:hAnsi="Times New Roman" w:cs="Times New Roman"/>
          <w:sz w:val="24"/>
          <w:szCs w:val="24"/>
        </w:rPr>
        <w:t xml:space="preserve"> education that supersedes the cost of obtaining an educational loan is the increased salary.</w:t>
      </w:r>
    </w:p>
    <w:p w:rsidR="009E37C9" w:rsidRPr="001E2A22" w:rsidRDefault="009E37C9" w:rsidP="001E2A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D65CD" w:rsidRPr="00FB5B2C" w:rsidRDefault="00FB5B2C" w:rsidP="00FB5B2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4D65CD" w:rsidRPr="00FB5B2C">
        <w:rPr>
          <w:rFonts w:ascii="Times New Roman" w:hAnsi="Times New Roman" w:cs="Times New Roman"/>
          <w:sz w:val="24"/>
          <w:szCs w:val="24"/>
        </w:rPr>
        <w:t xml:space="preserve"> Besides economic benefits, higher learning education </w:t>
      </w:r>
      <w:r w:rsidR="004D65CD" w:rsidRPr="00FB5B2C">
        <w:rPr>
          <w:rFonts w:ascii="Times New Roman" w:hAnsi="Times New Roman" w:cs="Times New Roman"/>
          <w:noProof/>
          <w:sz w:val="24"/>
          <w:szCs w:val="24"/>
        </w:rPr>
        <w:t>presents</w:t>
      </w:r>
      <w:r w:rsidR="004D65CD" w:rsidRPr="00FB5B2C">
        <w:rPr>
          <w:rFonts w:ascii="Times New Roman" w:hAnsi="Times New Roman" w:cs="Times New Roman"/>
          <w:sz w:val="24"/>
          <w:szCs w:val="24"/>
        </w:rPr>
        <w:t xml:space="preserve"> an opportunity for personal development that would enhance the learner’s intellectual and social aspects.</w:t>
      </w:r>
    </w:p>
    <w:p w:rsidR="00463688" w:rsidRPr="005C41B0" w:rsidRDefault="0065768C" w:rsidP="005C41B0">
      <w:pPr>
        <w:pStyle w:val="ListParagraph"/>
        <w:numPr>
          <w:ilvl w:val="1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 </w:t>
      </w:r>
      <w:r w:rsidR="00463688" w:rsidRPr="001E2A22">
        <w:rPr>
          <w:rFonts w:ascii="Times New Roman" w:hAnsi="Times New Roman" w:cs="Times New Roman"/>
          <w:sz w:val="24"/>
          <w:szCs w:val="24"/>
        </w:rPr>
        <w:t>A post secondary education is linked to life fulfillment</w:t>
      </w:r>
    </w:p>
    <w:p w:rsidR="00BD1B8B" w:rsidRPr="001E2A22" w:rsidRDefault="005C41B0" w:rsidP="005C41B0">
      <w:pPr>
        <w:pStyle w:val="ListParagraph"/>
        <w:numPr>
          <w:ilvl w:val="2"/>
          <w:numId w:val="1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80962" w:rsidRPr="001E2A22">
        <w:rPr>
          <w:rFonts w:ascii="Times New Roman" w:hAnsi="Times New Roman" w:cs="Times New Roman"/>
          <w:sz w:val="24"/>
          <w:szCs w:val="24"/>
        </w:rPr>
        <w:t xml:space="preserve">igher earnings that are related to a college degree yields better living conditions and stability in terms of vital elements of life including education and </w:t>
      </w:r>
      <w:r w:rsidR="00880962" w:rsidRPr="001E2A22">
        <w:rPr>
          <w:rFonts w:ascii="Times New Roman" w:hAnsi="Times New Roman" w:cs="Times New Roman"/>
          <w:noProof/>
          <w:sz w:val="24"/>
          <w:szCs w:val="24"/>
        </w:rPr>
        <w:t>healthcare</w:t>
      </w:r>
    </w:p>
    <w:p w:rsidR="00880962" w:rsidRPr="001E2A22" w:rsidRDefault="00BD1B8B" w:rsidP="005C41B0">
      <w:pPr>
        <w:pStyle w:val="ListParagraph"/>
        <w:numPr>
          <w:ilvl w:val="2"/>
          <w:numId w:val="1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A</w:t>
      </w:r>
      <w:r w:rsidR="00880962" w:rsidRPr="001E2A22">
        <w:rPr>
          <w:rFonts w:ascii="Times New Roman" w:hAnsi="Times New Roman" w:cs="Times New Roman"/>
          <w:sz w:val="24"/>
          <w:szCs w:val="24"/>
        </w:rPr>
        <w:t xml:space="preserve">n article review conducted by </w:t>
      </w:r>
      <w:proofErr w:type="spellStart"/>
      <w:r w:rsidR="00880962" w:rsidRPr="001E2A22">
        <w:rPr>
          <w:rFonts w:ascii="Times New Roman" w:hAnsi="Times New Roman" w:cs="Times New Roman"/>
          <w:sz w:val="24"/>
          <w:szCs w:val="24"/>
        </w:rPr>
        <w:t>Oreopoulos</w:t>
      </w:r>
      <w:proofErr w:type="spellEnd"/>
      <w:r w:rsidR="00880962" w:rsidRPr="001E2A2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880962" w:rsidRPr="001E2A22">
        <w:rPr>
          <w:rFonts w:ascii="Times New Roman" w:hAnsi="Times New Roman" w:cs="Times New Roman"/>
          <w:sz w:val="24"/>
          <w:szCs w:val="24"/>
        </w:rPr>
        <w:t>Uros</w:t>
      </w:r>
      <w:proofErr w:type="spellEnd"/>
      <w:r w:rsidR="00880962" w:rsidRPr="001E2A22">
        <w:rPr>
          <w:rFonts w:ascii="Times New Roman" w:hAnsi="Times New Roman" w:cs="Times New Roman"/>
          <w:sz w:val="24"/>
          <w:szCs w:val="24"/>
        </w:rPr>
        <w:t xml:space="preserve"> revealed that post-education education is related to better health and a decreased probability if requiring disability payments (56). </w:t>
      </w:r>
    </w:p>
    <w:p w:rsidR="00960C85" w:rsidRPr="00C77DDA" w:rsidRDefault="00C77DDA" w:rsidP="00C77DDA">
      <w:pPr>
        <w:pStyle w:val="ListParagraph"/>
        <w:numPr>
          <w:ilvl w:val="1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C1988" w:rsidRPr="00C77DDA">
        <w:rPr>
          <w:rFonts w:ascii="Times New Roman" w:hAnsi="Times New Roman" w:cs="Times New Roman"/>
          <w:sz w:val="24"/>
          <w:szCs w:val="24"/>
        </w:rPr>
        <w:t>esides the career path, college education exposes an individual to a wide range of learning opportunities</w:t>
      </w:r>
    </w:p>
    <w:p w:rsidR="00BE2FB0" w:rsidRPr="001E2A22" w:rsidRDefault="00960C85" w:rsidP="00C77DDA">
      <w:pPr>
        <w:pStyle w:val="ListParagraph"/>
        <w:numPr>
          <w:ilvl w:val="2"/>
          <w:numId w:val="2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Webber noted that a post-secondary education yields intellectual skills such as critical thinking skills, comprehension of intricate subjects, </w:t>
      </w:r>
      <w:r w:rsidRPr="001E2A22">
        <w:rPr>
          <w:rFonts w:ascii="Times New Roman" w:hAnsi="Times New Roman" w:cs="Times New Roman"/>
          <w:noProof/>
          <w:sz w:val="24"/>
          <w:szCs w:val="24"/>
        </w:rPr>
        <w:t>self-discipline</w:t>
      </w:r>
      <w:r w:rsidRPr="001E2A22">
        <w:rPr>
          <w:rFonts w:ascii="Times New Roman" w:hAnsi="Times New Roman" w:cs="Times New Roman"/>
          <w:sz w:val="24"/>
          <w:szCs w:val="24"/>
        </w:rPr>
        <w:t>, and organizational skills; just to name but a few (302).</w:t>
      </w:r>
      <w:bookmarkStart w:id="0" w:name="_GoBack"/>
      <w:bookmarkEnd w:id="0"/>
    </w:p>
    <w:p w:rsidR="00BE2FB0" w:rsidRPr="001E2A22" w:rsidRDefault="00BE2FB0" w:rsidP="00C77DDA">
      <w:pPr>
        <w:pStyle w:val="ListParagraph"/>
        <w:numPr>
          <w:ilvl w:val="2"/>
          <w:numId w:val="2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>Therefore, higher education may lead to life satisfaction through the development of social and intellectual skills as well as a good health.</w:t>
      </w:r>
    </w:p>
    <w:p w:rsidR="00BE2FB0" w:rsidRPr="001E2A22" w:rsidRDefault="00BC5F85" w:rsidP="00BC5F85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C23322" w:rsidRPr="00BC5F85">
        <w:rPr>
          <w:rFonts w:ascii="Times New Roman" w:hAnsi="Times New Roman" w:cs="Times New Roman"/>
          <w:sz w:val="24"/>
          <w:szCs w:val="24"/>
        </w:rPr>
        <w:t>Conclusion</w:t>
      </w:r>
    </w:p>
    <w:p w:rsidR="008468D7" w:rsidRPr="001E2A22" w:rsidRDefault="00BC5F85" w:rsidP="00BC5F85">
      <w:pPr>
        <w:pStyle w:val="ListParagraph"/>
        <w:numPr>
          <w:ilvl w:val="1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>Higher</w:t>
      </w:r>
      <w:r w:rsidR="00BE2FB0" w:rsidRPr="001E2A22">
        <w:rPr>
          <w:rFonts w:ascii="Times New Roman" w:hAnsi="Times New Roman" w:cs="Times New Roman"/>
          <w:sz w:val="24"/>
          <w:szCs w:val="24"/>
        </w:rPr>
        <w:t xml:space="preserve"> education leads to higher chances of employment, better salaries, financial freedom and vital noneconomic benefits such as life satisfaction. </w:t>
      </w:r>
    </w:p>
    <w:p w:rsidR="00C23322" w:rsidRPr="001E2A22" w:rsidRDefault="008468D7" w:rsidP="00BC5F85">
      <w:pPr>
        <w:pStyle w:val="ListParagraph"/>
        <w:numPr>
          <w:ilvl w:val="1"/>
          <w:numId w:val="2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E2A22">
        <w:rPr>
          <w:rFonts w:ascii="Times New Roman" w:hAnsi="Times New Roman" w:cs="Times New Roman"/>
          <w:sz w:val="24"/>
          <w:szCs w:val="24"/>
        </w:rPr>
        <w:t xml:space="preserve">As a result, the economic and noneconomic benefits of higher learning supersede the burden of paying for the debt, and in </w:t>
      </w:r>
      <w:r w:rsidRPr="001E2A22">
        <w:rPr>
          <w:rFonts w:ascii="Times New Roman" w:hAnsi="Times New Roman" w:cs="Times New Roman"/>
          <w:noProof/>
          <w:sz w:val="24"/>
          <w:szCs w:val="24"/>
        </w:rPr>
        <w:t>fact,</w:t>
      </w:r>
      <w:r w:rsidRPr="001E2A22">
        <w:rPr>
          <w:rFonts w:ascii="Times New Roman" w:hAnsi="Times New Roman" w:cs="Times New Roman"/>
          <w:sz w:val="24"/>
          <w:szCs w:val="24"/>
        </w:rPr>
        <w:t xml:space="preserve"> yield overall economic benefits.</w:t>
      </w:r>
    </w:p>
    <w:p w:rsidR="00344D21" w:rsidRPr="001E2A22" w:rsidRDefault="00344D21" w:rsidP="001E2A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344D21" w:rsidRPr="001E2A22" w:rsidSect="00024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F8B"/>
    <w:multiLevelType w:val="hybridMultilevel"/>
    <w:tmpl w:val="9600ECE0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9D72CBE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D1AAF"/>
    <w:multiLevelType w:val="hybridMultilevel"/>
    <w:tmpl w:val="E01C544A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13E0"/>
    <w:multiLevelType w:val="hybridMultilevel"/>
    <w:tmpl w:val="401274E4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72CBE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462E"/>
    <w:multiLevelType w:val="hybridMultilevel"/>
    <w:tmpl w:val="239C6C3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562106A"/>
    <w:multiLevelType w:val="hybridMultilevel"/>
    <w:tmpl w:val="AF1C73CE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20D37"/>
    <w:multiLevelType w:val="hybridMultilevel"/>
    <w:tmpl w:val="670A5C92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9D72CBE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27D43"/>
    <w:multiLevelType w:val="hybridMultilevel"/>
    <w:tmpl w:val="CA36F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E5DEE"/>
    <w:multiLevelType w:val="hybridMultilevel"/>
    <w:tmpl w:val="9DF4275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D392320"/>
    <w:multiLevelType w:val="hybridMultilevel"/>
    <w:tmpl w:val="6398594A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246B3"/>
    <w:multiLevelType w:val="hybridMultilevel"/>
    <w:tmpl w:val="01EC3098"/>
    <w:lvl w:ilvl="0" w:tplc="9D72CBEC">
      <w:start w:val="1"/>
      <w:numFmt w:val="decimal"/>
      <w:lvlText w:val="%1."/>
      <w:lvlJc w:val="left"/>
      <w:pPr>
        <w:ind w:left="360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0B96E49"/>
    <w:multiLevelType w:val="hybridMultilevel"/>
    <w:tmpl w:val="54C6C9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09428B"/>
    <w:multiLevelType w:val="hybridMultilevel"/>
    <w:tmpl w:val="3EBC11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599E"/>
    <w:multiLevelType w:val="hybridMultilevel"/>
    <w:tmpl w:val="78DC293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70E2E0C"/>
    <w:multiLevelType w:val="hybridMultilevel"/>
    <w:tmpl w:val="954CE8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9D72CBE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D057D"/>
    <w:multiLevelType w:val="hybridMultilevel"/>
    <w:tmpl w:val="7A904E16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E252AD6"/>
    <w:multiLevelType w:val="hybridMultilevel"/>
    <w:tmpl w:val="1C10DB02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5128348C"/>
    <w:multiLevelType w:val="hybridMultilevel"/>
    <w:tmpl w:val="4B3A54F2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7497D"/>
    <w:multiLevelType w:val="hybridMultilevel"/>
    <w:tmpl w:val="F0DCD7EC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62290"/>
    <w:multiLevelType w:val="hybridMultilevel"/>
    <w:tmpl w:val="68B21310"/>
    <w:lvl w:ilvl="0" w:tplc="9D72CBEC">
      <w:start w:val="1"/>
      <w:numFmt w:val="decimal"/>
      <w:lvlText w:val="%1."/>
      <w:lvlJc w:val="left"/>
      <w:pPr>
        <w:ind w:left="360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9D72CBEC">
      <w:start w:val="1"/>
      <w:numFmt w:val="decimal"/>
      <w:lvlText w:val="%3."/>
      <w:lvlJc w:val="left"/>
      <w:pPr>
        <w:ind w:left="36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5E22E9D"/>
    <w:multiLevelType w:val="hybridMultilevel"/>
    <w:tmpl w:val="7F625C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9D72CBEC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E3628"/>
    <w:multiLevelType w:val="hybridMultilevel"/>
    <w:tmpl w:val="D8328CD0"/>
    <w:lvl w:ilvl="0" w:tplc="00AC097A">
      <w:start w:val="11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9"/>
  </w:num>
  <w:num w:numId="8">
    <w:abstractNumId w:val="18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2"/>
  </w:num>
  <w:num w:numId="14">
    <w:abstractNumId w:val="20"/>
  </w:num>
  <w:num w:numId="15">
    <w:abstractNumId w:val="0"/>
  </w:num>
  <w:num w:numId="16">
    <w:abstractNumId w:val="15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U2MDe0NLAwt7C0tDBV0lEKTi0uzszPAykwrAUAcuI9dSwAAAA="/>
  </w:docVars>
  <w:rsids>
    <w:rsidRoot w:val="00EC13DE"/>
    <w:rsid w:val="00024828"/>
    <w:rsid w:val="000B11A6"/>
    <w:rsid w:val="0018485F"/>
    <w:rsid w:val="001C1858"/>
    <w:rsid w:val="001E2A22"/>
    <w:rsid w:val="00202D48"/>
    <w:rsid w:val="002102DF"/>
    <w:rsid w:val="002F3C12"/>
    <w:rsid w:val="00313A9C"/>
    <w:rsid w:val="00344D21"/>
    <w:rsid w:val="00346A77"/>
    <w:rsid w:val="0039775E"/>
    <w:rsid w:val="003F1EFE"/>
    <w:rsid w:val="00451334"/>
    <w:rsid w:val="00463688"/>
    <w:rsid w:val="00484251"/>
    <w:rsid w:val="004C4C1F"/>
    <w:rsid w:val="004D65CD"/>
    <w:rsid w:val="005B31CD"/>
    <w:rsid w:val="005C41B0"/>
    <w:rsid w:val="005C7B3C"/>
    <w:rsid w:val="005D5AB5"/>
    <w:rsid w:val="005E7A3E"/>
    <w:rsid w:val="00643DCA"/>
    <w:rsid w:val="006520EA"/>
    <w:rsid w:val="0065768C"/>
    <w:rsid w:val="00666205"/>
    <w:rsid w:val="00717F17"/>
    <w:rsid w:val="007229E6"/>
    <w:rsid w:val="007A2293"/>
    <w:rsid w:val="007F3088"/>
    <w:rsid w:val="008468D7"/>
    <w:rsid w:val="00880962"/>
    <w:rsid w:val="008B5004"/>
    <w:rsid w:val="00906EF0"/>
    <w:rsid w:val="00960C85"/>
    <w:rsid w:val="009C1988"/>
    <w:rsid w:val="009C5AFD"/>
    <w:rsid w:val="009E37C9"/>
    <w:rsid w:val="009F55AC"/>
    <w:rsid w:val="00A23F04"/>
    <w:rsid w:val="00A31D7C"/>
    <w:rsid w:val="00A41A14"/>
    <w:rsid w:val="00A95F06"/>
    <w:rsid w:val="00AA6A27"/>
    <w:rsid w:val="00AC5CF3"/>
    <w:rsid w:val="00AC6A20"/>
    <w:rsid w:val="00BC5F85"/>
    <w:rsid w:val="00BD1B8B"/>
    <w:rsid w:val="00BE2D35"/>
    <w:rsid w:val="00BE2FB0"/>
    <w:rsid w:val="00C0647C"/>
    <w:rsid w:val="00C23322"/>
    <w:rsid w:val="00C57612"/>
    <w:rsid w:val="00C77DDA"/>
    <w:rsid w:val="00CB635F"/>
    <w:rsid w:val="00CC4632"/>
    <w:rsid w:val="00CE423F"/>
    <w:rsid w:val="00D35DBF"/>
    <w:rsid w:val="00D54098"/>
    <w:rsid w:val="00D85B05"/>
    <w:rsid w:val="00DA236C"/>
    <w:rsid w:val="00E77D8C"/>
    <w:rsid w:val="00EB4940"/>
    <w:rsid w:val="00EC13DE"/>
    <w:rsid w:val="00F03884"/>
    <w:rsid w:val="00FB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32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B635F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B635F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F1EFE"/>
    <w:pPr>
      <w:spacing w:after="0" w:line="480" w:lineRule="auto"/>
      <w:ind w:left="12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F1EFE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C41B0"/>
    <w:pPr>
      <w:spacing w:after="0" w:line="480" w:lineRule="auto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C41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dgen\Downloads\Outline%20Template%20in%20Microsoft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8410-F11E-4E37-AF6B-3CB7E922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Outline Template in Microsoft Word</Template>
  <TotalTime>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Pridgen, Shawn</dc:creator>
  <cp:lastModifiedBy>USER</cp:lastModifiedBy>
  <cp:revision>2</cp:revision>
  <cp:lastPrinted>2017-07-18T20:47:00Z</cp:lastPrinted>
  <dcterms:created xsi:type="dcterms:W3CDTF">2018-03-12T16:00:00Z</dcterms:created>
  <dcterms:modified xsi:type="dcterms:W3CDTF">2018-03-12T16:00:00Z</dcterms:modified>
</cp:coreProperties>
</file>