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70D" w:rsidRDefault="008B670D" w:rsidP="00C944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Response to </w:t>
      </w:r>
      <w:proofErr w:type="spellStart"/>
      <w:r>
        <w:rPr>
          <w:rFonts w:ascii="Times New Roman" w:hAnsi="Times New Roman" w:cs="Times New Roman"/>
          <w:sz w:val="24"/>
          <w:szCs w:val="24"/>
        </w:rPr>
        <w:t>Shonneise’s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Presentation</w:t>
      </w:r>
    </w:p>
    <w:p w:rsidR="00AE1AF9" w:rsidRPr="008B670D" w:rsidRDefault="00C94481" w:rsidP="00C94481">
      <w:pPr>
        <w:pStyle w:val="BodyText"/>
      </w:pPr>
      <w:r>
        <w:tab/>
      </w:r>
      <w:r w:rsidR="002E44EF" w:rsidRPr="008B670D">
        <w:t xml:space="preserve">The biggest take away from </w:t>
      </w:r>
      <w:r>
        <w:t>this</w:t>
      </w:r>
      <w:r w:rsidR="002E44EF" w:rsidRPr="008B670D">
        <w:t xml:space="preserve"> presentation is the way </w:t>
      </w:r>
      <w:r>
        <w:t>you have</w:t>
      </w:r>
      <w:r w:rsidR="002E44EF" w:rsidRPr="008B670D">
        <w:t xml:space="preserve"> </w:t>
      </w:r>
      <w:r w:rsidR="003F5D84">
        <w:t xml:space="preserve">managed to </w:t>
      </w:r>
      <w:r w:rsidR="002E44EF" w:rsidRPr="008B670D">
        <w:t xml:space="preserve">describe communication. Before </w:t>
      </w:r>
      <w:r>
        <w:t>you could</w:t>
      </w:r>
      <w:r w:rsidR="002E44EF" w:rsidRPr="008B670D">
        <w:t xml:space="preserve"> discuss how administrators can enhance </w:t>
      </w:r>
      <w:r w:rsidR="005C311C" w:rsidRPr="008B670D">
        <w:t xml:space="preserve">proper communication with the staff, </w:t>
      </w:r>
      <w:r>
        <w:t xml:space="preserve">you have </w:t>
      </w:r>
      <w:r w:rsidR="005C311C" w:rsidRPr="008B670D">
        <w:t>as prepared the reader to know the various types of communications</w:t>
      </w:r>
      <w:r>
        <w:t>,</w:t>
      </w:r>
      <w:r w:rsidR="005C311C" w:rsidRPr="008B670D">
        <w:t xml:space="preserve"> and what entails effective communication</w:t>
      </w:r>
      <w:r w:rsidR="002E27B9" w:rsidRPr="008B670D">
        <w:t>. This</w:t>
      </w:r>
      <w:r w:rsidR="00AE1AF9" w:rsidRPr="008B670D">
        <w:t xml:space="preserve"> is great!</w:t>
      </w:r>
    </w:p>
    <w:p w:rsidR="005B5B2E" w:rsidRPr="008B670D" w:rsidRDefault="00C94481" w:rsidP="00C944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0CE7" w:rsidRPr="008B670D">
        <w:rPr>
          <w:rFonts w:ascii="Times New Roman" w:hAnsi="Times New Roman" w:cs="Times New Roman"/>
          <w:sz w:val="24"/>
          <w:szCs w:val="24"/>
        </w:rPr>
        <w:t xml:space="preserve">One of the things that </w:t>
      </w:r>
      <w:r w:rsidRPr="008B670D">
        <w:rPr>
          <w:rFonts w:ascii="Times New Roman" w:hAnsi="Times New Roman" w:cs="Times New Roman"/>
          <w:sz w:val="24"/>
          <w:szCs w:val="24"/>
        </w:rPr>
        <w:t>I</w:t>
      </w:r>
      <w:r w:rsidR="00B50CE7" w:rsidRPr="008B670D">
        <w:rPr>
          <w:rFonts w:ascii="Times New Roman" w:hAnsi="Times New Roman" w:cs="Times New Roman"/>
          <w:sz w:val="24"/>
          <w:szCs w:val="24"/>
        </w:rPr>
        <w:t xml:space="preserve"> </w:t>
      </w:r>
      <w:r w:rsidR="00B50CE7" w:rsidRPr="00335384">
        <w:rPr>
          <w:rFonts w:ascii="Times New Roman" w:hAnsi="Times New Roman" w:cs="Times New Roman"/>
          <w:noProof/>
          <w:sz w:val="24"/>
          <w:szCs w:val="24"/>
        </w:rPr>
        <w:t>learn</w:t>
      </w:r>
      <w:r w:rsidR="00335384">
        <w:rPr>
          <w:rFonts w:ascii="Times New Roman" w:hAnsi="Times New Roman" w:cs="Times New Roman"/>
          <w:noProof/>
          <w:sz w:val="24"/>
          <w:szCs w:val="24"/>
        </w:rPr>
        <w:t>ed</w:t>
      </w:r>
      <w:r w:rsidR="00B50CE7" w:rsidRPr="008B670D">
        <w:rPr>
          <w:rFonts w:ascii="Times New Roman" w:hAnsi="Times New Roman" w:cs="Times New Roman"/>
          <w:sz w:val="24"/>
          <w:szCs w:val="24"/>
        </w:rPr>
        <w:t xml:space="preserve"> from </w:t>
      </w:r>
      <w:r w:rsidR="003F5D84">
        <w:rPr>
          <w:rFonts w:ascii="Times New Roman" w:hAnsi="Times New Roman" w:cs="Times New Roman"/>
          <w:sz w:val="24"/>
          <w:szCs w:val="24"/>
        </w:rPr>
        <w:t>your</w:t>
      </w:r>
      <w:r w:rsidR="00B50CE7" w:rsidRPr="008B670D">
        <w:rPr>
          <w:rFonts w:ascii="Times New Roman" w:hAnsi="Times New Roman" w:cs="Times New Roman"/>
          <w:sz w:val="24"/>
          <w:szCs w:val="24"/>
        </w:rPr>
        <w:t xml:space="preserve"> presentation is the </w:t>
      </w:r>
      <w:r w:rsidR="003F5D84" w:rsidRPr="008B670D">
        <w:rPr>
          <w:rFonts w:ascii="Times New Roman" w:hAnsi="Times New Roman" w:cs="Times New Roman"/>
          <w:sz w:val="24"/>
          <w:szCs w:val="24"/>
        </w:rPr>
        <w:t>need</w:t>
      </w:r>
      <w:r w:rsidR="00B50CE7" w:rsidRPr="008B670D">
        <w:rPr>
          <w:rFonts w:ascii="Times New Roman" w:hAnsi="Times New Roman" w:cs="Times New Roman"/>
          <w:sz w:val="24"/>
          <w:szCs w:val="24"/>
        </w:rPr>
        <w:t xml:space="preserve"> </w:t>
      </w:r>
      <w:r w:rsidR="003F5D84">
        <w:rPr>
          <w:rFonts w:ascii="Times New Roman" w:hAnsi="Times New Roman" w:cs="Times New Roman"/>
          <w:sz w:val="24"/>
          <w:szCs w:val="24"/>
        </w:rPr>
        <w:t>to</w:t>
      </w:r>
      <w:r w:rsidR="00B50CE7" w:rsidRPr="008B670D">
        <w:rPr>
          <w:rFonts w:ascii="Times New Roman" w:hAnsi="Times New Roman" w:cs="Times New Roman"/>
          <w:sz w:val="24"/>
          <w:szCs w:val="24"/>
        </w:rPr>
        <w:t xml:space="preserve"> create a lounge for the teachers. </w:t>
      </w:r>
      <w:r w:rsidR="003F5D84" w:rsidRPr="008B670D">
        <w:rPr>
          <w:rFonts w:ascii="Times New Roman" w:hAnsi="Times New Roman" w:cs="Times New Roman"/>
          <w:sz w:val="24"/>
          <w:szCs w:val="24"/>
        </w:rPr>
        <w:t>Previously</w:t>
      </w:r>
      <w:r w:rsidR="00B50CE7" w:rsidRPr="008B670D">
        <w:rPr>
          <w:rFonts w:ascii="Times New Roman" w:hAnsi="Times New Roman" w:cs="Times New Roman"/>
          <w:sz w:val="24"/>
          <w:szCs w:val="24"/>
        </w:rPr>
        <w:t xml:space="preserve">, I was more focused on how the </w:t>
      </w:r>
      <w:r w:rsidR="002E3E55" w:rsidRPr="008B670D">
        <w:rPr>
          <w:rFonts w:ascii="Times New Roman" w:hAnsi="Times New Roman" w:cs="Times New Roman"/>
          <w:sz w:val="24"/>
          <w:szCs w:val="24"/>
        </w:rPr>
        <w:t xml:space="preserve">early childhood education facility can be enhanced to meet the needs of the child. I never realized that the teachers too need some comfort in the </w:t>
      </w:r>
      <w:r w:rsidR="002E3E55" w:rsidRPr="00335384">
        <w:rPr>
          <w:rFonts w:ascii="Times New Roman" w:hAnsi="Times New Roman" w:cs="Times New Roman"/>
          <w:noProof/>
          <w:sz w:val="24"/>
          <w:szCs w:val="24"/>
        </w:rPr>
        <w:t>workplace</w:t>
      </w:r>
      <w:r w:rsidR="002E3E55" w:rsidRPr="008B670D">
        <w:rPr>
          <w:rFonts w:ascii="Times New Roman" w:hAnsi="Times New Roman" w:cs="Times New Roman"/>
          <w:sz w:val="24"/>
          <w:szCs w:val="24"/>
        </w:rPr>
        <w:t xml:space="preserve">. However, upon reading </w:t>
      </w:r>
      <w:r w:rsidR="003F5D84">
        <w:rPr>
          <w:rFonts w:ascii="Times New Roman" w:hAnsi="Times New Roman" w:cs="Times New Roman"/>
          <w:sz w:val="24"/>
          <w:szCs w:val="24"/>
        </w:rPr>
        <w:t>your</w:t>
      </w:r>
      <w:r w:rsidR="002E3E55" w:rsidRPr="008B670D">
        <w:rPr>
          <w:rFonts w:ascii="Times New Roman" w:hAnsi="Times New Roman" w:cs="Times New Roman"/>
          <w:sz w:val="24"/>
          <w:szCs w:val="24"/>
        </w:rPr>
        <w:t xml:space="preserve"> presentation, I realized the importance of having a lounge where the teachers can relax </w:t>
      </w:r>
      <w:r w:rsidR="005B5B2E" w:rsidRPr="008B670D">
        <w:rPr>
          <w:rFonts w:ascii="Times New Roman" w:hAnsi="Times New Roman" w:cs="Times New Roman"/>
          <w:sz w:val="24"/>
          <w:szCs w:val="24"/>
        </w:rPr>
        <w:t>when they are not engaged.</w:t>
      </w:r>
    </w:p>
    <w:p w:rsidR="00597D05" w:rsidRPr="008B670D" w:rsidRDefault="003F5D84" w:rsidP="00C944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B5B2E" w:rsidRPr="008B670D">
        <w:rPr>
          <w:rFonts w:ascii="Times New Roman" w:hAnsi="Times New Roman" w:cs="Times New Roman"/>
          <w:sz w:val="24"/>
          <w:szCs w:val="24"/>
        </w:rPr>
        <w:t xml:space="preserve">In slide six, </w:t>
      </w:r>
      <w:r w:rsidR="00C91B08" w:rsidRPr="008B670D">
        <w:rPr>
          <w:rFonts w:ascii="Times New Roman" w:hAnsi="Times New Roman" w:cs="Times New Roman"/>
          <w:sz w:val="24"/>
          <w:szCs w:val="24"/>
        </w:rPr>
        <w:t xml:space="preserve">“career development and opportunities for staff” </w:t>
      </w:r>
      <w:r>
        <w:rPr>
          <w:rFonts w:ascii="Times New Roman" w:hAnsi="Times New Roman" w:cs="Times New Roman"/>
          <w:sz w:val="24"/>
          <w:szCs w:val="24"/>
        </w:rPr>
        <w:t>you</w:t>
      </w:r>
      <w:r w:rsidR="00C91B08" w:rsidRPr="008B67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have</w:t>
      </w:r>
      <w:r w:rsidR="00C91B08" w:rsidRPr="008B670D">
        <w:rPr>
          <w:rFonts w:ascii="Times New Roman" w:hAnsi="Times New Roman" w:cs="Times New Roman"/>
          <w:sz w:val="24"/>
          <w:szCs w:val="24"/>
        </w:rPr>
        <w:t xml:space="preserve"> mentioned that</w:t>
      </w:r>
      <w:r w:rsidR="002E27B9" w:rsidRPr="008B670D">
        <w:rPr>
          <w:rFonts w:ascii="Times New Roman" w:hAnsi="Times New Roman" w:cs="Times New Roman"/>
          <w:sz w:val="24"/>
          <w:szCs w:val="24"/>
        </w:rPr>
        <w:t xml:space="preserve"> </w:t>
      </w:r>
      <w:r w:rsidR="00C91B08" w:rsidRPr="008B670D">
        <w:rPr>
          <w:rFonts w:ascii="Times New Roman" w:hAnsi="Times New Roman" w:cs="Times New Roman"/>
          <w:sz w:val="24"/>
          <w:szCs w:val="24"/>
        </w:rPr>
        <w:t xml:space="preserve">the staff members should </w:t>
      </w:r>
      <w:r>
        <w:rPr>
          <w:rFonts w:ascii="Times New Roman" w:hAnsi="Times New Roman" w:cs="Times New Roman"/>
          <w:sz w:val="24"/>
          <w:szCs w:val="24"/>
        </w:rPr>
        <w:t>b</w:t>
      </w:r>
      <w:r w:rsidR="00C91B08" w:rsidRPr="008B670D">
        <w:rPr>
          <w:rFonts w:ascii="Times New Roman" w:hAnsi="Times New Roman" w:cs="Times New Roman"/>
          <w:sz w:val="24"/>
          <w:szCs w:val="24"/>
        </w:rPr>
        <w:t xml:space="preserve">e given </w:t>
      </w:r>
      <w:r>
        <w:rPr>
          <w:rFonts w:ascii="Times New Roman" w:hAnsi="Times New Roman" w:cs="Times New Roman"/>
          <w:sz w:val="24"/>
          <w:szCs w:val="24"/>
        </w:rPr>
        <w:t>opportunities</w:t>
      </w:r>
      <w:r w:rsidR="00C91B08" w:rsidRPr="008B670D">
        <w:rPr>
          <w:rFonts w:ascii="Times New Roman" w:hAnsi="Times New Roman" w:cs="Times New Roman"/>
          <w:sz w:val="24"/>
          <w:szCs w:val="24"/>
        </w:rPr>
        <w:t xml:space="preserve"> to </w:t>
      </w:r>
      <w:r w:rsidR="00920E92" w:rsidRPr="008B670D">
        <w:rPr>
          <w:rFonts w:ascii="Times New Roman" w:hAnsi="Times New Roman" w:cs="Times New Roman"/>
          <w:sz w:val="24"/>
          <w:szCs w:val="24"/>
        </w:rPr>
        <w:t xml:space="preserve">further their work ethics. I would like more description on this </w:t>
      </w:r>
      <w:r w:rsidR="00920E92" w:rsidRPr="00335384">
        <w:rPr>
          <w:rFonts w:ascii="Times New Roman" w:hAnsi="Times New Roman" w:cs="Times New Roman"/>
          <w:noProof/>
          <w:sz w:val="24"/>
          <w:szCs w:val="24"/>
        </w:rPr>
        <w:t>point</w:t>
      </w:r>
      <w:r w:rsidR="00920E92" w:rsidRPr="008B670D">
        <w:rPr>
          <w:rFonts w:ascii="Times New Roman" w:hAnsi="Times New Roman" w:cs="Times New Roman"/>
          <w:sz w:val="24"/>
          <w:szCs w:val="24"/>
        </w:rPr>
        <w:t xml:space="preserve"> because I do not understand how work ethics is connected to career development opportunities.</w:t>
      </w:r>
    </w:p>
    <w:p w:rsidR="001367B4" w:rsidRDefault="00B40C1A" w:rsidP="00C944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67B4" w:rsidRPr="008B670D">
        <w:rPr>
          <w:rFonts w:ascii="Times New Roman" w:hAnsi="Times New Roman" w:cs="Times New Roman"/>
          <w:sz w:val="24"/>
          <w:szCs w:val="24"/>
        </w:rPr>
        <w:t xml:space="preserve">In </w:t>
      </w:r>
      <w:r w:rsidRPr="008B670D">
        <w:rPr>
          <w:rFonts w:ascii="Times New Roman" w:hAnsi="Times New Roman" w:cs="Times New Roman"/>
          <w:sz w:val="24"/>
          <w:szCs w:val="24"/>
        </w:rPr>
        <w:t xml:space="preserve">slide </w:t>
      </w:r>
      <w:r>
        <w:rPr>
          <w:rFonts w:ascii="Times New Roman" w:hAnsi="Times New Roman" w:cs="Times New Roman"/>
          <w:sz w:val="24"/>
          <w:szCs w:val="24"/>
        </w:rPr>
        <w:t>nine</w:t>
      </w:r>
      <w:proofErr w:type="spellStart"/>
      <w:r w:rsidR="001367B4" w:rsidRPr="008B670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Retention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1367B4" w:rsidRPr="008B670D">
        <w:rPr>
          <w:rFonts w:ascii="Times New Roman" w:hAnsi="Times New Roman" w:cs="Times New Roman"/>
          <w:sz w:val="24"/>
          <w:szCs w:val="24"/>
        </w:rPr>
        <w:t xml:space="preserve">” you have offered various ways of staff retention. However, </w:t>
      </w:r>
      <w:r w:rsidR="00C27E34" w:rsidRPr="008B670D">
        <w:rPr>
          <w:rFonts w:ascii="Times New Roman" w:hAnsi="Times New Roman" w:cs="Times New Roman"/>
          <w:sz w:val="24"/>
          <w:szCs w:val="24"/>
        </w:rPr>
        <w:t xml:space="preserve">all the </w:t>
      </w:r>
      <w:r>
        <w:rPr>
          <w:rFonts w:ascii="Times New Roman" w:hAnsi="Times New Roman" w:cs="Times New Roman"/>
          <w:sz w:val="24"/>
          <w:szCs w:val="24"/>
        </w:rPr>
        <w:t>methods</w:t>
      </w:r>
      <w:r w:rsidR="00C27E34" w:rsidRPr="008B670D">
        <w:rPr>
          <w:rFonts w:ascii="Times New Roman" w:hAnsi="Times New Roman" w:cs="Times New Roman"/>
          <w:sz w:val="24"/>
          <w:szCs w:val="24"/>
        </w:rPr>
        <w:t xml:space="preserve"> you have </w:t>
      </w:r>
      <w:r>
        <w:rPr>
          <w:rFonts w:ascii="Times New Roman" w:hAnsi="Times New Roman" w:cs="Times New Roman"/>
          <w:sz w:val="24"/>
          <w:szCs w:val="24"/>
        </w:rPr>
        <w:t>suggested</w:t>
      </w:r>
      <w:r w:rsidR="00C27E34" w:rsidRPr="008B670D">
        <w:rPr>
          <w:rFonts w:ascii="Times New Roman" w:hAnsi="Times New Roman" w:cs="Times New Roman"/>
          <w:sz w:val="24"/>
          <w:szCs w:val="24"/>
        </w:rPr>
        <w:t xml:space="preserve"> are based on motivation. However, staff retention cannot be achieved through motivation alone. </w:t>
      </w:r>
      <w:r w:rsidR="00AF2773" w:rsidRPr="008B670D">
        <w:rPr>
          <w:rFonts w:ascii="Times New Roman" w:hAnsi="Times New Roman" w:cs="Times New Roman"/>
          <w:sz w:val="24"/>
          <w:szCs w:val="24"/>
        </w:rPr>
        <w:t xml:space="preserve">According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>
        <w:rPr>
          <w:rFonts w:ascii="Times New Roman" w:hAnsi="Times New Roman" w:cs="Times New Roman"/>
          <w:sz w:val="24"/>
          <w:szCs w:val="24"/>
        </w:rPr>
        <w:t>Sokr</w:t>
      </w:r>
      <w:r w:rsidR="00AF2773" w:rsidRPr="008B670D"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F2773" w:rsidRPr="008B670D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>)</w:t>
      </w:r>
      <w:r w:rsidR="00AF2773" w:rsidRPr="008B670D">
        <w:rPr>
          <w:rFonts w:ascii="Times New Roman" w:hAnsi="Times New Roman" w:cs="Times New Roman"/>
          <w:sz w:val="24"/>
          <w:szCs w:val="24"/>
        </w:rPr>
        <w:t>, staff</w:t>
      </w:r>
      <w:r>
        <w:rPr>
          <w:rFonts w:ascii="Times New Roman" w:hAnsi="Times New Roman" w:cs="Times New Roman"/>
          <w:sz w:val="24"/>
          <w:szCs w:val="24"/>
        </w:rPr>
        <w:t xml:space="preserve"> motivation is just one way of </w:t>
      </w:r>
      <w:r w:rsidRPr="008B670D">
        <w:rPr>
          <w:rFonts w:ascii="Times New Roman" w:hAnsi="Times New Roman" w:cs="Times New Roman"/>
          <w:sz w:val="24"/>
          <w:szCs w:val="24"/>
        </w:rPr>
        <w:t>ensuring</w:t>
      </w:r>
      <w:r w:rsidR="00AF2773" w:rsidRPr="008B670D">
        <w:rPr>
          <w:rFonts w:ascii="Times New Roman" w:hAnsi="Times New Roman" w:cs="Times New Roman"/>
          <w:sz w:val="24"/>
          <w:szCs w:val="24"/>
        </w:rPr>
        <w:t xml:space="preserve"> staff retention. </w:t>
      </w:r>
      <w:r w:rsidRPr="008B670D">
        <w:rPr>
          <w:rFonts w:ascii="Times New Roman" w:hAnsi="Times New Roman" w:cs="Times New Roman"/>
          <w:sz w:val="24"/>
          <w:szCs w:val="24"/>
        </w:rPr>
        <w:t>Other</w:t>
      </w:r>
      <w:r w:rsidR="00AF2773" w:rsidRPr="008B670D">
        <w:rPr>
          <w:rFonts w:ascii="Times New Roman" w:hAnsi="Times New Roman" w:cs="Times New Roman"/>
          <w:sz w:val="24"/>
          <w:szCs w:val="24"/>
        </w:rPr>
        <w:t xml:space="preserve"> ways are based on the processes and procedures within the institution. </w:t>
      </w:r>
      <w:r w:rsidR="00305CBB" w:rsidRPr="008B670D">
        <w:rPr>
          <w:rFonts w:ascii="Times New Roman" w:hAnsi="Times New Roman" w:cs="Times New Roman"/>
          <w:sz w:val="24"/>
          <w:szCs w:val="24"/>
        </w:rPr>
        <w:t>For</w:t>
      </w:r>
      <w:r w:rsidR="00AF2773" w:rsidRPr="008B670D">
        <w:rPr>
          <w:rFonts w:ascii="Times New Roman" w:hAnsi="Times New Roman" w:cs="Times New Roman"/>
          <w:sz w:val="24"/>
          <w:szCs w:val="24"/>
        </w:rPr>
        <w:t xml:space="preserve"> instance, job description and performance evaluation </w:t>
      </w:r>
      <w:r w:rsidR="00AF2773" w:rsidRPr="00335384">
        <w:rPr>
          <w:rFonts w:ascii="Times New Roman" w:hAnsi="Times New Roman" w:cs="Times New Roman"/>
          <w:noProof/>
          <w:sz w:val="24"/>
          <w:szCs w:val="24"/>
        </w:rPr>
        <w:t>ensure</w:t>
      </w:r>
      <w:r w:rsidR="00AF2773" w:rsidRPr="008B670D">
        <w:rPr>
          <w:rFonts w:ascii="Times New Roman" w:hAnsi="Times New Roman" w:cs="Times New Roman"/>
          <w:sz w:val="24"/>
          <w:szCs w:val="24"/>
        </w:rPr>
        <w:t xml:space="preserve"> that the staff member </w:t>
      </w:r>
      <w:r w:rsidR="00947D6E" w:rsidRPr="008B670D">
        <w:rPr>
          <w:rFonts w:ascii="Times New Roman" w:hAnsi="Times New Roman" w:cs="Times New Roman"/>
          <w:sz w:val="24"/>
          <w:szCs w:val="24"/>
        </w:rPr>
        <w:t xml:space="preserve">knows the work he/she is supposed to deliver. </w:t>
      </w:r>
      <w:r w:rsidR="00305CBB" w:rsidRPr="008B670D">
        <w:rPr>
          <w:rFonts w:ascii="Times New Roman" w:hAnsi="Times New Roman" w:cs="Times New Roman"/>
          <w:sz w:val="24"/>
          <w:szCs w:val="24"/>
        </w:rPr>
        <w:t>Similarly</w:t>
      </w:r>
      <w:r w:rsidR="00947D6E" w:rsidRPr="008B670D">
        <w:rPr>
          <w:rFonts w:ascii="Times New Roman" w:hAnsi="Times New Roman" w:cs="Times New Roman"/>
          <w:sz w:val="24"/>
          <w:szCs w:val="24"/>
        </w:rPr>
        <w:t xml:space="preserve">, evaluation is a form of motivation that </w:t>
      </w:r>
      <w:r w:rsidR="00305CBB" w:rsidRPr="008B670D">
        <w:rPr>
          <w:rFonts w:ascii="Times New Roman" w:hAnsi="Times New Roman" w:cs="Times New Roman"/>
          <w:sz w:val="24"/>
          <w:szCs w:val="24"/>
        </w:rPr>
        <w:t>inspires</w:t>
      </w:r>
      <w:r w:rsidR="00947D6E" w:rsidRPr="008B670D">
        <w:rPr>
          <w:rFonts w:ascii="Times New Roman" w:hAnsi="Times New Roman" w:cs="Times New Roman"/>
          <w:sz w:val="24"/>
          <w:szCs w:val="24"/>
        </w:rPr>
        <w:t xml:space="preserve"> the employee to work harder to meet their personal performance target</w:t>
      </w:r>
      <w:r w:rsidR="00305CBB">
        <w:rPr>
          <w:rFonts w:ascii="Times New Roman" w:hAnsi="Times New Roman" w:cs="Times New Roman"/>
          <w:sz w:val="24"/>
          <w:szCs w:val="24"/>
        </w:rPr>
        <w:t>s</w:t>
      </w:r>
      <w:r w:rsidR="00947D6E" w:rsidRPr="008B670D">
        <w:rPr>
          <w:rFonts w:ascii="Times New Roman" w:hAnsi="Times New Roman" w:cs="Times New Roman"/>
          <w:sz w:val="24"/>
          <w:szCs w:val="24"/>
        </w:rPr>
        <w:t xml:space="preserve">. </w:t>
      </w:r>
      <w:r w:rsidR="007F6A35" w:rsidRPr="008B670D">
        <w:rPr>
          <w:rFonts w:ascii="Times New Roman" w:hAnsi="Times New Roman" w:cs="Times New Roman"/>
          <w:sz w:val="24"/>
          <w:szCs w:val="24"/>
        </w:rPr>
        <w:t xml:space="preserve">Other ways of staff retention include establishing a diversity </w:t>
      </w:r>
      <w:r w:rsidR="00305CBB" w:rsidRPr="008B670D">
        <w:rPr>
          <w:rFonts w:ascii="Times New Roman" w:hAnsi="Times New Roman" w:cs="Times New Roman"/>
          <w:sz w:val="24"/>
          <w:szCs w:val="24"/>
        </w:rPr>
        <w:t>culture</w:t>
      </w:r>
      <w:r w:rsidR="007F6A35" w:rsidRPr="008B670D">
        <w:rPr>
          <w:rFonts w:ascii="Times New Roman" w:hAnsi="Times New Roman" w:cs="Times New Roman"/>
          <w:sz w:val="24"/>
          <w:szCs w:val="24"/>
        </w:rPr>
        <w:t xml:space="preserve"> in the workplace as well as </w:t>
      </w:r>
      <w:r w:rsidR="008B670D" w:rsidRPr="008B670D">
        <w:rPr>
          <w:rFonts w:ascii="Times New Roman" w:hAnsi="Times New Roman" w:cs="Times New Roman"/>
          <w:sz w:val="24"/>
          <w:szCs w:val="24"/>
        </w:rPr>
        <w:t>creating a</w:t>
      </w:r>
      <w:r w:rsidR="00305CBB">
        <w:rPr>
          <w:rFonts w:ascii="Times New Roman" w:hAnsi="Times New Roman" w:cs="Times New Roman"/>
          <w:sz w:val="24"/>
          <w:szCs w:val="24"/>
        </w:rPr>
        <w:t xml:space="preserve"> friendly workplace atmosphere </w:t>
      </w:r>
      <w:r w:rsidR="008B670D" w:rsidRPr="008B670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B670D" w:rsidRPr="008B670D">
        <w:rPr>
          <w:rFonts w:ascii="Times New Roman" w:hAnsi="Times New Roman" w:cs="Times New Roman"/>
          <w:sz w:val="24"/>
          <w:szCs w:val="24"/>
        </w:rPr>
        <w:t>Sokro</w:t>
      </w:r>
      <w:proofErr w:type="spellEnd"/>
      <w:r w:rsidR="008B670D" w:rsidRPr="008B670D">
        <w:rPr>
          <w:rFonts w:ascii="Times New Roman" w:hAnsi="Times New Roman" w:cs="Times New Roman"/>
          <w:sz w:val="24"/>
          <w:szCs w:val="24"/>
        </w:rPr>
        <w:t>, 2012).</w:t>
      </w:r>
    </w:p>
    <w:p w:rsidR="00305CBB" w:rsidRDefault="00305CBB" w:rsidP="00C944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CBB" w:rsidRDefault="00305CBB" w:rsidP="00C944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CBB" w:rsidRDefault="00305CBB" w:rsidP="00C944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CBB" w:rsidRDefault="00305CBB" w:rsidP="00C944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CBB" w:rsidRDefault="00305CBB" w:rsidP="00C944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CBB" w:rsidRDefault="00305CBB" w:rsidP="00C944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CBB" w:rsidRDefault="00305CBB" w:rsidP="00C944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CBB" w:rsidRDefault="00305CBB" w:rsidP="00C944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CBB" w:rsidRDefault="00305CBB" w:rsidP="00C944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CBB" w:rsidRDefault="00305CBB" w:rsidP="00C944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CBB" w:rsidRDefault="00305CBB" w:rsidP="00C944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CBB" w:rsidRDefault="00305CBB" w:rsidP="00C944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CBB" w:rsidRDefault="00305CBB" w:rsidP="00C944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CBB" w:rsidRDefault="00305CBB" w:rsidP="00C944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CBB" w:rsidRDefault="00305CBB" w:rsidP="00C944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CBB" w:rsidRDefault="00305CBB" w:rsidP="00C944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CBB" w:rsidRDefault="00305CBB" w:rsidP="00C944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CBB" w:rsidRDefault="00305CBB" w:rsidP="00305C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000000" w:rsidRPr="00305CBB" w:rsidRDefault="00335384" w:rsidP="00AC0F75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05CBB">
        <w:rPr>
          <w:rFonts w:ascii="Times New Roman" w:hAnsi="Times New Roman" w:cs="Times New Roman"/>
          <w:sz w:val="24"/>
          <w:szCs w:val="24"/>
        </w:rPr>
        <w:t>Sokro</w:t>
      </w:r>
      <w:proofErr w:type="spellEnd"/>
      <w:r w:rsidRPr="00305CBB">
        <w:rPr>
          <w:rFonts w:ascii="Times New Roman" w:hAnsi="Times New Roman" w:cs="Times New Roman"/>
          <w:sz w:val="24"/>
          <w:szCs w:val="24"/>
        </w:rPr>
        <w:t xml:space="preserve">, E. (2012). </w:t>
      </w:r>
      <w:proofErr w:type="gramStart"/>
      <w:r w:rsidRPr="00305CBB">
        <w:rPr>
          <w:rFonts w:ascii="Times New Roman" w:hAnsi="Times New Roman" w:cs="Times New Roman"/>
          <w:sz w:val="24"/>
          <w:szCs w:val="24"/>
        </w:rPr>
        <w:t>Impact of employer branding on employee attraction and retention.</w:t>
      </w:r>
      <w:proofErr w:type="gramEnd"/>
      <w:r w:rsidRPr="00305CBB">
        <w:rPr>
          <w:rFonts w:ascii="Times New Roman" w:hAnsi="Times New Roman" w:cs="Times New Roman"/>
          <w:sz w:val="24"/>
          <w:szCs w:val="24"/>
        </w:rPr>
        <w:t> </w:t>
      </w:r>
      <w:r w:rsidRPr="00305CBB">
        <w:rPr>
          <w:rFonts w:ascii="Times New Roman" w:hAnsi="Times New Roman" w:cs="Times New Roman"/>
          <w:i/>
          <w:iCs/>
          <w:sz w:val="24"/>
          <w:szCs w:val="24"/>
        </w:rPr>
        <w:t>European Journal of Business and Management</w:t>
      </w:r>
      <w:r w:rsidRPr="00305CBB">
        <w:rPr>
          <w:rFonts w:ascii="Times New Roman" w:hAnsi="Times New Roman" w:cs="Times New Roman"/>
          <w:sz w:val="24"/>
          <w:szCs w:val="24"/>
        </w:rPr>
        <w:t>, </w:t>
      </w:r>
      <w:r w:rsidRPr="00305CBB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305CBB">
        <w:rPr>
          <w:rFonts w:ascii="Times New Roman" w:hAnsi="Times New Roman" w:cs="Times New Roman"/>
          <w:sz w:val="24"/>
          <w:szCs w:val="24"/>
        </w:rPr>
        <w:t>(18), 164-173.</w:t>
      </w:r>
    </w:p>
    <w:p w:rsidR="00305CBB" w:rsidRDefault="00305CBB" w:rsidP="00AC0F75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05CBB" w:rsidRDefault="00305CBB" w:rsidP="00C944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CBB" w:rsidRDefault="00305CBB" w:rsidP="00C944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CBB" w:rsidRDefault="00305CBB" w:rsidP="00C944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CBB" w:rsidRPr="008B670D" w:rsidRDefault="00305CBB" w:rsidP="00C9448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05CBB" w:rsidRPr="008B670D" w:rsidSect="00597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6D88"/>
    <w:multiLevelType w:val="hybridMultilevel"/>
    <w:tmpl w:val="0A9A1E6C"/>
    <w:lvl w:ilvl="0" w:tplc="5D7820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E0C10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C7AE9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20C2DE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EE084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52ABEC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A7EAE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44AFF0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53AC3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MzW3MDM3szS0NLUwMTBX0lEKTi0uzszPAykwrAUArlZVpiwAAAA="/>
  </w:docVars>
  <w:rsids>
    <w:rsidRoot w:val="002E44EF"/>
    <w:rsid w:val="001367B4"/>
    <w:rsid w:val="002E27B9"/>
    <w:rsid w:val="002E3E55"/>
    <w:rsid w:val="002E44EF"/>
    <w:rsid w:val="00305CBB"/>
    <w:rsid w:val="00335384"/>
    <w:rsid w:val="003F5D84"/>
    <w:rsid w:val="00597D05"/>
    <w:rsid w:val="005B5B2E"/>
    <w:rsid w:val="005C311C"/>
    <w:rsid w:val="007F6A35"/>
    <w:rsid w:val="008B670D"/>
    <w:rsid w:val="00920E92"/>
    <w:rsid w:val="00947D6E"/>
    <w:rsid w:val="00AC0F75"/>
    <w:rsid w:val="00AE1AF9"/>
    <w:rsid w:val="00AF2773"/>
    <w:rsid w:val="00B40C1A"/>
    <w:rsid w:val="00B50CE7"/>
    <w:rsid w:val="00C27E34"/>
    <w:rsid w:val="00C91B08"/>
    <w:rsid w:val="00C94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D0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94481"/>
    <w:pPr>
      <w:spacing w:after="0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9448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0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180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2018-03-17T19:33:00Z</dcterms:created>
  <dcterms:modified xsi:type="dcterms:W3CDTF">2018-03-17T19:33:00Z</dcterms:modified>
</cp:coreProperties>
</file>