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BEF" w:rsidRDefault="00742BEF" w:rsidP="00742BEF">
      <w:pPr>
        <w:pStyle w:val="NormalWeb"/>
        <w:spacing w:before="0" w:beforeAutospacing="0" w:after="0" w:afterAutospacing="0" w:line="480" w:lineRule="auto"/>
      </w:pPr>
      <w:r>
        <w:t>Student's Name</w:t>
      </w:r>
    </w:p>
    <w:p w:rsidR="00742BEF" w:rsidRDefault="00742BEF" w:rsidP="00742BEF">
      <w:pPr>
        <w:pStyle w:val="NormalWeb"/>
        <w:spacing w:before="0" w:beforeAutospacing="0" w:after="0" w:afterAutospacing="0" w:line="480" w:lineRule="auto"/>
      </w:pPr>
      <w:r>
        <w:t>Professor's Name</w:t>
      </w:r>
    </w:p>
    <w:p w:rsidR="00742BEF" w:rsidRDefault="00742BEF" w:rsidP="00742BEF">
      <w:pPr>
        <w:pStyle w:val="NormalWeb"/>
        <w:spacing w:before="0" w:beforeAutospacing="0" w:after="0" w:afterAutospacing="0" w:line="480" w:lineRule="auto"/>
      </w:pPr>
      <w:r>
        <w:t>Course</w:t>
      </w:r>
    </w:p>
    <w:p w:rsidR="00742BEF" w:rsidRDefault="00742BEF" w:rsidP="00742BEF">
      <w:pPr>
        <w:pStyle w:val="NormalWeb"/>
        <w:spacing w:before="0" w:beforeAutospacing="0" w:after="0" w:afterAutospacing="0" w:line="480" w:lineRule="auto"/>
      </w:pPr>
      <w:r>
        <w:t>Date</w:t>
      </w:r>
    </w:p>
    <w:p w:rsidR="00123791" w:rsidRDefault="00BE1869" w:rsidP="000902B6">
      <w:pPr>
        <w:spacing w:line="480" w:lineRule="auto"/>
        <w:jc w:val="center"/>
      </w:pPr>
      <w:r>
        <w:t>Mass Incarceration in the United States</w:t>
      </w:r>
    </w:p>
    <w:p w:rsidR="00E31F94" w:rsidRDefault="004E4DC8" w:rsidP="000902B6">
      <w:pPr>
        <w:spacing w:line="480" w:lineRule="auto"/>
        <w:ind w:firstLine="720"/>
      </w:pPr>
      <w:r>
        <w:t xml:space="preserve">The United States has the highest number of prisoners in the world with over 2.3 million adults and juveniles being incarcerated for various offences. The dramatic increase in incarceration only occurred in the last four decades. It is no doubt that the </w:t>
      </w:r>
      <w:r w:rsidR="00742BEF">
        <w:t>so-called</w:t>
      </w:r>
      <w:r>
        <w:t xml:space="preserve"> “mass incarceration” has elicited mixed and controversial debates in the American society. Firstly, the issue of mass incarceration is a highly political issue where politicians tend to be tough on crime, thus advocating for harsher sentences for both violent and nonviolent offenders. </w:t>
      </w:r>
      <w:r w:rsidR="00F62806">
        <w:t xml:space="preserve">A remarkable amount of research literature on mass incarceration has also emerged in the past few centuries. Currently, literature has explained mass incarceration </w:t>
      </w:r>
      <w:proofErr w:type="gramStart"/>
      <w:r w:rsidR="00F62806">
        <w:t>as a result</w:t>
      </w:r>
      <w:proofErr w:type="gramEnd"/>
      <w:r w:rsidR="00F62806">
        <w:t xml:space="preserve"> of the war against drugs, prison privatization/ prison-industrial system, as well as institutional racism. Nonet</w:t>
      </w:r>
      <w:r w:rsidR="00E31F94">
        <w:t xml:space="preserve">heless, there is a new focus on alternative factors such as prosecutorial discretion, rise in violent crimes, and the broken political system. Moreover, the issue of mass incarceration is complex in terms its overall effectiveness in reducing crime and making Americans feel safer. The following paper aims at discussing the deeper explanation of mass incarcerations especially prosecutorial discretion and how this </w:t>
      </w:r>
      <w:proofErr w:type="gramStart"/>
      <w:r w:rsidR="00E31F94">
        <w:t>can be used</w:t>
      </w:r>
      <w:proofErr w:type="gramEnd"/>
      <w:r w:rsidR="00E31F94">
        <w:t xml:space="preserve"> to reduce the number of Americans serving in prison. </w:t>
      </w:r>
    </w:p>
    <w:p w:rsidR="0054443F" w:rsidRDefault="00E31F94" w:rsidP="000902B6">
      <w:pPr>
        <w:spacing w:line="480" w:lineRule="auto"/>
        <w:ind w:firstLine="720"/>
      </w:pPr>
      <w:r>
        <w:t xml:space="preserve">For decades, it is no doubt that the American criminal justice system is flawed. A key area of concern surrounds mass incarceration that began in the 1960s. </w:t>
      </w:r>
      <w:r w:rsidR="00A0794D">
        <w:t xml:space="preserve">Currently, mass incarceration has attracted increased debate in the public especially among minority groups. The American prison system holds about 2.3 million offenders with the highest percentage being </w:t>
      </w:r>
      <w:r w:rsidR="00A0794D">
        <w:lastRenderedPageBreak/>
        <w:t>from minority groups</w:t>
      </w:r>
      <w:r w:rsidR="00552068">
        <w:t xml:space="preserve"> (Alexander 149</w:t>
      </w:r>
      <w:r w:rsidR="00552068" w:rsidRPr="00552068">
        <w:t>)</w:t>
      </w:r>
      <w:r w:rsidR="00A0794D">
        <w:t>. For instance, African Americans make up 39% and Latinos about 19% of the prison population</w:t>
      </w:r>
      <w:r w:rsidR="00552068">
        <w:t xml:space="preserve"> (Alexander 150</w:t>
      </w:r>
      <w:r w:rsidR="00552068" w:rsidRPr="00552068">
        <w:t>)</w:t>
      </w:r>
      <w:r w:rsidR="00A0794D">
        <w:t xml:space="preserve">. </w:t>
      </w:r>
      <w:r w:rsidR="007D0AA6">
        <w:t xml:space="preserve">The prison population in America is the highest in the world compared to developed countries such as the UK, Russia, and Canada. </w:t>
      </w:r>
      <w:r w:rsidR="00614309">
        <w:t xml:space="preserve">Popular research literature to mass incarceration has attributed the dramatic growth in prison population to firstly the war on drugs. In the previous decade, the war on drugs has resulted in harsher sentences for people found in possession, using, or trafficking illicit drugs. Currently, about half a million prisoners are in jail for possession, sale, or trafficking of illegal drugs. This has been a key concern especially with the recent legalization of medical marijuana. The use and possession of marijuana has been at the headline of activists against </w:t>
      </w:r>
      <w:r w:rsidR="0054443F">
        <w:t xml:space="preserve">mass incarceration. </w:t>
      </w:r>
      <w:r w:rsidR="00614309">
        <w:t xml:space="preserve">Moreover, research has also attributed the rise in mass incarceration to </w:t>
      </w:r>
      <w:r w:rsidR="0054443F">
        <w:t>the privatization of prions and a prison-industrial system. These systems offer incentives to prisons and their management to keep their facilities operating by ensuring that there is a steady flow of prisoners</w:t>
      </w:r>
      <w:r w:rsidR="00552068">
        <w:t xml:space="preserve"> (Alexander 134</w:t>
      </w:r>
      <w:r w:rsidR="00552068" w:rsidRPr="00552068">
        <w:t>)</w:t>
      </w:r>
      <w:r w:rsidR="0054443F">
        <w:t xml:space="preserve">. However, these are just the common or standard explanations of mass incarceration in the United States. </w:t>
      </w:r>
      <w:r w:rsidR="00D77D5A">
        <w:t xml:space="preserve">Numerous underlying factors </w:t>
      </w:r>
      <w:proofErr w:type="gramStart"/>
      <w:r w:rsidR="00D77D5A">
        <w:t>have been ignored</w:t>
      </w:r>
      <w:proofErr w:type="gramEnd"/>
      <w:r w:rsidR="00D77D5A">
        <w:t xml:space="preserve"> when it comes to understanding causes and solutions to mass incarceration.  </w:t>
      </w:r>
    </w:p>
    <w:p w:rsidR="00B66DF5" w:rsidRDefault="0054443F" w:rsidP="000902B6">
      <w:pPr>
        <w:spacing w:line="480" w:lineRule="auto"/>
        <w:ind w:firstLine="720"/>
      </w:pPr>
      <w:r>
        <w:t>Firstly, mass incarceration began due to an increase in both violent and non-violent crime in the 1960s.</w:t>
      </w:r>
      <w:r w:rsidR="00D77D5A">
        <w:t xml:space="preserve"> A wave of crime and criminal behaviors </w:t>
      </w:r>
      <w:proofErr w:type="gramStart"/>
      <w:r w:rsidR="00D77D5A">
        <w:t>was witnessed</w:t>
      </w:r>
      <w:proofErr w:type="gramEnd"/>
      <w:r w:rsidR="00D77D5A">
        <w:t xml:space="preserve"> during this era leading to increased public concern. In response, politicians campaigned with a tough stand on eliminating or reducing crime. Through the years, politicians have gained immensely through their tough positions on punishing criminals by winning over voters. This is a key challenge where politicians tend to support tougher sentences and punishments for offenders even for minor cases. The result of this </w:t>
      </w:r>
      <w:r w:rsidR="004D588F">
        <w:t>trend over the decades was a rise in the number of convictions mostly for felonies. Moreover, prosecutors have continued to enjoy</w:t>
      </w:r>
      <w:r w:rsidR="00A75FE8">
        <w:t xml:space="preserve"> discretionary powers over the criminal </w:t>
      </w:r>
      <w:r w:rsidR="00A75FE8">
        <w:lastRenderedPageBreak/>
        <w:t>justice system leading to turmoil in the administration of justice. As a highly politicized issue, criminal convictions are highly determined by the charges brought forward by a prosecutor in a court of justice. Prose</w:t>
      </w:r>
      <w:r w:rsidR="00E05F60">
        <w:t xml:space="preserve">cutors are among the most powerful individuals in the courtroom as they enjoy discretional powers. </w:t>
      </w:r>
      <w:proofErr w:type="spellStart"/>
      <w:r w:rsidR="003053BC" w:rsidRPr="003053BC">
        <w:t>Alkon</w:t>
      </w:r>
      <w:proofErr w:type="spellEnd"/>
      <w:r w:rsidR="00E05F60">
        <w:t xml:space="preserve"> states that prosecutors successfully</w:t>
      </w:r>
      <w:r w:rsidR="00BE6B9A">
        <w:t xml:space="preserve"> determine who goes to jail and who </w:t>
      </w:r>
      <w:r w:rsidR="003053BC">
        <w:t>does not</w:t>
      </w:r>
      <w:r w:rsidR="00BE6B9A">
        <w:t xml:space="preserve"> as well as the period of their </w:t>
      </w:r>
      <w:r w:rsidR="003053BC">
        <w:t>sentence (195)</w:t>
      </w:r>
      <w:r w:rsidR="00BE6B9A">
        <w:t xml:space="preserve">. Prosecutors unilaterally or single-handedly decide what charges or crimes to being against a defendant. From the vast amount of criminal justice research literature, prosecutors have evaded the spotlight as key drivers in mass incarcerations. </w:t>
      </w:r>
      <w:r w:rsidR="00D67E19">
        <w:t xml:space="preserve">Prosecutors </w:t>
      </w:r>
      <w:proofErr w:type="gramStart"/>
      <w:r w:rsidR="00D67E19">
        <w:t>are rarely mentioned</w:t>
      </w:r>
      <w:proofErr w:type="gramEnd"/>
      <w:r w:rsidR="00D67E19">
        <w:t xml:space="preserve"> when people debate about mass incarcerations. However, the police, judges, lawmakers, and prisons take much of the blame. </w:t>
      </w:r>
    </w:p>
    <w:p w:rsidR="00733A37" w:rsidRDefault="00B66DF5" w:rsidP="000902B6">
      <w:pPr>
        <w:spacing w:line="480" w:lineRule="auto"/>
        <w:ind w:firstLine="720"/>
      </w:pPr>
      <w:r>
        <w:t>Pfaff investigated District Attorney state court filings in over 35 states to determine their overall influence in terms of mass incarceration</w:t>
      </w:r>
      <w:r w:rsidR="00FD570F">
        <w:t xml:space="preserve"> (</w:t>
      </w:r>
      <w:r w:rsidR="00FD570F" w:rsidRPr="00FD570F">
        <w:t>Pfaff</w:t>
      </w:r>
      <w:r w:rsidR="00FD570F">
        <w:t xml:space="preserve"> 125)</w:t>
      </w:r>
      <w:r>
        <w:t>. Based on his book, Pfaff reported that D</w:t>
      </w:r>
      <w:r w:rsidR="00733A37">
        <w:t>istrict Attorneys</w:t>
      </w:r>
      <w:r>
        <w:t xml:space="preserve"> began charging more arrested people with felonies. In 1994, one out of two people arrested turned int</w:t>
      </w:r>
      <w:r w:rsidR="009B1C28">
        <w:t>o a felony trial and by 2000,</w:t>
      </w:r>
      <w:r>
        <w:t xml:space="preserve"> two in every three arrested</w:t>
      </w:r>
      <w:r w:rsidR="009B1C28">
        <w:t xml:space="preserve"> were charged of felonies</w:t>
      </w:r>
      <w:r w:rsidR="003053BC">
        <w:t xml:space="preserve"> (Pfaff 130</w:t>
      </w:r>
      <w:r w:rsidR="003053BC" w:rsidRPr="003053BC">
        <w:t>)</w:t>
      </w:r>
      <w:r>
        <w:t xml:space="preserve">. </w:t>
      </w:r>
      <w:r w:rsidR="000A2186">
        <w:t>Most of these charges were for non-violent misdemeanors turned into felonies.</w:t>
      </w:r>
      <w:r w:rsidR="009B1C28">
        <w:t xml:space="preserve"> From these statistics, Pfaff concluded that the sharp increase in charges was due to prosecutor discretional powers. In this case, prosecutors were free to choose how aggressively to pursue an arrested person or how lenient to consider their crime. The high prison population is mostly due to minor or petty offences such as theft, disorder, or drug possession. Furthermore, the issue </w:t>
      </w:r>
      <w:proofErr w:type="gramStart"/>
      <w:r w:rsidR="009B1C28">
        <w:t>is made</w:t>
      </w:r>
      <w:proofErr w:type="gramEnd"/>
      <w:r w:rsidR="009B1C28">
        <w:t xml:space="preserve"> complex by the politics behind the election of state prosecutors. Prosecutors </w:t>
      </w:r>
      <w:proofErr w:type="gramStart"/>
      <w:r w:rsidR="009B1C28">
        <w:t>are elected</w:t>
      </w:r>
      <w:proofErr w:type="gramEnd"/>
      <w:r w:rsidR="009B1C28">
        <w:t xml:space="preserve"> in a highly political environment with the pressure to deliver on campaign promises for tougher criminal actions. Currently, New Jersey is the solo state that appoints rather than elects their district attorneys</w:t>
      </w:r>
      <w:r w:rsidR="00574555">
        <w:t xml:space="preserve"> (Pfaff 201</w:t>
      </w:r>
      <w:r w:rsidR="00574555" w:rsidRPr="00574555">
        <w:t>)</w:t>
      </w:r>
      <w:r w:rsidR="009B1C28">
        <w:t xml:space="preserve">. </w:t>
      </w:r>
      <w:r w:rsidR="00733A37">
        <w:t xml:space="preserve">Moreover, the state regulated how these prosecutors charge an arrestee against set guidelines and policies. </w:t>
      </w:r>
    </w:p>
    <w:p w:rsidR="00946D0F" w:rsidRDefault="0086384D" w:rsidP="000902B6">
      <w:pPr>
        <w:spacing w:line="480" w:lineRule="auto"/>
        <w:ind w:firstLine="720"/>
      </w:pPr>
      <w:r w:rsidRPr="0086384D">
        <w:lastRenderedPageBreak/>
        <w:t>Lynch</w:t>
      </w:r>
      <w:r w:rsidR="00733A37">
        <w:t xml:space="preserve"> also illustrates the increased power wielded by prosecutors in determining who goes to prison and for how long</w:t>
      </w:r>
      <w:r>
        <w:t xml:space="preserve"> (145)</w:t>
      </w:r>
      <w:r w:rsidR="00733A37">
        <w:t>. In the war against drugs, different changes have taken place in the United States criminal justice system. This includes the shift of discretion from judges to prosecutors. In the 1980’s, judges were required to report on their logic when delivering sentences in a public court record</w:t>
      </w:r>
      <w:r>
        <w:t xml:space="preserve"> (</w:t>
      </w:r>
      <w:r w:rsidRPr="0086384D">
        <w:t>Lynch</w:t>
      </w:r>
      <w:r>
        <w:t xml:space="preserve"> 146)</w:t>
      </w:r>
      <w:r w:rsidR="00733A37">
        <w:t>. However, this has changed as prosecutors influence the power of discretion that often occurs indoors rather than in the public domain</w:t>
      </w:r>
      <w:r>
        <w:t xml:space="preserve"> </w:t>
      </w:r>
      <w:r w:rsidRPr="0086384D">
        <w:t>(Lynch 146)</w:t>
      </w:r>
      <w:r w:rsidR="00733A37">
        <w:t xml:space="preserve">. </w:t>
      </w:r>
      <w:r w:rsidR="00946D0F">
        <w:t xml:space="preserve">In such a scenario, prosecutors enjoy immense powers to determine how cases </w:t>
      </w:r>
      <w:proofErr w:type="gramStart"/>
      <w:r w:rsidR="00946D0F">
        <w:t>are sentenced</w:t>
      </w:r>
      <w:proofErr w:type="gramEnd"/>
      <w:r w:rsidR="00946D0F">
        <w:t xml:space="preserve">. Furthermore, it provides an opportunity for illegal malpractices such as corruption. This is because the logic or reasoning behind the sentencing of an offender </w:t>
      </w:r>
      <w:proofErr w:type="gramStart"/>
      <w:r w:rsidR="00946D0F">
        <w:t>is not put</w:t>
      </w:r>
      <w:proofErr w:type="gramEnd"/>
      <w:r w:rsidR="00946D0F">
        <w:t xml:space="preserve"> in any public record, but are reached behind closed doors</w:t>
      </w:r>
      <w:r w:rsidR="00574555">
        <w:t xml:space="preserve"> (</w:t>
      </w:r>
      <w:proofErr w:type="spellStart"/>
      <w:r w:rsidR="00574555" w:rsidRPr="00574555">
        <w:t>Alkon</w:t>
      </w:r>
      <w:proofErr w:type="spellEnd"/>
      <w:r w:rsidR="00574555">
        <w:t xml:space="preserve"> 200)</w:t>
      </w:r>
      <w:r w:rsidR="00946D0F">
        <w:t xml:space="preserve">. This is the single most influential factor that has been missing in mass incarceration research. Previous research has focused highly on social, racial, and institutional aspects that tend to ignore the singular power of prosecutors in pursuing offenders. </w:t>
      </w:r>
      <w:r w:rsidR="005B5D20">
        <w:t xml:space="preserve">Although it is clear that the criminal justice </w:t>
      </w:r>
      <w:r w:rsidR="008842F6">
        <w:t>system has</w:t>
      </w:r>
      <w:r w:rsidR="005B5D20">
        <w:t xml:space="preserve"> severe </w:t>
      </w:r>
      <w:r w:rsidR="000B0534">
        <w:t>racial disparities, it‘</w:t>
      </w:r>
      <w:r w:rsidR="005B5D20">
        <w:t xml:space="preserve">s not the most significant cause of mass incarceration. Evidence has illustrated that minorities are over two-fold more likely to be </w:t>
      </w:r>
      <w:proofErr w:type="gramStart"/>
      <w:r w:rsidR="005B5D20">
        <w:t>arrested</w:t>
      </w:r>
      <w:proofErr w:type="gramEnd"/>
      <w:r w:rsidR="005B5D20">
        <w:t xml:space="preserve"> and convicted for non-violent crimes</w:t>
      </w:r>
      <w:r w:rsidR="00FC0A44">
        <w:t xml:space="preserve"> (</w:t>
      </w:r>
      <w:r w:rsidR="00FC0A44" w:rsidRPr="00FC0A44">
        <w:t>Alexander</w:t>
      </w:r>
      <w:r w:rsidR="00FC0A44">
        <w:t xml:space="preserve"> 188)</w:t>
      </w:r>
      <w:r w:rsidR="005B5D20">
        <w:t>. However, prosecutors have the final say when it comes to pursuing each case or criminal aggressively or leniently</w:t>
      </w:r>
      <w:r w:rsidR="00A10118">
        <w:t xml:space="preserve"> (</w:t>
      </w:r>
      <w:r w:rsidR="00A10118" w:rsidRPr="00A10118">
        <w:t>Cass</w:t>
      </w:r>
      <w:r w:rsidR="00A10118">
        <w:t xml:space="preserve"> 15)</w:t>
      </w:r>
      <w:r w:rsidR="005B5D20">
        <w:t xml:space="preserve">. Therefore, to reform the mass incarceration issue, policy makers and stakeholders should focus on limiting the discretional powers of prosecutors.   </w:t>
      </w:r>
    </w:p>
    <w:p w:rsidR="009F4F47" w:rsidRDefault="00CC1F61" w:rsidP="000902B6">
      <w:pPr>
        <w:spacing w:line="480" w:lineRule="auto"/>
        <w:ind w:firstLine="720"/>
      </w:pPr>
      <w:r>
        <w:t>As</w:t>
      </w:r>
      <w:r w:rsidR="00946D0F">
        <w:t xml:space="preserve"> a recommendation, prosecutors </w:t>
      </w:r>
      <w:proofErr w:type="gramStart"/>
      <w:r w:rsidR="00946D0F">
        <w:t>should be offered</w:t>
      </w:r>
      <w:proofErr w:type="gramEnd"/>
      <w:r w:rsidR="00946D0F">
        <w:t xml:space="preserve"> limited discretional powers in terms of charging arrestees. This means developing</w:t>
      </w:r>
      <w:r>
        <w:t xml:space="preserve"> standard guidelines that determine how each offence whether petty or serious </w:t>
      </w:r>
      <w:proofErr w:type="gramStart"/>
      <w:r>
        <w:t>should be charged</w:t>
      </w:r>
      <w:proofErr w:type="gramEnd"/>
      <w:r>
        <w:t xml:space="preserve"> and sentenced</w:t>
      </w:r>
      <w:r w:rsidR="0086384D">
        <w:t xml:space="preserve"> </w:t>
      </w:r>
      <w:r w:rsidR="0086384D" w:rsidRPr="0086384D">
        <w:t>(Cass 15)</w:t>
      </w:r>
      <w:r>
        <w:t xml:space="preserve">. In such a system, there would be no unnecessary long jail times for people who have committed petty crimes. </w:t>
      </w:r>
      <w:r>
        <w:lastRenderedPageBreak/>
        <w:t xml:space="preserve">Moreover, as it is currently, the United States undergoes heavy expenses in maintaining its current prison population. The current federal expenditure is in an excess of $80 billion per year. </w:t>
      </w:r>
      <w:r w:rsidR="005B5D20">
        <w:t>In conclusion, discretion of prosecutors has</w:t>
      </w:r>
      <w:r w:rsidR="0027734E">
        <w:t xml:space="preserve"> to </w:t>
      </w:r>
      <w:proofErr w:type="gramStart"/>
      <w:r w:rsidR="0027734E">
        <w:t>be regulated</w:t>
      </w:r>
      <w:proofErr w:type="gramEnd"/>
      <w:r w:rsidR="0027734E">
        <w:t xml:space="preserve"> to ensure that a standard procedure is followed in determining charges as well as sentencing of criminals. </w:t>
      </w:r>
      <w:r w:rsidR="009F4F47">
        <w:t xml:space="preserve">Moreover, research </w:t>
      </w:r>
      <w:proofErr w:type="gramStart"/>
      <w:r w:rsidR="009F4F47">
        <w:t>should also be advanced</w:t>
      </w:r>
      <w:proofErr w:type="gramEnd"/>
      <w:r w:rsidR="009F4F47">
        <w:t xml:space="preserve"> to get the whole picture instead of leaning on one side of contributing factors. Mass incarceration </w:t>
      </w:r>
      <w:proofErr w:type="gramStart"/>
      <w:r w:rsidR="009F4F47">
        <w:t>is  key</w:t>
      </w:r>
      <w:proofErr w:type="gramEnd"/>
      <w:r w:rsidR="009F4F47">
        <w:t xml:space="preserve"> challenge as it negatively impacts society, individual, families, and children. Increased consideration </w:t>
      </w:r>
      <w:proofErr w:type="gramStart"/>
      <w:r w:rsidR="009F4F47">
        <w:t>should be given</w:t>
      </w:r>
      <w:proofErr w:type="gramEnd"/>
      <w:r w:rsidR="009F4F47">
        <w:t xml:space="preserve"> to prosecutors and how their power of discretion influences the decision to sentence one to prison and for how long. </w:t>
      </w:r>
    </w:p>
    <w:p w:rsidR="00BE1869" w:rsidRDefault="009F4F47" w:rsidP="000902B6">
      <w:pPr>
        <w:spacing w:line="480" w:lineRule="auto"/>
        <w:jc w:val="center"/>
      </w:pPr>
      <w:r>
        <w:t>Works Cited</w:t>
      </w:r>
    </w:p>
    <w:p w:rsidR="002D5F3D" w:rsidRDefault="002D5F3D" w:rsidP="000902B6">
      <w:pPr>
        <w:spacing w:after="0" w:line="480" w:lineRule="auto"/>
        <w:ind w:left="720" w:hanging="720"/>
        <w:rPr>
          <w:rFonts w:eastAsia="Times New Roman" w:cs="Times New Roman"/>
          <w:szCs w:val="24"/>
        </w:rPr>
      </w:pPr>
      <w:r w:rsidRPr="002D5F3D">
        <w:rPr>
          <w:rFonts w:eastAsia="Times New Roman" w:cs="Times New Roman"/>
          <w:szCs w:val="24"/>
        </w:rPr>
        <w:t xml:space="preserve">Lynch, Mona. </w:t>
      </w:r>
      <w:proofErr w:type="gramStart"/>
      <w:r w:rsidRPr="002D5F3D">
        <w:rPr>
          <w:rFonts w:eastAsia="Times New Roman" w:cs="Times New Roman"/>
          <w:i/>
          <w:iCs/>
          <w:szCs w:val="24"/>
        </w:rPr>
        <w:t>Hard Bargains: The Coercive Power of Drug Laws in Federal Court</w:t>
      </w:r>
      <w:r w:rsidRPr="002D5F3D">
        <w:rPr>
          <w:rFonts w:eastAsia="Times New Roman" w:cs="Times New Roman"/>
          <w:szCs w:val="24"/>
        </w:rPr>
        <w:t>.</w:t>
      </w:r>
      <w:proofErr w:type="gramEnd"/>
      <w:r w:rsidRPr="002D5F3D">
        <w:rPr>
          <w:rFonts w:eastAsia="Times New Roman" w:cs="Times New Roman"/>
          <w:szCs w:val="24"/>
        </w:rPr>
        <w:t xml:space="preserve"> </w:t>
      </w:r>
      <w:proofErr w:type="gramStart"/>
      <w:r w:rsidRPr="002D5F3D">
        <w:rPr>
          <w:rFonts w:eastAsia="Times New Roman" w:cs="Times New Roman"/>
          <w:szCs w:val="24"/>
        </w:rPr>
        <w:t>Russell Sage Foundation, 2016.</w:t>
      </w:r>
      <w:proofErr w:type="gramEnd"/>
      <w:r>
        <w:rPr>
          <w:rFonts w:eastAsia="Times New Roman" w:cs="Times New Roman"/>
          <w:szCs w:val="24"/>
        </w:rPr>
        <w:t xml:space="preserve"> Print.</w:t>
      </w:r>
    </w:p>
    <w:p w:rsidR="007B343C" w:rsidRPr="007B343C" w:rsidRDefault="007B343C" w:rsidP="000902B6">
      <w:pPr>
        <w:spacing w:after="0" w:line="480" w:lineRule="auto"/>
        <w:ind w:left="720" w:hanging="720"/>
        <w:rPr>
          <w:rFonts w:eastAsia="Times New Roman" w:cs="Times New Roman"/>
          <w:szCs w:val="24"/>
        </w:rPr>
      </w:pPr>
      <w:r w:rsidRPr="007B343C">
        <w:rPr>
          <w:rFonts w:eastAsia="Times New Roman" w:cs="Times New Roman"/>
          <w:szCs w:val="24"/>
        </w:rPr>
        <w:t xml:space="preserve">Pfaff, John. </w:t>
      </w:r>
      <w:r w:rsidRPr="007B343C">
        <w:rPr>
          <w:rFonts w:eastAsia="Times New Roman" w:cs="Times New Roman"/>
          <w:i/>
          <w:iCs/>
          <w:szCs w:val="24"/>
        </w:rPr>
        <w:t xml:space="preserve">Locked In: The True Causes of </w:t>
      </w:r>
      <w:proofErr w:type="gramStart"/>
      <w:r w:rsidRPr="007B343C">
        <w:rPr>
          <w:rFonts w:eastAsia="Times New Roman" w:cs="Times New Roman"/>
          <w:i/>
          <w:iCs/>
          <w:szCs w:val="24"/>
        </w:rPr>
        <w:t>Mass Incarceration—and How to Achieve Real Reform</w:t>
      </w:r>
      <w:proofErr w:type="gramEnd"/>
      <w:r w:rsidRPr="007B343C">
        <w:rPr>
          <w:rFonts w:eastAsia="Times New Roman" w:cs="Times New Roman"/>
          <w:szCs w:val="24"/>
        </w:rPr>
        <w:t xml:space="preserve">. </w:t>
      </w:r>
      <w:proofErr w:type="gramStart"/>
      <w:r w:rsidRPr="007B343C">
        <w:rPr>
          <w:rFonts w:eastAsia="Times New Roman" w:cs="Times New Roman"/>
          <w:szCs w:val="24"/>
        </w:rPr>
        <w:t>Basic Books, 2017.</w:t>
      </w:r>
      <w:proofErr w:type="gramEnd"/>
      <w:r>
        <w:rPr>
          <w:rFonts w:eastAsia="Times New Roman" w:cs="Times New Roman"/>
          <w:szCs w:val="24"/>
        </w:rPr>
        <w:t xml:space="preserve"> Print.</w:t>
      </w:r>
    </w:p>
    <w:p w:rsidR="007B343C" w:rsidRPr="007B343C" w:rsidRDefault="007B343C" w:rsidP="000902B6">
      <w:pPr>
        <w:spacing w:after="0" w:line="480" w:lineRule="auto"/>
        <w:ind w:left="720" w:hanging="720"/>
        <w:rPr>
          <w:rFonts w:eastAsia="Times New Roman" w:cs="Times New Roman"/>
          <w:szCs w:val="24"/>
        </w:rPr>
      </w:pPr>
      <w:r w:rsidRPr="007B343C">
        <w:rPr>
          <w:rFonts w:eastAsia="Times New Roman" w:cs="Times New Roman"/>
          <w:szCs w:val="24"/>
        </w:rPr>
        <w:t xml:space="preserve">Alexander, Michelle. </w:t>
      </w:r>
      <w:proofErr w:type="gramStart"/>
      <w:r w:rsidRPr="007B343C">
        <w:rPr>
          <w:rFonts w:eastAsia="Times New Roman" w:cs="Times New Roman"/>
          <w:i/>
          <w:iCs/>
          <w:szCs w:val="24"/>
        </w:rPr>
        <w:t>The new Jim Crow: Mass incarceration in the age of colorblindness</w:t>
      </w:r>
      <w:r w:rsidRPr="007B343C">
        <w:rPr>
          <w:rFonts w:eastAsia="Times New Roman" w:cs="Times New Roman"/>
          <w:szCs w:val="24"/>
        </w:rPr>
        <w:t>.</w:t>
      </w:r>
      <w:proofErr w:type="gramEnd"/>
      <w:r w:rsidRPr="007B343C">
        <w:rPr>
          <w:rFonts w:eastAsia="Times New Roman" w:cs="Times New Roman"/>
          <w:szCs w:val="24"/>
        </w:rPr>
        <w:t xml:space="preserve"> </w:t>
      </w:r>
      <w:proofErr w:type="gramStart"/>
      <w:r w:rsidRPr="007B343C">
        <w:rPr>
          <w:rFonts w:eastAsia="Times New Roman" w:cs="Times New Roman"/>
          <w:szCs w:val="24"/>
        </w:rPr>
        <w:t>The New Press, 2012.</w:t>
      </w:r>
      <w:proofErr w:type="gramEnd"/>
      <w:r>
        <w:rPr>
          <w:rFonts w:eastAsia="Times New Roman" w:cs="Times New Roman"/>
          <w:szCs w:val="24"/>
        </w:rPr>
        <w:t xml:space="preserve"> Print.</w:t>
      </w:r>
    </w:p>
    <w:p w:rsidR="002D5F3D" w:rsidRDefault="009B0A7C" w:rsidP="000902B6">
      <w:pPr>
        <w:spacing w:after="0" w:line="480" w:lineRule="auto"/>
        <w:ind w:left="720" w:hanging="720"/>
      </w:pPr>
      <w:proofErr w:type="spellStart"/>
      <w:r>
        <w:t>Alkon</w:t>
      </w:r>
      <w:proofErr w:type="spellEnd"/>
      <w:r>
        <w:t xml:space="preserve">, Cynthia. "An Overlooked Key to Reversing Mass Incarceration: Reforming the Law to Reduce Prosecutorial Power in Plea Bargaining." </w:t>
      </w:r>
      <w:r>
        <w:rPr>
          <w:i/>
          <w:iCs/>
        </w:rPr>
        <w:t>University of Maryland Law Journal of Race, Religion, Gender &amp; Class</w:t>
      </w:r>
      <w:r>
        <w:t>, vol. 15, no. 2, Fall2015, pp. 191-208.</w:t>
      </w:r>
    </w:p>
    <w:p w:rsidR="009B0A7C" w:rsidRPr="009B0A7C" w:rsidRDefault="009B0A7C" w:rsidP="000902B6">
      <w:pPr>
        <w:spacing w:after="0" w:line="480" w:lineRule="auto"/>
        <w:ind w:left="720" w:hanging="720"/>
        <w:rPr>
          <w:rFonts w:eastAsia="Times New Roman" w:cs="Times New Roman"/>
          <w:szCs w:val="24"/>
        </w:rPr>
      </w:pPr>
      <w:proofErr w:type="gramStart"/>
      <w:r w:rsidRPr="009B0A7C">
        <w:rPr>
          <w:rFonts w:eastAsia="Times New Roman" w:cs="Times New Roman"/>
          <w:szCs w:val="24"/>
        </w:rPr>
        <w:t xml:space="preserve">Cass, Ronald A. </w:t>
      </w:r>
      <w:r w:rsidRPr="009B0A7C">
        <w:rPr>
          <w:rFonts w:eastAsia="Times New Roman" w:cs="Times New Roman"/>
          <w:i/>
          <w:iCs/>
          <w:szCs w:val="24"/>
        </w:rPr>
        <w:t>Power Failures: Prosecution, Discretion, and the Demise of Official Constraint</w:t>
      </w:r>
      <w:r w:rsidRPr="009B0A7C">
        <w:rPr>
          <w:rFonts w:eastAsia="Times New Roman" w:cs="Times New Roman"/>
          <w:szCs w:val="24"/>
        </w:rPr>
        <w:t>.</w:t>
      </w:r>
      <w:proofErr w:type="gramEnd"/>
      <w:r w:rsidRPr="009B0A7C">
        <w:rPr>
          <w:rFonts w:eastAsia="Times New Roman" w:cs="Times New Roman"/>
          <w:szCs w:val="24"/>
        </w:rPr>
        <w:t xml:space="preserve"> No. 05-2015. </w:t>
      </w:r>
      <w:proofErr w:type="gramStart"/>
      <w:r w:rsidRPr="009B0A7C">
        <w:rPr>
          <w:rFonts w:eastAsia="Times New Roman" w:cs="Times New Roman"/>
          <w:szCs w:val="24"/>
        </w:rPr>
        <w:t>ICER-International Centre for Economic Research, 2015.</w:t>
      </w:r>
      <w:proofErr w:type="gramEnd"/>
    </w:p>
    <w:p w:rsidR="009B0A7C" w:rsidRPr="002D5F3D" w:rsidRDefault="009B0A7C" w:rsidP="000902B6">
      <w:pPr>
        <w:spacing w:after="0" w:line="480" w:lineRule="auto"/>
        <w:ind w:left="720" w:hanging="720"/>
        <w:rPr>
          <w:rFonts w:eastAsia="Times New Roman" w:cs="Times New Roman"/>
          <w:szCs w:val="24"/>
        </w:rPr>
      </w:pPr>
    </w:p>
    <w:p w:rsidR="009F4F47" w:rsidRDefault="009F4F47" w:rsidP="000902B6">
      <w:pPr>
        <w:spacing w:line="480" w:lineRule="auto"/>
        <w:ind w:left="720" w:hanging="720"/>
      </w:pPr>
    </w:p>
    <w:sectPr w:rsidR="009F4F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16F" w:rsidRDefault="00B9116F" w:rsidP="00742BEF">
      <w:pPr>
        <w:spacing w:after="0" w:line="240" w:lineRule="auto"/>
      </w:pPr>
      <w:r>
        <w:separator/>
      </w:r>
    </w:p>
  </w:endnote>
  <w:endnote w:type="continuationSeparator" w:id="0">
    <w:p w:rsidR="00B9116F" w:rsidRDefault="00B9116F" w:rsidP="00742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BEF" w:rsidRDefault="00742B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BEF" w:rsidRDefault="00742B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BEF" w:rsidRDefault="00742B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16F" w:rsidRDefault="00B9116F" w:rsidP="00742BEF">
      <w:pPr>
        <w:spacing w:after="0" w:line="240" w:lineRule="auto"/>
      </w:pPr>
      <w:r>
        <w:separator/>
      </w:r>
    </w:p>
  </w:footnote>
  <w:footnote w:type="continuationSeparator" w:id="0">
    <w:p w:rsidR="00B9116F" w:rsidRDefault="00B9116F" w:rsidP="00742B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BEF" w:rsidRDefault="00742B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BEF" w:rsidRDefault="00742BEF">
    <w:pPr>
      <w:pStyle w:val="Header"/>
      <w:jc w:val="right"/>
    </w:pPr>
    <w:r>
      <w:t xml:space="preserve">Surname </w:t>
    </w:r>
    <w:bookmarkStart w:id="0" w:name="_GoBack"/>
    <w:bookmarkEnd w:id="0"/>
    <w:sdt>
      <w:sdtPr>
        <w:id w:val="20051767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742BEF" w:rsidRDefault="00742B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BEF" w:rsidRDefault="00742B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869"/>
    <w:rsid w:val="000902B6"/>
    <w:rsid w:val="000A2186"/>
    <w:rsid w:val="000B0534"/>
    <w:rsid w:val="00123791"/>
    <w:rsid w:val="0027734E"/>
    <w:rsid w:val="002D5F3D"/>
    <w:rsid w:val="003053BC"/>
    <w:rsid w:val="003E2A02"/>
    <w:rsid w:val="004D588F"/>
    <w:rsid w:val="004E4DC8"/>
    <w:rsid w:val="0054443F"/>
    <w:rsid w:val="00552068"/>
    <w:rsid w:val="00574555"/>
    <w:rsid w:val="005B5D20"/>
    <w:rsid w:val="00614309"/>
    <w:rsid w:val="00733A37"/>
    <w:rsid w:val="00742BEF"/>
    <w:rsid w:val="007B343C"/>
    <w:rsid w:val="007D0AA6"/>
    <w:rsid w:val="0086384D"/>
    <w:rsid w:val="008842F6"/>
    <w:rsid w:val="00946D0F"/>
    <w:rsid w:val="009B0A7C"/>
    <w:rsid w:val="009B1C28"/>
    <w:rsid w:val="009F4F47"/>
    <w:rsid w:val="00A0444A"/>
    <w:rsid w:val="00A0794D"/>
    <w:rsid w:val="00A10118"/>
    <w:rsid w:val="00A75FE8"/>
    <w:rsid w:val="00B66DB3"/>
    <w:rsid w:val="00B66DF5"/>
    <w:rsid w:val="00B9116F"/>
    <w:rsid w:val="00BE1869"/>
    <w:rsid w:val="00BE6B9A"/>
    <w:rsid w:val="00CC1F61"/>
    <w:rsid w:val="00D30F9F"/>
    <w:rsid w:val="00D67E19"/>
    <w:rsid w:val="00D77D5A"/>
    <w:rsid w:val="00DD1EAB"/>
    <w:rsid w:val="00E05F60"/>
    <w:rsid w:val="00E31F94"/>
    <w:rsid w:val="00F62806"/>
    <w:rsid w:val="00FC0A44"/>
    <w:rsid w:val="00FD5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2BEF"/>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742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BEF"/>
  </w:style>
  <w:style w:type="paragraph" w:styleId="Footer">
    <w:name w:val="footer"/>
    <w:basedOn w:val="Normal"/>
    <w:link w:val="FooterChar"/>
    <w:uiPriority w:val="99"/>
    <w:unhideWhenUsed/>
    <w:rsid w:val="00742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B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2BEF"/>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742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BEF"/>
  </w:style>
  <w:style w:type="paragraph" w:styleId="Footer">
    <w:name w:val="footer"/>
    <w:basedOn w:val="Normal"/>
    <w:link w:val="FooterChar"/>
    <w:uiPriority w:val="99"/>
    <w:unhideWhenUsed/>
    <w:rsid w:val="00742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38306">
      <w:bodyDiv w:val="1"/>
      <w:marLeft w:val="0"/>
      <w:marRight w:val="0"/>
      <w:marTop w:val="0"/>
      <w:marBottom w:val="0"/>
      <w:divBdr>
        <w:top w:val="none" w:sz="0" w:space="0" w:color="auto"/>
        <w:left w:val="none" w:sz="0" w:space="0" w:color="auto"/>
        <w:bottom w:val="none" w:sz="0" w:space="0" w:color="auto"/>
        <w:right w:val="none" w:sz="0" w:space="0" w:color="auto"/>
      </w:divBdr>
      <w:divsChild>
        <w:div w:id="156385892">
          <w:marLeft w:val="0"/>
          <w:marRight w:val="0"/>
          <w:marTop w:val="0"/>
          <w:marBottom w:val="0"/>
          <w:divBdr>
            <w:top w:val="none" w:sz="0" w:space="0" w:color="auto"/>
            <w:left w:val="none" w:sz="0" w:space="0" w:color="auto"/>
            <w:bottom w:val="none" w:sz="0" w:space="0" w:color="auto"/>
            <w:right w:val="none" w:sz="0" w:space="0" w:color="auto"/>
          </w:divBdr>
        </w:div>
      </w:divsChild>
    </w:div>
    <w:div w:id="412627745">
      <w:bodyDiv w:val="1"/>
      <w:marLeft w:val="0"/>
      <w:marRight w:val="0"/>
      <w:marTop w:val="0"/>
      <w:marBottom w:val="0"/>
      <w:divBdr>
        <w:top w:val="none" w:sz="0" w:space="0" w:color="auto"/>
        <w:left w:val="none" w:sz="0" w:space="0" w:color="auto"/>
        <w:bottom w:val="none" w:sz="0" w:space="0" w:color="auto"/>
        <w:right w:val="none" w:sz="0" w:space="0" w:color="auto"/>
      </w:divBdr>
      <w:divsChild>
        <w:div w:id="638848659">
          <w:marLeft w:val="0"/>
          <w:marRight w:val="0"/>
          <w:marTop w:val="0"/>
          <w:marBottom w:val="0"/>
          <w:divBdr>
            <w:top w:val="none" w:sz="0" w:space="0" w:color="auto"/>
            <w:left w:val="none" w:sz="0" w:space="0" w:color="auto"/>
            <w:bottom w:val="none" w:sz="0" w:space="0" w:color="auto"/>
            <w:right w:val="none" w:sz="0" w:space="0" w:color="auto"/>
          </w:divBdr>
        </w:div>
      </w:divsChild>
    </w:div>
    <w:div w:id="1100950916">
      <w:bodyDiv w:val="1"/>
      <w:marLeft w:val="0"/>
      <w:marRight w:val="0"/>
      <w:marTop w:val="0"/>
      <w:marBottom w:val="0"/>
      <w:divBdr>
        <w:top w:val="none" w:sz="0" w:space="0" w:color="auto"/>
        <w:left w:val="none" w:sz="0" w:space="0" w:color="auto"/>
        <w:bottom w:val="none" w:sz="0" w:space="0" w:color="auto"/>
        <w:right w:val="none" w:sz="0" w:space="0" w:color="auto"/>
      </w:divBdr>
      <w:divsChild>
        <w:div w:id="1184713281">
          <w:marLeft w:val="0"/>
          <w:marRight w:val="0"/>
          <w:marTop w:val="0"/>
          <w:marBottom w:val="0"/>
          <w:divBdr>
            <w:top w:val="none" w:sz="0" w:space="0" w:color="auto"/>
            <w:left w:val="none" w:sz="0" w:space="0" w:color="auto"/>
            <w:bottom w:val="none" w:sz="0" w:space="0" w:color="auto"/>
            <w:right w:val="none" w:sz="0" w:space="0" w:color="auto"/>
          </w:divBdr>
        </w:div>
      </w:divsChild>
    </w:div>
    <w:div w:id="1791513938">
      <w:bodyDiv w:val="1"/>
      <w:marLeft w:val="0"/>
      <w:marRight w:val="0"/>
      <w:marTop w:val="0"/>
      <w:marBottom w:val="0"/>
      <w:divBdr>
        <w:top w:val="none" w:sz="0" w:space="0" w:color="auto"/>
        <w:left w:val="none" w:sz="0" w:space="0" w:color="auto"/>
        <w:bottom w:val="none" w:sz="0" w:space="0" w:color="auto"/>
        <w:right w:val="none" w:sz="0" w:space="0" w:color="auto"/>
      </w:divBdr>
      <w:divsChild>
        <w:div w:id="645743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5</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52</cp:revision>
  <dcterms:created xsi:type="dcterms:W3CDTF">2018-05-27T07:08:00Z</dcterms:created>
  <dcterms:modified xsi:type="dcterms:W3CDTF">2018-05-27T15:42:00Z</dcterms:modified>
</cp:coreProperties>
</file>