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B55" w:rsidRDefault="00413B55"/>
    <w:p w:rsidR="00560D55" w:rsidRDefault="00560D55"/>
    <w:p w:rsidR="00560D55" w:rsidRDefault="00560D55"/>
    <w:p w:rsidR="00560D55" w:rsidRDefault="00560D55"/>
    <w:p w:rsidR="00560D55" w:rsidRDefault="00560D55"/>
    <w:p w:rsidR="00560D55" w:rsidRDefault="00560D55"/>
    <w:p w:rsidR="00560D55" w:rsidRDefault="00560D55"/>
    <w:p w:rsidR="00560D55" w:rsidRDefault="00560D55"/>
    <w:p w:rsidR="00560D55" w:rsidRDefault="00560D55" w:rsidP="00560D55">
      <w:pPr>
        <w:jc w:val="center"/>
      </w:pPr>
    </w:p>
    <w:p w:rsidR="00560D55" w:rsidRPr="008D2A99" w:rsidRDefault="00560D55" w:rsidP="00560D55">
      <w:pPr>
        <w:jc w:val="center"/>
        <w:rPr>
          <w:rFonts w:ascii="Times New Roman" w:hAnsi="Times New Roman"/>
          <w:sz w:val="24"/>
          <w:szCs w:val="24"/>
        </w:rPr>
      </w:pPr>
      <w:r>
        <w:rPr>
          <w:rFonts w:ascii="Times New Roman" w:hAnsi="Times New Roman"/>
          <w:sz w:val="24"/>
          <w:szCs w:val="24"/>
        </w:rPr>
        <w:t>Practicing Ombuds Interview</w:t>
      </w:r>
    </w:p>
    <w:p w:rsidR="00560D55" w:rsidRPr="00434F89" w:rsidRDefault="00560D55" w:rsidP="00560D55">
      <w:pPr>
        <w:spacing w:after="0" w:line="480" w:lineRule="auto"/>
        <w:jc w:val="center"/>
        <w:rPr>
          <w:rFonts w:ascii="Times New Roman" w:hAnsi="Times New Roman"/>
          <w:sz w:val="24"/>
          <w:szCs w:val="24"/>
        </w:rPr>
      </w:pPr>
      <w:r w:rsidRPr="00434F89">
        <w:rPr>
          <w:rFonts w:ascii="Times New Roman" w:hAnsi="Times New Roman"/>
          <w:sz w:val="24"/>
          <w:szCs w:val="24"/>
        </w:rPr>
        <w:t>Student’s Name</w:t>
      </w:r>
      <w:r>
        <w:rPr>
          <w:rFonts w:ascii="Times New Roman" w:hAnsi="Times New Roman"/>
          <w:sz w:val="24"/>
          <w:szCs w:val="24"/>
        </w:rPr>
        <w:t>:</w:t>
      </w:r>
    </w:p>
    <w:p w:rsidR="00560D55" w:rsidRDefault="00560D55" w:rsidP="00560D55">
      <w:pPr>
        <w:spacing w:after="0" w:line="480" w:lineRule="auto"/>
        <w:jc w:val="center"/>
        <w:rPr>
          <w:rFonts w:ascii="Times New Roman" w:hAnsi="Times New Roman"/>
          <w:sz w:val="24"/>
          <w:szCs w:val="24"/>
        </w:rPr>
      </w:pPr>
      <w:r>
        <w:rPr>
          <w:rFonts w:ascii="Times New Roman" w:hAnsi="Times New Roman"/>
          <w:sz w:val="24"/>
          <w:szCs w:val="24"/>
        </w:rPr>
        <w:t>Professors Name</w:t>
      </w:r>
      <w:r w:rsidRPr="00434F89">
        <w:rPr>
          <w:rFonts w:ascii="Times New Roman" w:hAnsi="Times New Roman"/>
          <w:sz w:val="24"/>
          <w:szCs w:val="24"/>
        </w:rPr>
        <w:t>:</w:t>
      </w:r>
    </w:p>
    <w:p w:rsidR="00560D55" w:rsidRDefault="00560D55" w:rsidP="00560D55">
      <w:pPr>
        <w:spacing w:after="0" w:line="480" w:lineRule="auto"/>
        <w:jc w:val="center"/>
        <w:rPr>
          <w:rFonts w:ascii="Times New Roman" w:hAnsi="Times New Roman"/>
          <w:sz w:val="24"/>
          <w:szCs w:val="24"/>
        </w:rPr>
      </w:pPr>
      <w:r>
        <w:rPr>
          <w:rFonts w:ascii="Times New Roman" w:hAnsi="Times New Roman"/>
          <w:sz w:val="24"/>
          <w:szCs w:val="24"/>
        </w:rPr>
        <w:t>Course:</w:t>
      </w:r>
    </w:p>
    <w:p w:rsidR="00560D55" w:rsidRDefault="00560D55" w:rsidP="00560D55">
      <w:pPr>
        <w:spacing w:after="0" w:line="480" w:lineRule="auto"/>
        <w:jc w:val="center"/>
        <w:rPr>
          <w:rFonts w:ascii="Times New Roman" w:hAnsi="Times New Roman"/>
          <w:sz w:val="24"/>
          <w:szCs w:val="24"/>
        </w:rPr>
      </w:pPr>
      <w:r>
        <w:rPr>
          <w:rFonts w:ascii="Times New Roman" w:hAnsi="Times New Roman"/>
          <w:sz w:val="24"/>
          <w:szCs w:val="24"/>
        </w:rPr>
        <w:t>Date:</w:t>
      </w:r>
    </w:p>
    <w:p w:rsidR="00560D55" w:rsidRDefault="00560D55" w:rsidP="00560D55">
      <w:pPr>
        <w:jc w:val="center"/>
      </w:pPr>
    </w:p>
    <w:p w:rsidR="00560D55" w:rsidRDefault="00560D55" w:rsidP="00560D55">
      <w:pPr>
        <w:jc w:val="center"/>
      </w:pPr>
    </w:p>
    <w:p w:rsidR="00FF66F7" w:rsidRDefault="00FF66F7" w:rsidP="00560D55">
      <w:pPr>
        <w:jc w:val="center"/>
      </w:pPr>
    </w:p>
    <w:p w:rsidR="00FF66F7" w:rsidRDefault="00FF66F7" w:rsidP="00560D55">
      <w:pPr>
        <w:jc w:val="center"/>
      </w:pPr>
    </w:p>
    <w:p w:rsidR="00FF66F7" w:rsidRDefault="00FF66F7" w:rsidP="00560D55">
      <w:pPr>
        <w:jc w:val="center"/>
      </w:pPr>
    </w:p>
    <w:p w:rsidR="00FF66F7" w:rsidRDefault="00FF66F7" w:rsidP="00560D55">
      <w:pPr>
        <w:jc w:val="center"/>
      </w:pPr>
    </w:p>
    <w:p w:rsidR="00FF66F7" w:rsidRDefault="00FF66F7" w:rsidP="00560D55">
      <w:pPr>
        <w:jc w:val="center"/>
      </w:pPr>
    </w:p>
    <w:p w:rsidR="00FF66F7" w:rsidRDefault="00FF66F7" w:rsidP="00560D55">
      <w:pPr>
        <w:jc w:val="center"/>
      </w:pPr>
    </w:p>
    <w:p w:rsidR="00FF66F7" w:rsidRDefault="00FF66F7" w:rsidP="00560D55">
      <w:pPr>
        <w:jc w:val="center"/>
      </w:pPr>
    </w:p>
    <w:p w:rsidR="00FF66F7" w:rsidRDefault="00FF66F7" w:rsidP="00560D55">
      <w:pPr>
        <w:jc w:val="center"/>
      </w:pPr>
    </w:p>
    <w:p w:rsidR="00FF66F7" w:rsidRDefault="00FF66F7" w:rsidP="00560D55">
      <w:pPr>
        <w:jc w:val="center"/>
      </w:pPr>
    </w:p>
    <w:p w:rsidR="00FF66F7" w:rsidRDefault="00FF66F7" w:rsidP="00560D55">
      <w:pPr>
        <w:jc w:val="center"/>
      </w:pPr>
    </w:p>
    <w:p w:rsidR="00FF66F7" w:rsidRDefault="00FF66F7" w:rsidP="00560D55">
      <w:pPr>
        <w:jc w:val="center"/>
      </w:pPr>
    </w:p>
    <w:p w:rsidR="00FF66F7" w:rsidRDefault="00FF66F7" w:rsidP="00560D55">
      <w:pPr>
        <w:jc w:val="center"/>
      </w:pPr>
    </w:p>
    <w:p w:rsidR="00FF66F7" w:rsidRDefault="007814DA" w:rsidP="007814DA">
      <w:pPr>
        <w:spacing w:line="480" w:lineRule="auto"/>
        <w:jc w:val="center"/>
        <w:rPr>
          <w:rFonts w:ascii="Times New Roman" w:hAnsi="Times New Roman"/>
          <w:sz w:val="24"/>
          <w:szCs w:val="24"/>
        </w:rPr>
      </w:pPr>
      <w:r>
        <w:rPr>
          <w:rFonts w:ascii="Times New Roman" w:hAnsi="Times New Roman"/>
          <w:sz w:val="24"/>
          <w:szCs w:val="24"/>
        </w:rPr>
        <w:lastRenderedPageBreak/>
        <w:t>Practicing Ombuds Interview</w:t>
      </w:r>
    </w:p>
    <w:p w:rsidR="007814DA" w:rsidRDefault="007814DA" w:rsidP="007814DA">
      <w:pPr>
        <w:spacing w:line="480" w:lineRule="auto"/>
        <w:jc w:val="center"/>
        <w:rPr>
          <w:rFonts w:ascii="Times New Roman" w:hAnsi="Times New Roman"/>
          <w:sz w:val="24"/>
          <w:szCs w:val="24"/>
        </w:rPr>
      </w:pPr>
      <w:r>
        <w:rPr>
          <w:rFonts w:ascii="Times New Roman" w:hAnsi="Times New Roman"/>
          <w:sz w:val="24"/>
          <w:szCs w:val="24"/>
        </w:rPr>
        <w:t>Introduction</w:t>
      </w:r>
    </w:p>
    <w:p w:rsidR="009D46E2" w:rsidRPr="003E06FB" w:rsidRDefault="009D46E2" w:rsidP="003E06FB">
      <w:pPr>
        <w:spacing w:line="480" w:lineRule="auto"/>
        <w:ind w:firstLine="720"/>
      </w:pPr>
      <w:r w:rsidRPr="009D46E2">
        <w:rPr>
          <w:rFonts w:ascii="Times New Roman" w:hAnsi="Times New Roman"/>
          <w:sz w:val="24"/>
          <w:szCs w:val="24"/>
        </w:rPr>
        <w:t>In the past few years, the ombudsman institution has become a significant pillar of democracy in most countries. This may be attributed to the effectiveness that these institutions portray in conflict resolution making them significant contributors of good governance in a country. In organizations, the ombudsman has also depicted significance especially in dispute or conflict resolution. In essence, they are perceived to be conflict resolution practitioners who provide informal and confidential assistance to employees, managers and other stakeholders in a company</w:t>
      </w:r>
      <w:r w:rsidR="008C694E">
        <w:rPr>
          <w:rFonts w:ascii="Times New Roman" w:hAnsi="Times New Roman"/>
          <w:sz w:val="24"/>
          <w:szCs w:val="24"/>
        </w:rPr>
        <w:t xml:space="preserve"> </w:t>
      </w:r>
      <w:r w:rsidR="003E06FB">
        <w:rPr>
          <w:rFonts w:ascii="Times New Roman" w:hAnsi="Times New Roman"/>
          <w:sz w:val="24"/>
          <w:szCs w:val="24"/>
        </w:rPr>
        <w:t>(</w:t>
      </w:r>
      <w:r w:rsidR="003E06FB" w:rsidRPr="003E06FB">
        <w:rPr>
          <w:rFonts w:ascii="Times New Roman" w:hAnsi="Times New Roman"/>
          <w:sz w:val="24"/>
          <w:szCs w:val="24"/>
        </w:rPr>
        <w:t>ZiegenfussJr</w:t>
      </w:r>
      <w:r w:rsidR="003E06FB">
        <w:t xml:space="preserve"> &amp; </w:t>
      </w:r>
      <w:r w:rsidR="003E06FB" w:rsidRPr="003E06FB">
        <w:rPr>
          <w:rFonts w:ascii="Times New Roman" w:hAnsi="Times New Roman"/>
          <w:sz w:val="24"/>
          <w:szCs w:val="24"/>
        </w:rPr>
        <w:t>O'Rourke</w:t>
      </w:r>
      <w:r w:rsidR="003E06FB">
        <w:rPr>
          <w:rFonts w:ascii="Times New Roman" w:hAnsi="Times New Roman"/>
          <w:sz w:val="24"/>
          <w:szCs w:val="24"/>
        </w:rPr>
        <w:t>, 2010)</w:t>
      </w:r>
      <w:r w:rsidRPr="009D46E2">
        <w:rPr>
          <w:rFonts w:ascii="Times New Roman" w:hAnsi="Times New Roman"/>
          <w:sz w:val="24"/>
          <w:szCs w:val="24"/>
        </w:rPr>
        <w:t>. They also have multiple roles but their primary function in corporations’ remains to be conflict or dispute resolution. These roles may be established through executive order, legislation or policy</w:t>
      </w:r>
      <w:r w:rsidR="000E3021">
        <w:rPr>
          <w:rFonts w:ascii="Times New Roman" w:hAnsi="Times New Roman"/>
          <w:sz w:val="24"/>
          <w:szCs w:val="24"/>
        </w:rPr>
        <w:t xml:space="preserve"> (Wesley, n.d)</w:t>
      </w:r>
      <w:r w:rsidRPr="009D46E2">
        <w:rPr>
          <w:rFonts w:ascii="Times New Roman" w:hAnsi="Times New Roman"/>
          <w:sz w:val="24"/>
          <w:szCs w:val="24"/>
        </w:rPr>
        <w:t xml:space="preserve">. They also possess several enabling characteristics which are determined by the type of ombuds. They include organizational ombuds, classical ombuds, advocate ombuds, executive ombuds, and legislative ombuds. </w:t>
      </w:r>
    </w:p>
    <w:p w:rsidR="009D46E2" w:rsidRPr="009D46E2" w:rsidRDefault="009D46E2" w:rsidP="009D46E2">
      <w:pPr>
        <w:spacing w:line="480" w:lineRule="auto"/>
        <w:ind w:firstLine="720"/>
        <w:rPr>
          <w:rFonts w:ascii="Times New Roman" w:hAnsi="Times New Roman"/>
          <w:sz w:val="24"/>
          <w:szCs w:val="24"/>
        </w:rPr>
      </w:pPr>
      <w:r w:rsidRPr="009D46E2">
        <w:rPr>
          <w:rFonts w:ascii="Times New Roman" w:hAnsi="Times New Roman"/>
          <w:sz w:val="24"/>
          <w:szCs w:val="24"/>
        </w:rPr>
        <w:t>While all these are important, our primary focus is on classical ombuds who investigate concerns and complaints relating to government policies or processes. The model of a classical ombudsman is appointed by the legislature and auth</w:t>
      </w:r>
      <w:r w:rsidR="00C524C4">
        <w:rPr>
          <w:rFonts w:ascii="Times New Roman" w:hAnsi="Times New Roman"/>
          <w:sz w:val="24"/>
          <w:szCs w:val="24"/>
        </w:rPr>
        <w:t>orized to supervise</w:t>
      </w:r>
      <w:r w:rsidRPr="009D46E2">
        <w:rPr>
          <w:rFonts w:ascii="Times New Roman" w:hAnsi="Times New Roman"/>
          <w:sz w:val="24"/>
          <w:szCs w:val="24"/>
        </w:rPr>
        <w:t xml:space="preserve"> the executive</w:t>
      </w:r>
      <w:r w:rsidR="00C524C4">
        <w:rPr>
          <w:rFonts w:ascii="Times New Roman" w:hAnsi="Times New Roman"/>
          <w:sz w:val="24"/>
          <w:szCs w:val="24"/>
        </w:rPr>
        <w:t>’s administrative conduct</w:t>
      </w:r>
      <w:bookmarkStart w:id="0" w:name="_GoBack"/>
      <w:bookmarkEnd w:id="0"/>
      <w:r w:rsidRPr="009D46E2">
        <w:rPr>
          <w:rFonts w:ascii="Times New Roman" w:hAnsi="Times New Roman"/>
          <w:sz w:val="24"/>
          <w:szCs w:val="24"/>
        </w:rPr>
        <w:t>. Since the classical ombudsman is the primary focus in this report, the interview conducted is on Hong Kong’s office of ombudsman which has been monitoring public governance in Hong Kong since its establishment in 1989</w:t>
      </w:r>
      <w:r w:rsidR="003E06FB">
        <w:rPr>
          <w:rFonts w:ascii="Times New Roman" w:hAnsi="Times New Roman"/>
          <w:sz w:val="24"/>
          <w:szCs w:val="24"/>
        </w:rPr>
        <w:t xml:space="preserve"> (</w:t>
      </w:r>
      <w:r w:rsidR="003E06FB" w:rsidRPr="003E06FB">
        <w:rPr>
          <w:rFonts w:ascii="Times New Roman" w:hAnsi="Times New Roman"/>
          <w:color w:val="000000"/>
          <w:sz w:val="24"/>
          <w:szCs w:val="24"/>
          <w:shd w:val="clear" w:color="auto" w:fill="FFFFFF"/>
        </w:rPr>
        <w:t>Office of the Ombudsman</w:t>
      </w:r>
      <w:r w:rsidR="003E06FB">
        <w:rPr>
          <w:rFonts w:ascii="Times New Roman" w:hAnsi="Times New Roman"/>
          <w:color w:val="000000"/>
          <w:sz w:val="24"/>
          <w:szCs w:val="24"/>
          <w:shd w:val="clear" w:color="auto" w:fill="FFFFFF"/>
        </w:rPr>
        <w:t>, 2018)</w:t>
      </w:r>
      <w:r w:rsidRPr="009D46E2">
        <w:rPr>
          <w:rFonts w:ascii="Times New Roman" w:hAnsi="Times New Roman"/>
          <w:sz w:val="24"/>
          <w:szCs w:val="24"/>
        </w:rPr>
        <w:t xml:space="preserve">. Its primary aim is to improve public administration. To this regard, the interviews seek to investigate the effectiveness of Hong Kong’s ombudsman especially in effectively administering </w:t>
      </w:r>
      <w:r w:rsidRPr="009D46E2">
        <w:rPr>
          <w:rFonts w:ascii="Times New Roman" w:hAnsi="Times New Roman"/>
          <w:sz w:val="24"/>
          <w:szCs w:val="24"/>
        </w:rPr>
        <w:lastRenderedPageBreak/>
        <w:t>their role in public administration. The report is therefore made up of a comprehensive analysis of the interview questions.</w:t>
      </w:r>
    </w:p>
    <w:p w:rsidR="009D46E2" w:rsidRPr="009D46E2" w:rsidRDefault="009D46E2" w:rsidP="009D46E2">
      <w:pPr>
        <w:spacing w:line="480" w:lineRule="auto"/>
        <w:jc w:val="center"/>
        <w:rPr>
          <w:rFonts w:ascii="Times New Roman" w:hAnsi="Times New Roman"/>
          <w:sz w:val="24"/>
          <w:szCs w:val="24"/>
        </w:rPr>
      </w:pPr>
      <w:r>
        <w:rPr>
          <w:rFonts w:ascii="Times New Roman" w:hAnsi="Times New Roman"/>
          <w:sz w:val="24"/>
          <w:szCs w:val="24"/>
        </w:rPr>
        <w:t>The Interview</w:t>
      </w:r>
    </w:p>
    <w:p w:rsidR="009D46E2" w:rsidRPr="009D46E2" w:rsidRDefault="009D46E2" w:rsidP="009D46E2">
      <w:pPr>
        <w:spacing w:line="480" w:lineRule="auto"/>
        <w:ind w:firstLine="720"/>
        <w:rPr>
          <w:rFonts w:ascii="Times New Roman" w:hAnsi="Times New Roman"/>
          <w:sz w:val="24"/>
          <w:szCs w:val="24"/>
        </w:rPr>
      </w:pPr>
      <w:r w:rsidRPr="009D46E2">
        <w:rPr>
          <w:rFonts w:ascii="Times New Roman" w:hAnsi="Times New Roman"/>
          <w:sz w:val="24"/>
          <w:szCs w:val="24"/>
        </w:rPr>
        <w:t>Generally, the interview was quite successful based on the results obtained. The effectiveness may be attributed to various factors that the research team considered. For starters, the interviewees were from various cadres in the organizational structure or hierarchy. They included interviewees from senior roles, the assessment team, investigation division 1 and 2 as well as administration and translation sections</w:t>
      </w:r>
      <w:r w:rsidR="003E06FB">
        <w:rPr>
          <w:rFonts w:ascii="Times New Roman" w:hAnsi="Times New Roman"/>
          <w:sz w:val="24"/>
          <w:szCs w:val="24"/>
        </w:rPr>
        <w:t xml:space="preserve"> (</w:t>
      </w:r>
      <w:r w:rsidR="003E06FB" w:rsidRPr="003E06FB">
        <w:rPr>
          <w:rFonts w:ascii="Times New Roman" w:hAnsi="Times New Roman"/>
          <w:color w:val="000000"/>
          <w:sz w:val="24"/>
          <w:szCs w:val="24"/>
          <w:shd w:val="clear" w:color="auto" w:fill="FFFFFF"/>
        </w:rPr>
        <w:t>Office of the Ombudsman</w:t>
      </w:r>
      <w:r w:rsidR="003E06FB">
        <w:rPr>
          <w:rFonts w:ascii="Times New Roman" w:hAnsi="Times New Roman"/>
          <w:color w:val="000000"/>
          <w:sz w:val="24"/>
          <w:szCs w:val="24"/>
          <w:shd w:val="clear" w:color="auto" w:fill="FFFFFF"/>
        </w:rPr>
        <w:t>, 2018)</w:t>
      </w:r>
      <w:r w:rsidRPr="009D46E2">
        <w:rPr>
          <w:rFonts w:ascii="Times New Roman" w:hAnsi="Times New Roman"/>
          <w:sz w:val="24"/>
          <w:szCs w:val="24"/>
        </w:rPr>
        <w:t>. Individuals participating in the interview were randomly selected across each hierarchy to ensure that every group was represented. Surprisingly, participation rates among those in senior roles were higher than those in the administration and translation sections. Confidentiality was however maintained during the process to allow participants to be comfortable and to give the most honest answers. It is also worth noting that all the interviewees gave informed consent to participate in the interview process and had the freedom to withdraw their data from research within 24 hours of being interviewed.</w:t>
      </w:r>
    </w:p>
    <w:p w:rsidR="009D46E2" w:rsidRPr="009D46E2" w:rsidRDefault="009D46E2" w:rsidP="009D46E2">
      <w:pPr>
        <w:spacing w:line="480" w:lineRule="auto"/>
        <w:ind w:firstLine="720"/>
        <w:rPr>
          <w:rFonts w:ascii="Times New Roman" w:hAnsi="Times New Roman"/>
          <w:sz w:val="24"/>
          <w:szCs w:val="24"/>
        </w:rPr>
      </w:pPr>
      <w:r w:rsidRPr="009D46E2">
        <w:rPr>
          <w:rFonts w:ascii="Times New Roman" w:hAnsi="Times New Roman"/>
          <w:sz w:val="24"/>
          <w:szCs w:val="24"/>
        </w:rPr>
        <w:t>The interviews took place towards the end of September to mid-October 2018 where at least two members of the research team were present during the interview process to prevent any form of bias. Each interview was between forty minutes to one hour. The questions mostly involved investigating the effectiveness of Hong Kong’s Ombudsman office in public administration, their roles and functions, and how the classical Ombudsman work should be evaluated in general.</w:t>
      </w:r>
    </w:p>
    <w:p w:rsidR="009D46E2" w:rsidRPr="009D46E2" w:rsidRDefault="009D46E2" w:rsidP="009D46E2">
      <w:pPr>
        <w:spacing w:line="480" w:lineRule="auto"/>
        <w:ind w:firstLine="720"/>
        <w:rPr>
          <w:rFonts w:ascii="Times New Roman" w:hAnsi="Times New Roman"/>
          <w:sz w:val="24"/>
          <w:szCs w:val="24"/>
        </w:rPr>
      </w:pPr>
      <w:r w:rsidRPr="009D46E2">
        <w:rPr>
          <w:rFonts w:ascii="Times New Roman" w:hAnsi="Times New Roman"/>
          <w:sz w:val="24"/>
          <w:szCs w:val="24"/>
        </w:rPr>
        <w:lastRenderedPageBreak/>
        <w:t>Most of the interviews were recorded in audio and then later transcribed. While this enhanced the accuracy of the data gathered, some participants seemed uneasy hence data collection was also done through the note-taking method. The research team later analyzed the notes and the transcripts to identify any similar or recurring information to draw their conclusions. It also helped to make accurate comparisons from the data provided. Therefore, the results or the findings presented are based on the views expressed by the Hong Kong’s Ombudsman’s staff. Notably, these results show the actual performance of the organization in effectively administering its roles.</w:t>
      </w:r>
    </w:p>
    <w:p w:rsidR="009D46E2" w:rsidRPr="009D46E2" w:rsidRDefault="009D46E2" w:rsidP="009D46E2">
      <w:pPr>
        <w:spacing w:line="480" w:lineRule="auto"/>
        <w:jc w:val="center"/>
        <w:rPr>
          <w:rFonts w:ascii="Times New Roman" w:hAnsi="Times New Roman"/>
          <w:sz w:val="24"/>
          <w:szCs w:val="24"/>
        </w:rPr>
      </w:pPr>
      <w:r w:rsidRPr="009D46E2">
        <w:rPr>
          <w:rFonts w:ascii="Times New Roman" w:hAnsi="Times New Roman"/>
          <w:sz w:val="24"/>
          <w:szCs w:val="24"/>
        </w:rPr>
        <w:t>Results</w:t>
      </w:r>
    </w:p>
    <w:p w:rsidR="009D46E2" w:rsidRPr="009D46E2" w:rsidRDefault="009D46E2" w:rsidP="009D46E2">
      <w:pPr>
        <w:spacing w:line="480" w:lineRule="auto"/>
        <w:ind w:firstLine="720"/>
        <w:rPr>
          <w:rFonts w:ascii="Times New Roman" w:hAnsi="Times New Roman"/>
          <w:sz w:val="24"/>
          <w:szCs w:val="24"/>
        </w:rPr>
      </w:pPr>
      <w:r w:rsidRPr="009D46E2">
        <w:rPr>
          <w:rFonts w:ascii="Times New Roman" w:hAnsi="Times New Roman"/>
          <w:sz w:val="24"/>
          <w:szCs w:val="24"/>
        </w:rPr>
        <w:t>Before delving to the main agenda of the research, the interviewers asked several questions to investigate whether the staff was aware of their role in the society. The key findings on questions related to this suggested that they understood the role of the Ombudsman office and its value to individuals and organizations. Most of the interviewees recognized the Ombudsman office roles and functions as an office concerned with complaints related to the organization or public administration. They also identify the office to be significant when it comes to matters of improved public service, accountability, and fairness. Some of the sample statements from the interviewees included, “The Ombudsman is a place for organizations or individuals when in need of conflict and dispute resolution.” Others stated that “It is the last resort for complaints.”</w:t>
      </w:r>
    </w:p>
    <w:p w:rsidR="009D46E2" w:rsidRPr="009D46E2" w:rsidRDefault="009D46E2" w:rsidP="009D46E2">
      <w:pPr>
        <w:spacing w:line="480" w:lineRule="auto"/>
        <w:ind w:firstLine="720"/>
        <w:rPr>
          <w:rFonts w:ascii="Times New Roman" w:hAnsi="Times New Roman"/>
          <w:sz w:val="24"/>
          <w:szCs w:val="24"/>
        </w:rPr>
      </w:pPr>
      <w:r w:rsidRPr="009D46E2">
        <w:rPr>
          <w:rFonts w:ascii="Times New Roman" w:hAnsi="Times New Roman"/>
          <w:sz w:val="24"/>
          <w:szCs w:val="24"/>
        </w:rPr>
        <w:t xml:space="preserve">When asked whether the organization was effective in regards to administering their functions, there were positive and negative responses from the interviewees. They all gave valid reasons to support their answers. However, the positive responses outweighed the negative responses demonstrating that to some extent the organization had managed to administer its functions effectively. The negative responses were an indication that some things needed to be </w:t>
      </w:r>
      <w:r w:rsidRPr="009D46E2">
        <w:rPr>
          <w:rFonts w:ascii="Times New Roman" w:hAnsi="Times New Roman"/>
          <w:sz w:val="24"/>
          <w:szCs w:val="24"/>
        </w:rPr>
        <w:lastRenderedPageBreak/>
        <w:t>rectified for the performance of the company in delivering its services to be fully effective. Among the positive attributes highlighted by the respondents with regards to the execution of the ombuds function included the professionalism of the staff in dealing with clients, the impartiality or objectivity portrayed by the office in public administration, recommendations that are constructive to organizations and individuals and effective communication with the public. Moreover, some respondents suggested that the organization administered its functions well as the public service delivery had improved and communication with the public was effective. Also, advances in equity and fairness in providing Ombudsman function had been made indicating that the company was administering its functions as expected.</w:t>
      </w:r>
    </w:p>
    <w:p w:rsidR="009D46E2" w:rsidRPr="009D46E2" w:rsidRDefault="009D46E2" w:rsidP="009D46E2">
      <w:pPr>
        <w:spacing w:line="480" w:lineRule="auto"/>
        <w:ind w:firstLine="720"/>
        <w:rPr>
          <w:rFonts w:ascii="Times New Roman" w:hAnsi="Times New Roman"/>
          <w:sz w:val="24"/>
          <w:szCs w:val="24"/>
        </w:rPr>
      </w:pPr>
      <w:r w:rsidRPr="009D46E2">
        <w:rPr>
          <w:rFonts w:ascii="Times New Roman" w:hAnsi="Times New Roman"/>
          <w:sz w:val="24"/>
          <w:szCs w:val="24"/>
        </w:rPr>
        <w:t>However, some interviewees felt that more still had to be done by the organization in public administration as some of the goals in regards to the Ombuds function had not been met. Some of the reasons provided by the respondents included the lack of clarity in the organization especially in determining the complaints that should be investigated. Also, they suggested that at times cooperating with the laid out plans in Ombudsman investigation was time-consuming and required a lot of effort. Consequently, this had a significant impact on the staff’s morale especially for the workers working with the complainants.</w:t>
      </w:r>
    </w:p>
    <w:p w:rsidR="009D46E2" w:rsidRPr="009D46E2" w:rsidRDefault="009D46E2" w:rsidP="009D46E2">
      <w:pPr>
        <w:spacing w:line="480" w:lineRule="auto"/>
        <w:ind w:firstLine="720"/>
        <w:rPr>
          <w:rFonts w:ascii="Times New Roman" w:hAnsi="Times New Roman"/>
          <w:sz w:val="24"/>
          <w:szCs w:val="24"/>
        </w:rPr>
      </w:pPr>
      <w:r w:rsidRPr="009D46E2">
        <w:rPr>
          <w:rFonts w:ascii="Times New Roman" w:hAnsi="Times New Roman"/>
          <w:sz w:val="24"/>
          <w:szCs w:val="24"/>
        </w:rPr>
        <w:t xml:space="preserve">The respondents also revealed that they were unsure of the criteria used in the organization to initiate an investigation. This was in line with the negative comment on the lack of clarity in determining whether a complaint should be investigated. However, after assessing the company’s website, this is clearly outlined on the steps that should be followed. It is evident that the organization has overlooked the significance of induction or orientation of employees resulting in such cases. This may affect the organization’s ability to effectively perform its </w:t>
      </w:r>
      <w:r w:rsidRPr="009D46E2">
        <w:rPr>
          <w:rFonts w:ascii="Times New Roman" w:hAnsi="Times New Roman"/>
          <w:sz w:val="24"/>
          <w:szCs w:val="24"/>
        </w:rPr>
        <w:lastRenderedPageBreak/>
        <w:t>ombuds function since the staff is unaware of the complaints that lead to a direct investigation and those that do not.</w:t>
      </w:r>
    </w:p>
    <w:p w:rsidR="009D46E2" w:rsidRPr="009D46E2" w:rsidRDefault="009D46E2" w:rsidP="009D46E2">
      <w:pPr>
        <w:spacing w:line="480" w:lineRule="auto"/>
        <w:jc w:val="center"/>
        <w:rPr>
          <w:rFonts w:ascii="Times New Roman" w:hAnsi="Times New Roman"/>
          <w:sz w:val="24"/>
          <w:szCs w:val="24"/>
        </w:rPr>
      </w:pPr>
      <w:r w:rsidRPr="009D46E2">
        <w:rPr>
          <w:rFonts w:ascii="Times New Roman" w:hAnsi="Times New Roman"/>
          <w:sz w:val="24"/>
          <w:szCs w:val="24"/>
        </w:rPr>
        <w:t>Lessons</w:t>
      </w:r>
    </w:p>
    <w:p w:rsidR="009D46E2" w:rsidRPr="009D46E2" w:rsidRDefault="009D46E2" w:rsidP="009D46E2">
      <w:pPr>
        <w:spacing w:line="480" w:lineRule="auto"/>
        <w:ind w:firstLine="720"/>
        <w:rPr>
          <w:rFonts w:ascii="Times New Roman" w:hAnsi="Times New Roman"/>
          <w:sz w:val="24"/>
          <w:szCs w:val="24"/>
        </w:rPr>
      </w:pPr>
      <w:r w:rsidRPr="009D46E2">
        <w:rPr>
          <w:rFonts w:ascii="Times New Roman" w:hAnsi="Times New Roman"/>
          <w:sz w:val="24"/>
          <w:szCs w:val="24"/>
        </w:rPr>
        <w:t>Other than revealing the organization’s performance in ombuds function, the analysis from the interviews also provided great insights especially for organizations concerned with public administration. Notably, the interview revealed that the work done by Hong Kong Ombudsman office as valuable and important especially in resolving conflicts among individuals and organizations.  However, the most crucial part of this interview is that it uncovered areas of improvement as well as beneficial criticism.</w:t>
      </w:r>
    </w:p>
    <w:p w:rsidR="009D46E2" w:rsidRPr="009D46E2" w:rsidRDefault="009D46E2" w:rsidP="009D46E2">
      <w:pPr>
        <w:spacing w:line="480" w:lineRule="auto"/>
        <w:jc w:val="center"/>
        <w:rPr>
          <w:rFonts w:ascii="Times New Roman" w:hAnsi="Times New Roman"/>
          <w:sz w:val="24"/>
          <w:szCs w:val="24"/>
        </w:rPr>
      </w:pPr>
      <w:r w:rsidRPr="009D46E2">
        <w:rPr>
          <w:rFonts w:ascii="Times New Roman" w:hAnsi="Times New Roman"/>
          <w:sz w:val="24"/>
          <w:szCs w:val="24"/>
        </w:rPr>
        <w:t>Conclusion</w:t>
      </w:r>
    </w:p>
    <w:p w:rsidR="009D46E2" w:rsidRPr="009D46E2" w:rsidRDefault="009D46E2" w:rsidP="009D46E2">
      <w:pPr>
        <w:spacing w:line="480" w:lineRule="auto"/>
        <w:ind w:firstLine="720"/>
        <w:rPr>
          <w:rFonts w:ascii="Times New Roman" w:hAnsi="Times New Roman"/>
          <w:sz w:val="24"/>
          <w:szCs w:val="24"/>
        </w:rPr>
      </w:pPr>
      <w:r w:rsidRPr="009D46E2">
        <w:rPr>
          <w:rFonts w:ascii="Times New Roman" w:hAnsi="Times New Roman"/>
          <w:sz w:val="24"/>
          <w:szCs w:val="24"/>
        </w:rPr>
        <w:t>Overall, the interview was quite effective in getting substantial results about the role of Ombudsman and their performance in administering these functions in public administration. The success of the interview may be attributed to the active participation and cooperation of the interviewees. Notably, most of them were keen to provide comprehensive and well-thought-out responses that made our analysis easy. The responses to the performance questions were either positive or negative. However, the positive responses outweighed the negative ones. Based on this, the research team concluded that the actual organization performance on ombudsman tremendous but the few concerns raised by the respondents had to be addressed for the organization to be even more effective in overseeing its public administration functions.</w:t>
      </w:r>
    </w:p>
    <w:p w:rsidR="002B739D" w:rsidRDefault="009D46E2" w:rsidP="009D46E2">
      <w:pPr>
        <w:spacing w:line="480" w:lineRule="auto"/>
        <w:ind w:firstLine="720"/>
        <w:rPr>
          <w:rFonts w:ascii="Times New Roman" w:hAnsi="Times New Roman"/>
          <w:sz w:val="24"/>
          <w:szCs w:val="24"/>
        </w:rPr>
      </w:pPr>
      <w:r w:rsidRPr="009D46E2">
        <w:rPr>
          <w:rFonts w:ascii="Times New Roman" w:hAnsi="Times New Roman"/>
          <w:sz w:val="24"/>
          <w:szCs w:val="24"/>
        </w:rPr>
        <w:t xml:space="preserve">Therefore, the responses from the interviews provided valuable insights that other organizations may emulate in administering their functions. Perhaps, the most valuable insight from this interview is that organizations especially those whose function is in public </w:t>
      </w:r>
      <w:r w:rsidRPr="009D46E2">
        <w:rPr>
          <w:rFonts w:ascii="Times New Roman" w:hAnsi="Times New Roman"/>
          <w:sz w:val="24"/>
          <w:szCs w:val="24"/>
        </w:rPr>
        <w:lastRenderedPageBreak/>
        <w:t>administration require an independent and impartial review. Such assessments are vital to an organization’s overall performance. Indeed, the evaluation of Hong Kong’s office of ombudsman reveals a lot about the importance of transparency and accountability when it comes to overseeing public administration functions</w:t>
      </w:r>
      <w:r w:rsidR="008C694E">
        <w:rPr>
          <w:rFonts w:ascii="Times New Roman" w:hAnsi="Times New Roman"/>
          <w:sz w:val="24"/>
          <w:szCs w:val="24"/>
        </w:rPr>
        <w:t xml:space="preserve"> (Office of O</w:t>
      </w:r>
      <w:r w:rsidR="008C694E" w:rsidRPr="009D46E2">
        <w:rPr>
          <w:rFonts w:ascii="Times New Roman" w:hAnsi="Times New Roman"/>
          <w:sz w:val="24"/>
          <w:szCs w:val="24"/>
        </w:rPr>
        <w:t>mbudsman</w:t>
      </w:r>
      <w:r w:rsidR="008C694E">
        <w:rPr>
          <w:rFonts w:ascii="Times New Roman" w:hAnsi="Times New Roman"/>
          <w:sz w:val="24"/>
          <w:szCs w:val="24"/>
        </w:rPr>
        <w:t>, 2018)</w:t>
      </w:r>
      <w:r w:rsidRPr="009D46E2">
        <w:rPr>
          <w:rFonts w:ascii="Times New Roman" w:hAnsi="Times New Roman"/>
          <w:sz w:val="24"/>
          <w:szCs w:val="24"/>
        </w:rPr>
        <w:t>. The assessment on the organization also generated overwhelmingly positive feedback which indicates that the office is perceived to be essential and valuable.</w:t>
      </w: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9D46E2">
      <w:pPr>
        <w:spacing w:line="480" w:lineRule="auto"/>
        <w:ind w:firstLine="720"/>
        <w:rPr>
          <w:rFonts w:ascii="Times New Roman" w:hAnsi="Times New Roman"/>
          <w:sz w:val="24"/>
          <w:szCs w:val="24"/>
        </w:rPr>
      </w:pPr>
    </w:p>
    <w:p w:rsidR="00506D8E" w:rsidRDefault="00506D8E" w:rsidP="003E06FB">
      <w:pPr>
        <w:spacing w:line="480" w:lineRule="auto"/>
        <w:jc w:val="center"/>
        <w:rPr>
          <w:rFonts w:ascii="Times New Roman" w:hAnsi="Times New Roman"/>
          <w:sz w:val="24"/>
          <w:szCs w:val="24"/>
        </w:rPr>
      </w:pPr>
      <w:r>
        <w:rPr>
          <w:rFonts w:ascii="Times New Roman" w:hAnsi="Times New Roman"/>
          <w:sz w:val="24"/>
          <w:szCs w:val="24"/>
        </w:rPr>
        <w:t>References</w:t>
      </w:r>
    </w:p>
    <w:p w:rsidR="003E06FB" w:rsidRPr="003E06FB" w:rsidRDefault="003E06FB" w:rsidP="003E06FB">
      <w:pPr>
        <w:spacing w:line="480" w:lineRule="auto"/>
        <w:ind w:left="720" w:hanging="720"/>
        <w:rPr>
          <w:rFonts w:ascii="Times New Roman" w:hAnsi="Times New Roman"/>
          <w:sz w:val="24"/>
          <w:szCs w:val="24"/>
        </w:rPr>
      </w:pPr>
      <w:r w:rsidRPr="003E06FB">
        <w:rPr>
          <w:rFonts w:ascii="Times New Roman" w:hAnsi="Times New Roman"/>
          <w:color w:val="000000"/>
          <w:sz w:val="24"/>
          <w:szCs w:val="24"/>
          <w:shd w:val="clear" w:color="auto" w:fill="FFFFFF"/>
        </w:rPr>
        <w:t>Office of the Ombudsman. (2018). Office Of The Ombudsman, Hong Kong. Retrieved from https://www.ombudsman.hk/en-us/about_this_office/welcome_message.html</w:t>
      </w:r>
    </w:p>
    <w:p w:rsidR="00506D8E" w:rsidRPr="003E06FB" w:rsidRDefault="00506D8E" w:rsidP="003E06FB">
      <w:pPr>
        <w:spacing w:line="480" w:lineRule="auto"/>
        <w:ind w:left="720" w:hanging="720"/>
        <w:rPr>
          <w:rFonts w:ascii="Times New Roman" w:hAnsi="Times New Roman"/>
          <w:sz w:val="24"/>
          <w:szCs w:val="24"/>
        </w:rPr>
      </w:pPr>
      <w:r w:rsidRPr="003E06FB">
        <w:rPr>
          <w:rFonts w:ascii="Times New Roman" w:hAnsi="Times New Roman"/>
          <w:sz w:val="24"/>
          <w:szCs w:val="24"/>
        </w:rPr>
        <w:t>Wesley, M.,</w:t>
      </w:r>
      <w:r w:rsidR="003E06FB">
        <w:rPr>
          <w:rFonts w:ascii="Times New Roman" w:hAnsi="Times New Roman"/>
          <w:sz w:val="24"/>
          <w:szCs w:val="24"/>
        </w:rPr>
        <w:t>(n.d)</w:t>
      </w:r>
      <w:r w:rsidRPr="003E06FB">
        <w:rPr>
          <w:rFonts w:ascii="Times New Roman" w:hAnsi="Times New Roman"/>
          <w:sz w:val="24"/>
          <w:szCs w:val="24"/>
        </w:rPr>
        <w:t xml:space="preserve"> The </w:t>
      </w:r>
      <w:r w:rsidR="003E06FB" w:rsidRPr="003E06FB">
        <w:rPr>
          <w:rFonts w:ascii="Times New Roman" w:hAnsi="Times New Roman"/>
          <w:sz w:val="24"/>
          <w:szCs w:val="24"/>
        </w:rPr>
        <w:t>Complete</w:t>
      </w:r>
      <w:r w:rsidRPr="003E06FB">
        <w:rPr>
          <w:rFonts w:ascii="Times New Roman" w:hAnsi="Times New Roman"/>
          <w:sz w:val="24"/>
          <w:szCs w:val="24"/>
        </w:rPr>
        <w:t xml:space="preserve"> Ombuds: A Spectrum of Resolution Services, </w:t>
      </w:r>
      <w:r w:rsidRPr="003E06FB">
        <w:rPr>
          <w:rFonts w:ascii="Times New Roman" w:hAnsi="Times New Roman"/>
          <w:i/>
          <w:sz w:val="24"/>
          <w:szCs w:val="24"/>
        </w:rPr>
        <w:t>CPER Journal</w:t>
      </w:r>
      <w:r w:rsidRPr="003E06FB">
        <w:rPr>
          <w:rFonts w:ascii="Times New Roman" w:hAnsi="Times New Roman"/>
          <w:sz w:val="24"/>
          <w:szCs w:val="24"/>
        </w:rPr>
        <w:t xml:space="preserve">, No. 166, pp. 6 -12 </w:t>
      </w:r>
    </w:p>
    <w:p w:rsidR="00506D8E" w:rsidRPr="003E06FB" w:rsidRDefault="00506D8E" w:rsidP="003E06FB">
      <w:pPr>
        <w:spacing w:line="480" w:lineRule="auto"/>
        <w:ind w:left="720" w:hanging="720"/>
        <w:rPr>
          <w:rFonts w:ascii="Times New Roman" w:hAnsi="Times New Roman"/>
          <w:sz w:val="24"/>
          <w:szCs w:val="24"/>
        </w:rPr>
      </w:pPr>
      <w:r w:rsidRPr="003E06FB">
        <w:rPr>
          <w:rFonts w:ascii="Times New Roman" w:hAnsi="Times New Roman"/>
          <w:sz w:val="24"/>
          <w:szCs w:val="24"/>
        </w:rPr>
        <w:t xml:space="preserve">ZiegenfussJr., J.T &amp; O'Rourke, P. (2010). </w:t>
      </w:r>
      <w:r w:rsidRPr="003E06FB">
        <w:rPr>
          <w:rFonts w:ascii="Times New Roman" w:hAnsi="Times New Roman"/>
          <w:i/>
          <w:sz w:val="24"/>
          <w:szCs w:val="24"/>
        </w:rPr>
        <w:t>The Ombudsman handbook: Designing and Managing an effective Problemsolving Program</w:t>
      </w:r>
      <w:r w:rsidRPr="003E06FB">
        <w:rPr>
          <w:rFonts w:ascii="Times New Roman" w:hAnsi="Times New Roman"/>
          <w:sz w:val="24"/>
          <w:szCs w:val="24"/>
        </w:rPr>
        <w:t>. Jefferson, NC: McFarland. pp. 85 - 96.</w:t>
      </w:r>
    </w:p>
    <w:p w:rsidR="00506D8E" w:rsidRDefault="00506D8E" w:rsidP="009D46E2">
      <w:pPr>
        <w:spacing w:line="480" w:lineRule="auto"/>
        <w:ind w:firstLine="720"/>
        <w:rPr>
          <w:rFonts w:ascii="Times New Roman" w:hAnsi="Times New Roman"/>
          <w:sz w:val="24"/>
          <w:szCs w:val="24"/>
        </w:rPr>
      </w:pPr>
    </w:p>
    <w:p w:rsidR="00B33A6B" w:rsidRPr="007814DA" w:rsidRDefault="00B33A6B" w:rsidP="000360B2">
      <w:pPr>
        <w:spacing w:line="480" w:lineRule="auto"/>
        <w:rPr>
          <w:rFonts w:ascii="Times New Roman" w:hAnsi="Times New Roman"/>
          <w:sz w:val="24"/>
          <w:szCs w:val="24"/>
        </w:rPr>
      </w:pPr>
    </w:p>
    <w:sectPr w:rsidR="00B33A6B" w:rsidRPr="007814DA" w:rsidSect="00FF66F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264" w:rsidRDefault="00DF6264" w:rsidP="00560D55">
      <w:pPr>
        <w:spacing w:after="0" w:line="240" w:lineRule="auto"/>
      </w:pPr>
      <w:r>
        <w:separator/>
      </w:r>
    </w:p>
  </w:endnote>
  <w:endnote w:type="continuationSeparator" w:id="0">
    <w:p w:rsidR="00DF6264" w:rsidRDefault="00DF6264" w:rsidP="0056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264" w:rsidRDefault="00DF6264" w:rsidP="00560D55">
      <w:pPr>
        <w:spacing w:after="0" w:line="240" w:lineRule="auto"/>
      </w:pPr>
      <w:r>
        <w:separator/>
      </w:r>
    </w:p>
  </w:footnote>
  <w:footnote w:type="continuationSeparator" w:id="0">
    <w:p w:rsidR="00DF6264" w:rsidRDefault="00DF6264" w:rsidP="00560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F7" w:rsidRPr="007814DA" w:rsidRDefault="007814DA" w:rsidP="007814DA">
    <w:pPr>
      <w:spacing w:after="0" w:line="480" w:lineRule="auto"/>
      <w:rPr>
        <w:rFonts w:ascii="Times New Roman" w:hAnsi="Times New Roman"/>
        <w:sz w:val="24"/>
        <w:szCs w:val="24"/>
      </w:rPr>
    </w:pPr>
    <w:r>
      <w:rPr>
        <w:rFonts w:ascii="Times New Roman" w:hAnsi="Times New Roman"/>
        <w:sz w:val="24"/>
        <w:szCs w:val="24"/>
      </w:rPr>
      <w:t xml:space="preserve">PRACTICING OMBUDS INTERVIEW                                          </w:t>
    </w:r>
    <w:r>
      <w:rPr>
        <w:rFonts w:ascii="Times New Roman" w:hAnsi="Times New Roman"/>
        <w:sz w:val="24"/>
        <w:szCs w:val="24"/>
      </w:rPr>
      <w:t xml:space="preserve">                                              </w:t>
    </w:r>
    <w:r w:rsidRPr="00434F89">
      <w:rPr>
        <w:rFonts w:ascii="Times New Roman" w:hAnsi="Times New Roman"/>
        <w:sz w:val="24"/>
        <w:szCs w:val="24"/>
      </w:rPr>
      <w:fldChar w:fldCharType="begin"/>
    </w:r>
    <w:r w:rsidRPr="00434F89">
      <w:rPr>
        <w:rFonts w:ascii="Times New Roman" w:hAnsi="Times New Roman"/>
        <w:sz w:val="24"/>
        <w:szCs w:val="24"/>
      </w:rPr>
      <w:instrText>PAGE   \* MERGEFORMAT</w:instrText>
    </w:r>
    <w:r w:rsidRPr="00434F89">
      <w:rPr>
        <w:rFonts w:ascii="Times New Roman" w:hAnsi="Times New Roman"/>
        <w:sz w:val="24"/>
        <w:szCs w:val="24"/>
      </w:rPr>
      <w:fldChar w:fldCharType="separate"/>
    </w:r>
    <w:r w:rsidR="00C524C4">
      <w:rPr>
        <w:rFonts w:ascii="Times New Roman" w:hAnsi="Times New Roman"/>
        <w:noProof/>
        <w:sz w:val="24"/>
        <w:szCs w:val="24"/>
      </w:rPr>
      <w:t>3</w:t>
    </w:r>
    <w:r w:rsidRPr="00434F89">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F7" w:rsidRDefault="00FF66F7" w:rsidP="00FF66F7">
    <w:pPr>
      <w:pStyle w:val="Header"/>
    </w:pPr>
    <w:r>
      <w:rPr>
        <w:rFonts w:ascii="Times New Roman" w:hAnsi="Times New Roman"/>
        <w:color w:val="000000"/>
        <w:sz w:val="24"/>
        <w:szCs w:val="24"/>
      </w:rPr>
      <w:t xml:space="preserve">Running head: PRACTICING OMBUDS INTERVIEW                                                                1                                       </w:t>
    </w:r>
    <w:r>
      <w:rPr>
        <w:rFonts w:ascii="Times New Roman" w:hAnsi="Times New Roman"/>
        <w:color w:val="000000"/>
        <w:sz w:val="24"/>
        <w:szCs w:val="24"/>
        <w:shd w:val="clear" w:color="auto" w:fill="FFFFFF"/>
      </w:rPr>
      <w:t xml:space="preserve">        </w:t>
    </w:r>
  </w:p>
  <w:p w:rsidR="00FF66F7" w:rsidRDefault="00FF6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55"/>
    <w:rsid w:val="0000340E"/>
    <w:rsid w:val="000133E2"/>
    <w:rsid w:val="00017313"/>
    <w:rsid w:val="000360B2"/>
    <w:rsid w:val="00063220"/>
    <w:rsid w:val="00092958"/>
    <w:rsid w:val="00094124"/>
    <w:rsid w:val="000A27C7"/>
    <w:rsid w:val="000E3021"/>
    <w:rsid w:val="000E3D13"/>
    <w:rsid w:val="001174ED"/>
    <w:rsid w:val="00127B85"/>
    <w:rsid w:val="00132B85"/>
    <w:rsid w:val="00135E2B"/>
    <w:rsid w:val="00194F32"/>
    <w:rsid w:val="001966B5"/>
    <w:rsid w:val="001A0B57"/>
    <w:rsid w:val="001A5288"/>
    <w:rsid w:val="001D170F"/>
    <w:rsid w:val="001E1C6A"/>
    <w:rsid w:val="001F02A8"/>
    <w:rsid w:val="001F3631"/>
    <w:rsid w:val="001F506D"/>
    <w:rsid w:val="001F7466"/>
    <w:rsid w:val="00204550"/>
    <w:rsid w:val="00245D3B"/>
    <w:rsid w:val="002610D8"/>
    <w:rsid w:val="002664F4"/>
    <w:rsid w:val="00270AA0"/>
    <w:rsid w:val="0028764A"/>
    <w:rsid w:val="002902AB"/>
    <w:rsid w:val="002A76DF"/>
    <w:rsid w:val="002B739D"/>
    <w:rsid w:val="002C2AAF"/>
    <w:rsid w:val="002D6026"/>
    <w:rsid w:val="003024BA"/>
    <w:rsid w:val="00327995"/>
    <w:rsid w:val="00346CC8"/>
    <w:rsid w:val="00380194"/>
    <w:rsid w:val="003A6230"/>
    <w:rsid w:val="003E06FB"/>
    <w:rsid w:val="003E6207"/>
    <w:rsid w:val="003F1852"/>
    <w:rsid w:val="00410EB0"/>
    <w:rsid w:val="00413B55"/>
    <w:rsid w:val="00413EAF"/>
    <w:rsid w:val="004237F3"/>
    <w:rsid w:val="00455126"/>
    <w:rsid w:val="004650F5"/>
    <w:rsid w:val="00474733"/>
    <w:rsid w:val="004B31E1"/>
    <w:rsid w:val="004E23F9"/>
    <w:rsid w:val="004F0636"/>
    <w:rsid w:val="00502ACF"/>
    <w:rsid w:val="00506D8E"/>
    <w:rsid w:val="00511C90"/>
    <w:rsid w:val="005144DB"/>
    <w:rsid w:val="00514C34"/>
    <w:rsid w:val="005329AC"/>
    <w:rsid w:val="00534E94"/>
    <w:rsid w:val="0053516E"/>
    <w:rsid w:val="00546F55"/>
    <w:rsid w:val="0054741D"/>
    <w:rsid w:val="00551DE7"/>
    <w:rsid w:val="00560D55"/>
    <w:rsid w:val="00570C2B"/>
    <w:rsid w:val="005829F9"/>
    <w:rsid w:val="0058529E"/>
    <w:rsid w:val="005943AB"/>
    <w:rsid w:val="0059446F"/>
    <w:rsid w:val="005A23B2"/>
    <w:rsid w:val="005B2E55"/>
    <w:rsid w:val="005D03A1"/>
    <w:rsid w:val="005F5BEF"/>
    <w:rsid w:val="00601490"/>
    <w:rsid w:val="006056CD"/>
    <w:rsid w:val="00607269"/>
    <w:rsid w:val="0063411E"/>
    <w:rsid w:val="006373CD"/>
    <w:rsid w:val="00640F93"/>
    <w:rsid w:val="00650F27"/>
    <w:rsid w:val="00666D2D"/>
    <w:rsid w:val="00682A76"/>
    <w:rsid w:val="006848A2"/>
    <w:rsid w:val="00693967"/>
    <w:rsid w:val="006B1732"/>
    <w:rsid w:val="006F0CF9"/>
    <w:rsid w:val="006F2C69"/>
    <w:rsid w:val="00700AA6"/>
    <w:rsid w:val="00721895"/>
    <w:rsid w:val="0073001C"/>
    <w:rsid w:val="007333D2"/>
    <w:rsid w:val="0073469C"/>
    <w:rsid w:val="00735156"/>
    <w:rsid w:val="00753388"/>
    <w:rsid w:val="00763A70"/>
    <w:rsid w:val="007709B7"/>
    <w:rsid w:val="007814DA"/>
    <w:rsid w:val="00785D00"/>
    <w:rsid w:val="007942E1"/>
    <w:rsid w:val="0079580A"/>
    <w:rsid w:val="007C621E"/>
    <w:rsid w:val="007D6106"/>
    <w:rsid w:val="007F4973"/>
    <w:rsid w:val="008149DE"/>
    <w:rsid w:val="008615D2"/>
    <w:rsid w:val="00870F6C"/>
    <w:rsid w:val="00870F9B"/>
    <w:rsid w:val="00875251"/>
    <w:rsid w:val="00881E08"/>
    <w:rsid w:val="008908EE"/>
    <w:rsid w:val="008958E9"/>
    <w:rsid w:val="008A428E"/>
    <w:rsid w:val="008B5CE6"/>
    <w:rsid w:val="008B6E87"/>
    <w:rsid w:val="008C694E"/>
    <w:rsid w:val="008F2990"/>
    <w:rsid w:val="00920CEE"/>
    <w:rsid w:val="00927FB3"/>
    <w:rsid w:val="009519D3"/>
    <w:rsid w:val="00961F21"/>
    <w:rsid w:val="00972A96"/>
    <w:rsid w:val="00973E31"/>
    <w:rsid w:val="009B5A47"/>
    <w:rsid w:val="009D46E2"/>
    <w:rsid w:val="009D507F"/>
    <w:rsid w:val="009E1AA6"/>
    <w:rsid w:val="009F5DA8"/>
    <w:rsid w:val="00A05B77"/>
    <w:rsid w:val="00A1766E"/>
    <w:rsid w:val="00A31D8E"/>
    <w:rsid w:val="00A33066"/>
    <w:rsid w:val="00A51C25"/>
    <w:rsid w:val="00A527A1"/>
    <w:rsid w:val="00A54F05"/>
    <w:rsid w:val="00A560C5"/>
    <w:rsid w:val="00A56A5C"/>
    <w:rsid w:val="00A61BAB"/>
    <w:rsid w:val="00A824BB"/>
    <w:rsid w:val="00A861C0"/>
    <w:rsid w:val="00A94658"/>
    <w:rsid w:val="00AB29A0"/>
    <w:rsid w:val="00AC2C9B"/>
    <w:rsid w:val="00AF5C5E"/>
    <w:rsid w:val="00B044F6"/>
    <w:rsid w:val="00B33A6B"/>
    <w:rsid w:val="00B54611"/>
    <w:rsid w:val="00B72609"/>
    <w:rsid w:val="00B80356"/>
    <w:rsid w:val="00B94F89"/>
    <w:rsid w:val="00BB2C90"/>
    <w:rsid w:val="00BE15E7"/>
    <w:rsid w:val="00C11846"/>
    <w:rsid w:val="00C437A1"/>
    <w:rsid w:val="00C524C4"/>
    <w:rsid w:val="00C63E06"/>
    <w:rsid w:val="00C82D93"/>
    <w:rsid w:val="00C8790A"/>
    <w:rsid w:val="00C87AB1"/>
    <w:rsid w:val="00CB01B7"/>
    <w:rsid w:val="00CD6E06"/>
    <w:rsid w:val="00CE5D56"/>
    <w:rsid w:val="00D360A4"/>
    <w:rsid w:val="00D52A10"/>
    <w:rsid w:val="00D57A4D"/>
    <w:rsid w:val="00D64613"/>
    <w:rsid w:val="00DA2307"/>
    <w:rsid w:val="00DA2EB0"/>
    <w:rsid w:val="00DA33B7"/>
    <w:rsid w:val="00DA7353"/>
    <w:rsid w:val="00DB284B"/>
    <w:rsid w:val="00DB4782"/>
    <w:rsid w:val="00DB4B93"/>
    <w:rsid w:val="00DD5552"/>
    <w:rsid w:val="00DE5937"/>
    <w:rsid w:val="00DF012E"/>
    <w:rsid w:val="00DF6264"/>
    <w:rsid w:val="00DF6E3B"/>
    <w:rsid w:val="00DF7AB8"/>
    <w:rsid w:val="00E01C54"/>
    <w:rsid w:val="00E22354"/>
    <w:rsid w:val="00E332EE"/>
    <w:rsid w:val="00E60B10"/>
    <w:rsid w:val="00E65492"/>
    <w:rsid w:val="00E75776"/>
    <w:rsid w:val="00E8191F"/>
    <w:rsid w:val="00E91BA8"/>
    <w:rsid w:val="00EA1606"/>
    <w:rsid w:val="00EC1ADF"/>
    <w:rsid w:val="00EE6569"/>
    <w:rsid w:val="00F24E1F"/>
    <w:rsid w:val="00F310E9"/>
    <w:rsid w:val="00F35EF7"/>
    <w:rsid w:val="00F44C54"/>
    <w:rsid w:val="00F650DE"/>
    <w:rsid w:val="00F76EF7"/>
    <w:rsid w:val="00FB3AC1"/>
    <w:rsid w:val="00FC7FE7"/>
    <w:rsid w:val="00FE0A0F"/>
    <w:rsid w:val="00FF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B9AD3-1CC1-46DC-A482-EE7B1B82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D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D5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60D55"/>
  </w:style>
  <w:style w:type="paragraph" w:styleId="Footer">
    <w:name w:val="footer"/>
    <w:basedOn w:val="Normal"/>
    <w:link w:val="FooterChar"/>
    <w:uiPriority w:val="99"/>
    <w:unhideWhenUsed/>
    <w:rsid w:val="00560D5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60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8</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202</cp:revision>
  <dcterms:created xsi:type="dcterms:W3CDTF">2018-11-08T08:51:00Z</dcterms:created>
  <dcterms:modified xsi:type="dcterms:W3CDTF">2018-11-08T18:18:00Z</dcterms:modified>
</cp:coreProperties>
</file>