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4A" w:rsidRDefault="00350E4A"/>
    <w:p w:rsidR="007472AF" w:rsidRDefault="007472AF"/>
    <w:p w:rsidR="007472AF" w:rsidRDefault="007472AF"/>
    <w:p w:rsidR="007472AF" w:rsidRDefault="007472AF"/>
    <w:p w:rsidR="007472AF" w:rsidRDefault="007472AF"/>
    <w:p w:rsidR="007472AF" w:rsidRDefault="007472AF"/>
    <w:p w:rsidR="008263A5" w:rsidRDefault="008263A5"/>
    <w:p w:rsidR="007472AF" w:rsidRDefault="007472AF"/>
    <w:p w:rsidR="007472AF" w:rsidRDefault="007472AF"/>
    <w:p w:rsidR="007472AF" w:rsidRPr="008D2A99" w:rsidRDefault="007472AF" w:rsidP="007472AF">
      <w:pPr>
        <w:jc w:val="center"/>
        <w:rPr>
          <w:rFonts w:ascii="Times New Roman" w:hAnsi="Times New Roman"/>
          <w:sz w:val="24"/>
          <w:szCs w:val="24"/>
        </w:rPr>
      </w:pPr>
      <w:r>
        <w:rPr>
          <w:rFonts w:ascii="Times New Roman" w:hAnsi="Times New Roman"/>
          <w:sz w:val="24"/>
          <w:szCs w:val="24"/>
        </w:rPr>
        <w:t>W7 Interview Preparation</w:t>
      </w:r>
    </w:p>
    <w:p w:rsidR="007472AF" w:rsidRPr="00434F89" w:rsidRDefault="007472AF" w:rsidP="007472AF">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7472AF" w:rsidRDefault="007472AF" w:rsidP="007472AF">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7472AF" w:rsidRDefault="007472AF" w:rsidP="007472AF">
      <w:pPr>
        <w:spacing w:after="0" w:line="480" w:lineRule="auto"/>
        <w:jc w:val="center"/>
        <w:rPr>
          <w:rFonts w:ascii="Times New Roman" w:hAnsi="Times New Roman"/>
          <w:sz w:val="24"/>
          <w:szCs w:val="24"/>
        </w:rPr>
      </w:pPr>
      <w:r>
        <w:rPr>
          <w:rFonts w:ascii="Times New Roman" w:hAnsi="Times New Roman"/>
          <w:sz w:val="24"/>
          <w:szCs w:val="24"/>
        </w:rPr>
        <w:t>Course:</w:t>
      </w:r>
    </w:p>
    <w:p w:rsidR="007472AF" w:rsidRDefault="007472AF" w:rsidP="007472AF">
      <w:pPr>
        <w:spacing w:after="0" w:line="480" w:lineRule="auto"/>
        <w:jc w:val="center"/>
        <w:rPr>
          <w:rFonts w:ascii="Times New Roman" w:hAnsi="Times New Roman"/>
          <w:sz w:val="24"/>
          <w:szCs w:val="24"/>
        </w:rPr>
      </w:pPr>
      <w:r>
        <w:rPr>
          <w:rFonts w:ascii="Times New Roman" w:hAnsi="Times New Roman"/>
          <w:sz w:val="24"/>
          <w:szCs w:val="24"/>
        </w:rPr>
        <w:t>Date:</w:t>
      </w:r>
    </w:p>
    <w:p w:rsidR="007472AF" w:rsidRDefault="007472A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7472AF">
      <w:pPr>
        <w:jc w:val="center"/>
      </w:pPr>
    </w:p>
    <w:p w:rsidR="00D43B4F" w:rsidRDefault="00D43B4F" w:rsidP="00D43B4F">
      <w:pPr>
        <w:spacing w:line="480" w:lineRule="auto"/>
        <w:jc w:val="center"/>
        <w:rPr>
          <w:rFonts w:ascii="Times New Roman" w:hAnsi="Times New Roman"/>
          <w:sz w:val="24"/>
          <w:szCs w:val="24"/>
        </w:rPr>
      </w:pPr>
      <w:r>
        <w:rPr>
          <w:rFonts w:ascii="Times New Roman" w:hAnsi="Times New Roman"/>
          <w:sz w:val="24"/>
          <w:szCs w:val="24"/>
        </w:rPr>
        <w:lastRenderedPageBreak/>
        <w:t>W7 Interview Preparation</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Professional goals refer to the ambitions and visions people make regarding their careers and work life. Goals made regarding our corporate responsibilities are vital for making us thrive in the workplace. Some professional goals include; changing careers and, trying to get a promotion. To achieve these goals, there must be strategies put in place since it is simpler more often to set goals than to implement them. Some strategies that would greatly help are: aligning one’s goals with the company’s values, minimizing potential challenges and ensuring you achieve at least one goal per day</w:t>
      </w:r>
      <w:r w:rsidR="00150F71">
        <w:rPr>
          <w:rFonts w:ascii="Times New Roman" w:hAnsi="Times New Roman"/>
          <w:sz w:val="24"/>
          <w:szCs w:val="24"/>
        </w:rPr>
        <w:t xml:space="preserve"> (Chappelow &amp; Leslie, 2011)</w:t>
      </w:r>
      <w:r w:rsidRPr="00DD3AD7">
        <w:rPr>
          <w:rFonts w:ascii="Times New Roman" w:hAnsi="Times New Roman"/>
          <w:sz w:val="24"/>
          <w:szCs w:val="24"/>
        </w:rPr>
        <w:t>. However, the implementation of these strategies plays a vital role in the achievement of one’s professional goals.</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xml:space="preserve">    To pass in an interview and consequently get the job, one needs to impress the interviewing panel. A few strategies that could easily get one on the top candidate's list are; eliciting practical information. The interviewer needs to perceive and view you as a practical person who can handle issues or challenges. As the interviewee, you need to think of scenario-modelled replies. You ought to explain how you can actually act while on the job and deliver the expected result effectively, promptly and efficiently. Also, ensuring that you are well versed with the company’s operations is essential. Good research regarding what the company does, how it handles its operations, its culture and values, its vision and mission statements is paramount. </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Study the company you desire to work with until your passion becomes tangible. Often time mastery of what the company esteems sells out as initiative and motivation. It is also essential to portray one’s skills with concrete examples. Every organization needs an employee who can take them to the next level</w:t>
      </w:r>
      <w:r w:rsidR="008F2267">
        <w:rPr>
          <w:rFonts w:ascii="Times New Roman" w:hAnsi="Times New Roman"/>
          <w:sz w:val="24"/>
          <w:szCs w:val="24"/>
        </w:rPr>
        <w:t xml:space="preserve"> (Hind, 2011)</w:t>
      </w:r>
      <w:r w:rsidRPr="00DD3AD7">
        <w:rPr>
          <w:rFonts w:ascii="Times New Roman" w:hAnsi="Times New Roman"/>
          <w:sz w:val="24"/>
          <w:szCs w:val="24"/>
        </w:rPr>
        <w:t>. Interviewers need to deem your skill set as irreplaceable and not just from what you say but examples you give. Your scenario- modelled replies ought to be legit, logical and truthful.</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lastRenderedPageBreak/>
        <w:t xml:space="preserve">    On the flip side, there are a few interviewing strategies to avoid. Some of them are; talking more than listening. It is common to find yourself as the interviewee talking more to please the panel. However, this most times results in dismissal by the interviewers. The person asking the questions is more interested in your ability to answer other than tons of words for an answer. The other thing to watch on is punctuality. Lateness often makes one nervous and leads to a lack of composure. The resulting consequences are forgetfulness and lengthy pauses before figuring out the appropriate responses. The interviewee hence appears shy, afraid and lacking in confidence. Thirdly, refrain from giving rush answers. Tried and right kind of questions require well thought out answers. One ought not to give replies because they have used them in previous interviews, instead come up with a creative and applicable response.</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xml:space="preserve">    Searching, preparing and securing new employment or a promotional opportunity takes effort, strategy and time. Strategies are also known as practices or tools. Some of the best practices to earn employment or a move up the rank include; putting on the sales hat. The sales hat means preparing to put yourself out. There is a need to sell your skill, ability, experience and value as a potential employee. To achieve getting an audience to the presentation of your expertise, you need to capture the employer’s attention. Professional social media sites such as LinkedIn are a very resourceful asset in corporate networking.</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xml:space="preserve">    Be ready to act. The desire to get new employment or a promotion apart from a readiness to take action yields no fruit. The first step to career elevation is having the passion and ambition for an increase. However, getting to attain the change in your professional life and a step up the ranks requires deeds. Words alone can reap nothing. Readiness to act can be recognized from steps such as checking in with your recruiter. Occasional recaps on whether you </w:t>
      </w:r>
      <w:r w:rsidRPr="00DD3AD7">
        <w:rPr>
          <w:rFonts w:ascii="Times New Roman" w:hAnsi="Times New Roman"/>
          <w:sz w:val="24"/>
          <w:szCs w:val="24"/>
        </w:rPr>
        <w:lastRenderedPageBreak/>
        <w:t>are on the same page as your recruiter keeps you in the loop. You can easily establish the state of the organization and the direction likely to be followed.</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xml:space="preserve">    Polishing up your skill set. While searching for new employment or a promotion, your skills are the biggest asset you possess. Be keen and alert to specialize and not generalize. You cannot have it all, and similarly, you cannot lack in it all. Take time to analyze what your strengths are, what you have achieved and what you can achieve given a chance</w:t>
      </w:r>
      <w:r w:rsidR="008F2267">
        <w:rPr>
          <w:rFonts w:ascii="Times New Roman" w:hAnsi="Times New Roman"/>
          <w:sz w:val="24"/>
          <w:szCs w:val="24"/>
        </w:rPr>
        <w:t xml:space="preserve"> (Hind, 2011)</w:t>
      </w:r>
      <w:r w:rsidRPr="00DD3AD7">
        <w:rPr>
          <w:rFonts w:ascii="Times New Roman" w:hAnsi="Times New Roman"/>
          <w:sz w:val="24"/>
          <w:szCs w:val="24"/>
        </w:rPr>
        <w:t>. Whatever will make you stand out compared to your competition is what you have and that which you can offer. Your experience also accounts for a lot in your quest. Any sort of task that built your portfolio is essential. Align the experiences you have had with the skills required, and you could win in your search.</w:t>
      </w:r>
    </w:p>
    <w:p w:rsidR="00DD3AD7" w:rsidRPr="00DD3AD7"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xml:space="preserve">    Achieving professional goals such as changing a career or trying to get a promotion is only possible if strategies are put in place. Strategizing is the first step to fulfilling the vision yet implementation of the strategy stands the most important of all. Taking action after planning is similar to watering or weeding after planting. To reap or get fruit sowing is a must. Similarly, accomplishments of changing career and getting new employment require effort and time. Some strategies work better and yield results promptly and are worth considering and working on.</w:t>
      </w:r>
    </w:p>
    <w:p w:rsidR="00D43B4F" w:rsidRDefault="00DD3AD7" w:rsidP="00DD3AD7">
      <w:pPr>
        <w:spacing w:line="480" w:lineRule="auto"/>
        <w:ind w:firstLine="720"/>
        <w:rPr>
          <w:rFonts w:ascii="Times New Roman" w:hAnsi="Times New Roman"/>
          <w:sz w:val="24"/>
          <w:szCs w:val="24"/>
        </w:rPr>
      </w:pPr>
      <w:r w:rsidRPr="00DD3AD7">
        <w:rPr>
          <w:rFonts w:ascii="Times New Roman" w:hAnsi="Times New Roman"/>
          <w:sz w:val="24"/>
          <w:szCs w:val="24"/>
        </w:rPr>
        <w:t> </w:t>
      </w:r>
    </w:p>
    <w:p w:rsidR="008F2267" w:rsidRDefault="008F2267" w:rsidP="00DD3AD7">
      <w:pPr>
        <w:spacing w:line="480" w:lineRule="auto"/>
        <w:ind w:firstLine="720"/>
        <w:rPr>
          <w:rFonts w:ascii="Times New Roman" w:hAnsi="Times New Roman"/>
          <w:sz w:val="24"/>
          <w:szCs w:val="24"/>
        </w:rPr>
      </w:pPr>
    </w:p>
    <w:p w:rsidR="008F2267" w:rsidRDefault="008F2267" w:rsidP="00DD3AD7">
      <w:pPr>
        <w:spacing w:line="480" w:lineRule="auto"/>
        <w:ind w:firstLine="720"/>
        <w:rPr>
          <w:rFonts w:ascii="Times New Roman" w:hAnsi="Times New Roman"/>
          <w:sz w:val="24"/>
          <w:szCs w:val="24"/>
        </w:rPr>
      </w:pPr>
    </w:p>
    <w:p w:rsidR="008F2267" w:rsidRDefault="008F2267" w:rsidP="00DD3AD7">
      <w:pPr>
        <w:spacing w:line="480" w:lineRule="auto"/>
        <w:ind w:firstLine="720"/>
        <w:rPr>
          <w:rFonts w:ascii="Times New Roman" w:hAnsi="Times New Roman"/>
          <w:sz w:val="24"/>
          <w:szCs w:val="24"/>
        </w:rPr>
      </w:pPr>
    </w:p>
    <w:p w:rsidR="008F2267" w:rsidRDefault="008F2267" w:rsidP="00DD3AD7">
      <w:pPr>
        <w:spacing w:line="480" w:lineRule="auto"/>
        <w:ind w:firstLine="720"/>
        <w:rPr>
          <w:rFonts w:ascii="Times New Roman" w:hAnsi="Times New Roman"/>
          <w:sz w:val="24"/>
          <w:szCs w:val="24"/>
        </w:rPr>
      </w:pPr>
    </w:p>
    <w:p w:rsidR="00CB0E43" w:rsidRPr="00CB0E43" w:rsidRDefault="008F2267" w:rsidP="00CB0E43">
      <w:pPr>
        <w:spacing w:line="480" w:lineRule="auto"/>
        <w:jc w:val="center"/>
        <w:rPr>
          <w:rFonts w:ascii="Times New Roman" w:hAnsi="Times New Roman"/>
          <w:sz w:val="24"/>
          <w:szCs w:val="24"/>
        </w:rPr>
      </w:pPr>
      <w:r>
        <w:rPr>
          <w:rFonts w:ascii="Times New Roman" w:hAnsi="Times New Roman"/>
          <w:sz w:val="24"/>
          <w:szCs w:val="24"/>
        </w:rPr>
        <w:lastRenderedPageBreak/>
        <w:t>References</w:t>
      </w:r>
      <w:bookmarkStart w:id="0" w:name="_GoBack"/>
      <w:bookmarkEnd w:id="0"/>
    </w:p>
    <w:p w:rsidR="00CB0E43" w:rsidRDefault="00CB0E43" w:rsidP="00CB0E43">
      <w:pPr>
        <w:spacing w:line="480" w:lineRule="auto"/>
        <w:ind w:left="720" w:hanging="720"/>
        <w:rPr>
          <w:rFonts w:ascii="Times New Roman" w:eastAsia="Arial Unicode MS" w:hAnsi="Times New Roman"/>
          <w:color w:val="000000"/>
          <w:sz w:val="24"/>
          <w:szCs w:val="24"/>
          <w:shd w:val="clear" w:color="auto" w:fill="FFFFFF"/>
        </w:rPr>
      </w:pPr>
      <w:r w:rsidRPr="008F2267">
        <w:rPr>
          <w:rFonts w:ascii="Times New Roman" w:eastAsia="Arial Unicode MS" w:hAnsi="Times New Roman"/>
          <w:color w:val="000000"/>
          <w:sz w:val="24"/>
          <w:szCs w:val="24"/>
          <w:shd w:val="clear" w:color="auto" w:fill="FFFFFF"/>
        </w:rPr>
        <w:t>Hind, D. W. G., &amp; Moss, S. (2011). </w:t>
      </w:r>
      <w:r w:rsidRPr="008F2267">
        <w:rPr>
          <w:rFonts w:ascii="Times New Roman" w:eastAsia="Arial Unicode MS" w:hAnsi="Times New Roman"/>
          <w:i/>
          <w:iCs/>
          <w:color w:val="000000"/>
          <w:sz w:val="24"/>
          <w:szCs w:val="24"/>
          <w:shd w:val="clear" w:color="auto" w:fill="FFFFFF"/>
        </w:rPr>
        <w:t>Employability skills</w:t>
      </w:r>
      <w:r w:rsidRPr="008F2267">
        <w:rPr>
          <w:rFonts w:ascii="Times New Roman" w:eastAsia="Arial Unicode MS" w:hAnsi="Times New Roman"/>
          <w:color w:val="000000"/>
          <w:sz w:val="24"/>
          <w:szCs w:val="24"/>
          <w:shd w:val="clear" w:color="auto" w:fill="FFFFFF"/>
        </w:rPr>
        <w:t>. Sunderland: Business Education.</w:t>
      </w:r>
    </w:p>
    <w:p w:rsidR="00CB0E43" w:rsidRPr="00150F71" w:rsidRDefault="00CB0E43" w:rsidP="00CB0E43">
      <w:pPr>
        <w:spacing w:line="480" w:lineRule="auto"/>
        <w:ind w:left="720" w:hanging="720"/>
        <w:rPr>
          <w:rFonts w:ascii="Times New Roman" w:hAnsi="Times New Roman"/>
          <w:sz w:val="24"/>
          <w:szCs w:val="24"/>
        </w:rPr>
      </w:pPr>
      <w:r w:rsidRPr="00150F71">
        <w:rPr>
          <w:rFonts w:ascii="Times New Roman" w:eastAsia="Arial Unicode MS" w:hAnsi="Times New Roman"/>
          <w:color w:val="000000"/>
          <w:sz w:val="24"/>
          <w:szCs w:val="24"/>
          <w:shd w:val="clear" w:color="auto" w:fill="FFFFFF"/>
        </w:rPr>
        <w:t>Leadership, C. C., Chappelow, C., &amp; Leslie, J. B. (2011). </w:t>
      </w:r>
      <w:r w:rsidRPr="00150F71">
        <w:rPr>
          <w:rFonts w:ascii="Times New Roman" w:eastAsia="Arial Unicode MS" w:hAnsi="Times New Roman"/>
          <w:i/>
          <w:iCs/>
          <w:color w:val="000000"/>
          <w:sz w:val="24"/>
          <w:szCs w:val="24"/>
          <w:shd w:val="clear" w:color="auto" w:fill="FFFFFF"/>
        </w:rPr>
        <w:t>Keeping Your Career on Track: Twenty Success Strategies</w:t>
      </w:r>
      <w:r w:rsidRPr="00150F71">
        <w:rPr>
          <w:rFonts w:ascii="Times New Roman" w:eastAsia="Arial Unicode MS" w:hAnsi="Times New Roman"/>
          <w:color w:val="000000"/>
          <w:sz w:val="24"/>
          <w:szCs w:val="24"/>
          <w:shd w:val="clear" w:color="auto" w:fill="FFFFFF"/>
        </w:rPr>
        <w:t>. Hoboken: John Wiley &amp; Sons.</w:t>
      </w:r>
    </w:p>
    <w:p w:rsidR="00D43B4F" w:rsidRDefault="00D43B4F" w:rsidP="007472AF">
      <w:pPr>
        <w:jc w:val="center"/>
      </w:pPr>
    </w:p>
    <w:p w:rsidR="00D43B4F" w:rsidRDefault="00D43B4F" w:rsidP="007472AF">
      <w:pPr>
        <w:jc w:val="center"/>
      </w:pPr>
    </w:p>
    <w:sectPr w:rsidR="00D43B4F" w:rsidSect="007472A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8F" w:rsidRDefault="002E548F" w:rsidP="007472AF">
      <w:pPr>
        <w:spacing w:after="0" w:line="240" w:lineRule="auto"/>
      </w:pPr>
      <w:r>
        <w:separator/>
      </w:r>
    </w:p>
  </w:endnote>
  <w:endnote w:type="continuationSeparator" w:id="0">
    <w:p w:rsidR="002E548F" w:rsidRDefault="002E548F" w:rsidP="0074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8F" w:rsidRDefault="002E548F" w:rsidP="007472AF">
      <w:pPr>
        <w:spacing w:after="0" w:line="240" w:lineRule="auto"/>
      </w:pPr>
      <w:r>
        <w:separator/>
      </w:r>
    </w:p>
  </w:footnote>
  <w:footnote w:type="continuationSeparator" w:id="0">
    <w:p w:rsidR="002E548F" w:rsidRDefault="002E548F" w:rsidP="0074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B4F" w:rsidRDefault="00D43B4F" w:rsidP="00D43B4F">
    <w:pPr>
      <w:pStyle w:val="Header"/>
    </w:pPr>
    <w:r>
      <w:rPr>
        <w:rFonts w:ascii="Times New Roman" w:hAnsi="Times New Roman" w:cs="Times New Roman"/>
        <w:sz w:val="24"/>
        <w:szCs w:val="24"/>
      </w:rPr>
      <w:t xml:space="preserve">W7 INTERVIEW PREPARATION                            </w:t>
    </w:r>
    <w:r>
      <w:tab/>
    </w:r>
    <w:sdt>
      <w:sdtPr>
        <w:id w:val="25709669"/>
        <w:docPartObj>
          <w:docPartGallery w:val="Page Numbers (Top of Page)"/>
          <w:docPartUnique/>
        </w:docPartObj>
      </w:sdtPr>
      <w:sdtContent>
        <w:r w:rsidRPr="00D43B4F">
          <w:rPr>
            <w:rFonts w:ascii="Times New Roman" w:hAnsi="Times New Roman" w:cs="Times New Roman"/>
            <w:sz w:val="24"/>
            <w:szCs w:val="24"/>
          </w:rPr>
          <w:fldChar w:fldCharType="begin"/>
        </w:r>
        <w:r w:rsidRPr="00D43B4F">
          <w:rPr>
            <w:rFonts w:ascii="Times New Roman" w:hAnsi="Times New Roman" w:cs="Times New Roman"/>
            <w:sz w:val="24"/>
            <w:szCs w:val="24"/>
          </w:rPr>
          <w:instrText xml:space="preserve"> PAGE   \* MERGEFORMAT </w:instrText>
        </w:r>
        <w:r w:rsidRPr="00D43B4F">
          <w:rPr>
            <w:rFonts w:ascii="Times New Roman" w:hAnsi="Times New Roman" w:cs="Times New Roman"/>
            <w:sz w:val="24"/>
            <w:szCs w:val="24"/>
          </w:rPr>
          <w:fldChar w:fldCharType="separate"/>
        </w:r>
        <w:r w:rsidR="00CB0E43">
          <w:rPr>
            <w:rFonts w:ascii="Times New Roman" w:hAnsi="Times New Roman" w:cs="Times New Roman"/>
            <w:noProof/>
            <w:sz w:val="24"/>
            <w:szCs w:val="24"/>
          </w:rPr>
          <w:t>5</w:t>
        </w:r>
        <w:r w:rsidRPr="00D43B4F">
          <w:rPr>
            <w:rFonts w:ascii="Times New Roman" w:hAnsi="Times New Roman" w:cs="Times New Roman"/>
            <w:noProof/>
            <w:sz w:val="24"/>
            <w:szCs w:val="24"/>
          </w:rPr>
          <w:fldChar w:fldCharType="end"/>
        </w:r>
      </w:sdtContent>
    </w:sdt>
  </w:p>
  <w:p w:rsidR="00D43B4F" w:rsidRDefault="00D43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AF" w:rsidRDefault="007472AF" w:rsidP="007472AF">
    <w:pPr>
      <w:pStyle w:val="Header"/>
    </w:pPr>
    <w:r>
      <w:rPr>
        <w:rFonts w:ascii="Times New Roman" w:hAnsi="Times New Roman"/>
        <w:color w:val="000000"/>
        <w:sz w:val="24"/>
        <w:szCs w:val="24"/>
      </w:rPr>
      <w:t xml:space="preserve">Running head: W7 INTERVIEW PREPARATION                                                                        1                                      </w:t>
    </w:r>
    <w:r>
      <w:rPr>
        <w:rFonts w:ascii="Times New Roman" w:hAnsi="Times New Roman"/>
        <w:color w:val="000000"/>
        <w:sz w:val="24"/>
        <w:szCs w:val="24"/>
        <w:shd w:val="clear" w:color="auto" w:fill="FFFFFF"/>
      </w:rPr>
      <w:t xml:space="preserve">        </w:t>
    </w:r>
  </w:p>
  <w:p w:rsidR="007472AF" w:rsidRDefault="00747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AF"/>
    <w:rsid w:val="00127A71"/>
    <w:rsid w:val="00150F71"/>
    <w:rsid w:val="00253C76"/>
    <w:rsid w:val="002A3276"/>
    <w:rsid w:val="002E548F"/>
    <w:rsid w:val="00350E4A"/>
    <w:rsid w:val="00475ABD"/>
    <w:rsid w:val="005C4D37"/>
    <w:rsid w:val="007472AF"/>
    <w:rsid w:val="008263A5"/>
    <w:rsid w:val="008F2267"/>
    <w:rsid w:val="00993EF5"/>
    <w:rsid w:val="00A307AE"/>
    <w:rsid w:val="00CB0E43"/>
    <w:rsid w:val="00D43B4F"/>
    <w:rsid w:val="00DD3AD7"/>
    <w:rsid w:val="00F0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231EE-3482-4ADF-B458-AC7CDEA3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A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472AF"/>
  </w:style>
  <w:style w:type="paragraph" w:styleId="Footer">
    <w:name w:val="footer"/>
    <w:basedOn w:val="Normal"/>
    <w:link w:val="FooterChar"/>
    <w:uiPriority w:val="99"/>
    <w:unhideWhenUsed/>
    <w:rsid w:val="007472A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4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13</cp:revision>
  <dcterms:created xsi:type="dcterms:W3CDTF">2018-11-19T14:00:00Z</dcterms:created>
  <dcterms:modified xsi:type="dcterms:W3CDTF">2018-11-19T18:56:00Z</dcterms:modified>
</cp:coreProperties>
</file>