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A0" w:rsidRDefault="002C4EA0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Driven Decision Making</w:t>
      </w:r>
    </w:p>
    <w:p w:rsidR="002C4EA0" w:rsidRDefault="002C4EA0" w:rsidP="002C4E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2C4EA0" w:rsidRDefault="002C4EA0" w:rsidP="002C4E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4EA0" w:rsidRDefault="002C4EA0" w:rsidP="002C4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302" w:rsidRPr="000560DC" w:rsidRDefault="000560DC" w:rsidP="000560DC">
      <w:pPr>
        <w:pStyle w:val="ListParagraph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DC">
        <w:rPr>
          <w:rFonts w:ascii="Times New Roman" w:hAnsi="Times New Roman" w:cs="Times New Roman"/>
          <w:b/>
          <w:sz w:val="24"/>
          <w:szCs w:val="24"/>
        </w:rPr>
        <w:lastRenderedPageBreak/>
        <w:t>Summary of the Real World B</w:t>
      </w:r>
      <w:r w:rsidR="00193757" w:rsidRPr="000560DC">
        <w:rPr>
          <w:rFonts w:ascii="Times New Roman" w:hAnsi="Times New Roman" w:cs="Times New Roman"/>
          <w:b/>
          <w:sz w:val="24"/>
          <w:szCs w:val="24"/>
        </w:rPr>
        <w:t>usiness</w:t>
      </w:r>
    </w:p>
    <w:p w:rsidR="00504B12" w:rsidRPr="006453D7" w:rsidRDefault="008B2964" w:rsidP="000560DC">
      <w:pPr>
        <w:spacing w:line="48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53D7">
        <w:rPr>
          <w:rFonts w:ascii="Times New Roman" w:hAnsi="Times New Roman" w:cs="Times New Roman"/>
          <w:sz w:val="24"/>
          <w:szCs w:val="24"/>
        </w:rPr>
        <w:t xml:space="preserve">The real world business situation dealt with in the previous assignment concerned forecasting demand for Walmart. The analysis noted the importance of forecasting </w:t>
      </w:r>
      <w:r w:rsidR="00D566A4" w:rsidRPr="006453D7">
        <w:rPr>
          <w:rFonts w:ascii="Times New Roman" w:hAnsi="Times New Roman" w:cs="Times New Roman"/>
          <w:sz w:val="24"/>
          <w:szCs w:val="24"/>
        </w:rPr>
        <w:t xml:space="preserve">demand in making inventory decisions concerning the level of inventory to hold within the business to avoid excessive inventory holding or </w:t>
      </w:r>
      <w:proofErr w:type="gramStart"/>
      <w:r w:rsidR="00D566A4" w:rsidRPr="006453D7">
        <w:rPr>
          <w:rFonts w:ascii="Times New Roman" w:hAnsi="Times New Roman" w:cs="Times New Roman"/>
          <w:sz w:val="24"/>
          <w:szCs w:val="24"/>
        </w:rPr>
        <w:t>less inventory</w:t>
      </w:r>
      <w:proofErr w:type="gramEnd"/>
      <w:r w:rsidR="00D566A4" w:rsidRPr="006453D7">
        <w:rPr>
          <w:rFonts w:ascii="Times New Roman" w:hAnsi="Times New Roman" w:cs="Times New Roman"/>
          <w:sz w:val="24"/>
          <w:szCs w:val="24"/>
        </w:rPr>
        <w:t xml:space="preserve"> holding</w:t>
      </w:r>
      <w:r w:rsidR="00667C9E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Jelena</w:t>
      </w:r>
      <w:proofErr w:type="spellEnd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Vesna</w:t>
      </w:r>
      <w:proofErr w:type="spellEnd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2006)</w:t>
      </w:r>
      <w:r w:rsidR="00D566A4" w:rsidRPr="006453D7">
        <w:rPr>
          <w:rFonts w:ascii="Times New Roman" w:hAnsi="Times New Roman" w:cs="Times New Roman"/>
          <w:sz w:val="24"/>
          <w:szCs w:val="24"/>
        </w:rPr>
        <w:t xml:space="preserve">. The </w:t>
      </w:r>
      <w:r w:rsidR="005112D2" w:rsidRPr="006453D7">
        <w:rPr>
          <w:rFonts w:ascii="Times New Roman" w:hAnsi="Times New Roman" w:cs="Times New Roman"/>
          <w:sz w:val="24"/>
          <w:szCs w:val="24"/>
        </w:rPr>
        <w:t>time series or trend analysis using regression as a data analysis tool was used to establish the net sales trend of the company for the past 30 years</w:t>
      </w:r>
      <w:r w:rsidR="00CD34AF" w:rsidRPr="006453D7">
        <w:rPr>
          <w:rFonts w:ascii="Times New Roman" w:hAnsi="Times New Roman" w:cs="Times New Roman"/>
          <w:sz w:val="24"/>
          <w:szCs w:val="24"/>
        </w:rPr>
        <w:t xml:space="preserve"> (1988-2017)</w:t>
      </w:r>
      <w:r w:rsidR="005112D2" w:rsidRPr="006453D7">
        <w:rPr>
          <w:rFonts w:ascii="Times New Roman" w:hAnsi="Times New Roman" w:cs="Times New Roman"/>
          <w:sz w:val="24"/>
          <w:szCs w:val="24"/>
        </w:rPr>
        <w:t xml:space="preserve">. Through extrapolation, </w:t>
      </w:r>
      <w:r w:rsidR="00CD34AF" w:rsidRPr="006453D7">
        <w:rPr>
          <w:rFonts w:ascii="Times New Roman" w:hAnsi="Times New Roman" w:cs="Times New Roman"/>
          <w:sz w:val="24"/>
          <w:szCs w:val="24"/>
        </w:rPr>
        <w:t>it was possible to make</w:t>
      </w:r>
      <w:r w:rsidR="004C7FEE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E1266A" w:rsidRPr="006453D7">
        <w:rPr>
          <w:rFonts w:ascii="Times New Roman" w:hAnsi="Times New Roman" w:cs="Times New Roman"/>
          <w:sz w:val="24"/>
          <w:szCs w:val="24"/>
        </w:rPr>
        <w:t xml:space="preserve">a </w:t>
      </w:r>
      <w:r w:rsidR="004C7FEE" w:rsidRPr="006453D7">
        <w:rPr>
          <w:rFonts w:ascii="Times New Roman" w:hAnsi="Times New Roman" w:cs="Times New Roman"/>
          <w:noProof/>
          <w:sz w:val="24"/>
          <w:szCs w:val="24"/>
        </w:rPr>
        <w:t>forecast</w:t>
      </w:r>
      <w:r w:rsidR="004C7FEE" w:rsidRPr="006453D7">
        <w:rPr>
          <w:rFonts w:ascii="Times New Roman" w:hAnsi="Times New Roman" w:cs="Times New Roman"/>
          <w:sz w:val="24"/>
          <w:szCs w:val="24"/>
        </w:rPr>
        <w:t xml:space="preserve"> for the current year and the next two</w:t>
      </w:r>
      <w:r w:rsidR="00CD34AF" w:rsidRPr="006453D7">
        <w:rPr>
          <w:rFonts w:ascii="Times New Roman" w:hAnsi="Times New Roman" w:cs="Times New Roman"/>
          <w:sz w:val="24"/>
          <w:szCs w:val="24"/>
        </w:rPr>
        <w:t xml:space="preserve"> years (2018, 2019, </w:t>
      </w:r>
      <w:r w:rsidR="004C7FEE" w:rsidRPr="006453D7">
        <w:rPr>
          <w:rFonts w:ascii="Times New Roman" w:hAnsi="Times New Roman" w:cs="Times New Roman"/>
          <w:sz w:val="24"/>
          <w:szCs w:val="24"/>
        </w:rPr>
        <w:t>and 2020</w:t>
      </w:r>
      <w:r w:rsidR="00CD34AF" w:rsidRPr="006453D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3757" w:rsidRPr="000560DC" w:rsidRDefault="00D6225C" w:rsidP="000560D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DC">
        <w:rPr>
          <w:rFonts w:ascii="Times New Roman" w:hAnsi="Times New Roman" w:cs="Times New Roman"/>
          <w:b/>
          <w:sz w:val="24"/>
          <w:szCs w:val="24"/>
        </w:rPr>
        <w:t xml:space="preserve">B.1 </w:t>
      </w:r>
      <w:r w:rsidR="000560DC" w:rsidRPr="000560DC">
        <w:rPr>
          <w:rFonts w:ascii="Times New Roman" w:hAnsi="Times New Roman" w:cs="Times New Roman"/>
          <w:b/>
          <w:sz w:val="24"/>
          <w:szCs w:val="24"/>
        </w:rPr>
        <w:t>Description of the Data C</w:t>
      </w:r>
      <w:r w:rsidR="00193757" w:rsidRPr="000560DC">
        <w:rPr>
          <w:rFonts w:ascii="Times New Roman" w:hAnsi="Times New Roman" w:cs="Times New Roman"/>
          <w:b/>
          <w:sz w:val="24"/>
          <w:szCs w:val="24"/>
        </w:rPr>
        <w:t>ollected</w:t>
      </w:r>
    </w:p>
    <w:p w:rsidR="004C7FEE" w:rsidRPr="006453D7" w:rsidRDefault="004C7FEE" w:rsidP="00056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53D7">
        <w:rPr>
          <w:rFonts w:ascii="Times New Roman" w:hAnsi="Times New Roman" w:cs="Times New Roman"/>
          <w:sz w:val="24"/>
          <w:szCs w:val="24"/>
        </w:rPr>
        <w:t xml:space="preserve">The data collected concerned the net sales for the thirty years which acted as a sample for trend analysis. The data </w:t>
      </w:r>
      <w:r w:rsidRPr="006453D7">
        <w:rPr>
          <w:rFonts w:ascii="Times New Roman" w:hAnsi="Times New Roman" w:cs="Times New Roman"/>
          <w:noProof/>
          <w:sz w:val="24"/>
          <w:szCs w:val="24"/>
        </w:rPr>
        <w:t>was collected</w:t>
      </w:r>
      <w:r w:rsidRPr="006453D7">
        <w:rPr>
          <w:rFonts w:ascii="Times New Roman" w:hAnsi="Times New Roman" w:cs="Times New Roman"/>
          <w:sz w:val="24"/>
          <w:szCs w:val="24"/>
        </w:rPr>
        <w:t xml:space="preserve"> from secondary sources (company’s annual reports)</w:t>
      </w:r>
      <w:r w:rsidR="007A0A20" w:rsidRPr="006453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E10" w:rsidRPr="000560DC" w:rsidRDefault="00D6225C" w:rsidP="000560D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DC">
        <w:rPr>
          <w:rFonts w:ascii="Times New Roman" w:hAnsi="Times New Roman" w:cs="Times New Roman"/>
          <w:b/>
          <w:sz w:val="24"/>
          <w:szCs w:val="24"/>
        </w:rPr>
        <w:t>B.2 Graphical</w:t>
      </w:r>
      <w:r w:rsidR="000560DC" w:rsidRPr="000560DC">
        <w:rPr>
          <w:rFonts w:ascii="Times New Roman" w:hAnsi="Times New Roman" w:cs="Times New Roman"/>
          <w:b/>
          <w:sz w:val="24"/>
          <w:szCs w:val="24"/>
        </w:rPr>
        <w:t xml:space="preserve"> Display of the D</w:t>
      </w:r>
      <w:r w:rsidR="00360E10" w:rsidRPr="000560DC">
        <w:rPr>
          <w:rFonts w:ascii="Times New Roman" w:hAnsi="Times New Roman" w:cs="Times New Roman"/>
          <w:b/>
          <w:sz w:val="24"/>
          <w:szCs w:val="24"/>
        </w:rPr>
        <w:t>ata</w:t>
      </w:r>
    </w:p>
    <w:p w:rsidR="007A0A20" w:rsidRPr="000560DC" w:rsidRDefault="007A0A20" w:rsidP="006453D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560DC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0560DC" w:rsidRPr="000560DC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0560DC">
        <w:rPr>
          <w:rFonts w:ascii="Times New Roman" w:hAnsi="Times New Roman" w:cs="Times New Roman"/>
          <w:b/>
          <w:sz w:val="24"/>
          <w:szCs w:val="24"/>
        </w:rPr>
        <w:t xml:space="preserve">Graphical </w:t>
      </w:r>
      <w:r w:rsidR="000560DC" w:rsidRPr="000560DC">
        <w:rPr>
          <w:rFonts w:ascii="Times New Roman" w:hAnsi="Times New Roman" w:cs="Times New Roman"/>
          <w:b/>
          <w:sz w:val="24"/>
          <w:szCs w:val="24"/>
        </w:rPr>
        <w:t>Representation of the Collected Data (</w:t>
      </w:r>
      <w:r w:rsidR="00737301" w:rsidRPr="000560DC">
        <w:rPr>
          <w:rFonts w:ascii="Times New Roman" w:hAnsi="Times New Roman" w:cs="Times New Roman"/>
          <w:b/>
          <w:sz w:val="24"/>
          <w:szCs w:val="24"/>
        </w:rPr>
        <w:t>Scatter Plot</w:t>
      </w:r>
      <w:r w:rsidR="000560DC" w:rsidRPr="000560DC">
        <w:rPr>
          <w:rFonts w:ascii="Times New Roman" w:hAnsi="Times New Roman" w:cs="Times New Roman"/>
          <w:b/>
          <w:sz w:val="24"/>
          <w:szCs w:val="24"/>
        </w:rPr>
        <w:t>)</w:t>
      </w:r>
    </w:p>
    <w:p w:rsidR="002F0F30" w:rsidRPr="006453D7" w:rsidRDefault="00737301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53D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559558" cy="2743200"/>
            <wp:effectExtent l="19050" t="0" r="22092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0E10" w:rsidRPr="000560DC" w:rsidRDefault="00D6225C" w:rsidP="000560D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C.1 </w:t>
      </w:r>
      <w:r w:rsidR="00360E10" w:rsidRPr="000560DC">
        <w:rPr>
          <w:rFonts w:ascii="Times New Roman" w:hAnsi="Times New Roman" w:cs="Times New Roman"/>
          <w:b/>
          <w:sz w:val="24"/>
          <w:szCs w:val="24"/>
        </w:rPr>
        <w:t>Technique u</w:t>
      </w:r>
      <w:r w:rsidR="000560DC" w:rsidRPr="000560DC">
        <w:rPr>
          <w:rFonts w:ascii="Times New Roman" w:hAnsi="Times New Roman" w:cs="Times New Roman"/>
          <w:b/>
          <w:sz w:val="24"/>
          <w:szCs w:val="24"/>
        </w:rPr>
        <w:t>sed in A</w:t>
      </w:r>
      <w:r w:rsidR="00360E10" w:rsidRPr="000560DC">
        <w:rPr>
          <w:rFonts w:ascii="Times New Roman" w:hAnsi="Times New Roman" w:cs="Times New Roman"/>
          <w:b/>
          <w:sz w:val="24"/>
          <w:szCs w:val="24"/>
        </w:rPr>
        <w:t xml:space="preserve">nalyzing the </w:t>
      </w:r>
      <w:r w:rsidR="000560DC" w:rsidRPr="000560DC">
        <w:rPr>
          <w:rFonts w:ascii="Times New Roman" w:hAnsi="Times New Roman" w:cs="Times New Roman"/>
          <w:b/>
          <w:sz w:val="24"/>
          <w:szCs w:val="24"/>
        </w:rPr>
        <w:t>D</w:t>
      </w:r>
      <w:r w:rsidR="00360E10" w:rsidRPr="000560DC">
        <w:rPr>
          <w:rFonts w:ascii="Times New Roman" w:hAnsi="Times New Roman" w:cs="Times New Roman"/>
          <w:b/>
          <w:sz w:val="24"/>
          <w:szCs w:val="24"/>
        </w:rPr>
        <w:t>ata</w:t>
      </w:r>
    </w:p>
    <w:p w:rsidR="00782933" w:rsidRPr="006453D7" w:rsidRDefault="00782933" w:rsidP="000560DC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53D7">
        <w:rPr>
          <w:rFonts w:ascii="Times New Roman" w:hAnsi="Times New Roman" w:cs="Times New Roman"/>
          <w:sz w:val="24"/>
          <w:szCs w:val="24"/>
        </w:rPr>
        <w:t xml:space="preserve">Time series or trend analysis </w:t>
      </w:r>
      <w:r w:rsidRPr="006453D7">
        <w:rPr>
          <w:rFonts w:ascii="Times New Roman" w:hAnsi="Times New Roman" w:cs="Times New Roman"/>
          <w:noProof/>
          <w:sz w:val="24"/>
          <w:szCs w:val="24"/>
        </w:rPr>
        <w:t>is better observed</w:t>
      </w:r>
      <w:r w:rsidRPr="006453D7">
        <w:rPr>
          <w:rFonts w:ascii="Times New Roman" w:hAnsi="Times New Roman" w:cs="Times New Roman"/>
          <w:sz w:val="24"/>
          <w:szCs w:val="24"/>
        </w:rPr>
        <w:t xml:space="preserve"> by carrying out a regression</w:t>
      </w:r>
      <w:r w:rsidR="00667C9E" w:rsidRPr="006453D7">
        <w:rPr>
          <w:rFonts w:ascii="Times New Roman" w:hAnsi="Times New Roman" w:cs="Times New Roman"/>
          <w:sz w:val="24"/>
          <w:szCs w:val="24"/>
        </w:rPr>
        <w:t xml:space="preserve"> analysis </w:t>
      </w:r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Jelena</w:t>
      </w:r>
      <w:proofErr w:type="spellEnd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Vesna</w:t>
      </w:r>
      <w:proofErr w:type="spellEnd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2006)</w:t>
      </w:r>
      <w:r w:rsidRPr="006453D7">
        <w:rPr>
          <w:rFonts w:ascii="Times New Roman" w:hAnsi="Times New Roman" w:cs="Times New Roman"/>
          <w:sz w:val="24"/>
          <w:szCs w:val="24"/>
        </w:rPr>
        <w:t xml:space="preserve">. Therefore, the analysis applied regression as an </w:t>
      </w:r>
      <w:r w:rsidR="00EE1B8A" w:rsidRPr="006453D7">
        <w:rPr>
          <w:rFonts w:ascii="Times New Roman" w:hAnsi="Times New Roman" w:cs="Times New Roman"/>
          <w:sz w:val="24"/>
          <w:szCs w:val="24"/>
        </w:rPr>
        <w:t>appropriate</w:t>
      </w:r>
      <w:r w:rsidRPr="006453D7">
        <w:rPr>
          <w:rFonts w:ascii="Times New Roman" w:hAnsi="Times New Roman" w:cs="Times New Roman"/>
          <w:sz w:val="24"/>
          <w:szCs w:val="24"/>
        </w:rPr>
        <w:t xml:space="preserve"> technique in data analysis. </w:t>
      </w:r>
    </w:p>
    <w:p w:rsidR="00360E10" w:rsidRPr="000560DC" w:rsidRDefault="00504B12" w:rsidP="000560D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DC">
        <w:rPr>
          <w:rFonts w:ascii="Times New Roman" w:hAnsi="Times New Roman" w:cs="Times New Roman"/>
          <w:b/>
          <w:sz w:val="24"/>
          <w:szCs w:val="24"/>
        </w:rPr>
        <w:t xml:space="preserve">C.2 </w:t>
      </w:r>
      <w:r w:rsidR="00360E10" w:rsidRPr="000560DC">
        <w:rPr>
          <w:rFonts w:ascii="Times New Roman" w:hAnsi="Times New Roman" w:cs="Times New Roman"/>
          <w:b/>
          <w:sz w:val="24"/>
          <w:szCs w:val="24"/>
        </w:rPr>
        <w:t xml:space="preserve">Output of the </w:t>
      </w:r>
      <w:r w:rsidR="000560DC" w:rsidRPr="000560DC">
        <w:rPr>
          <w:rFonts w:ascii="Times New Roman" w:hAnsi="Times New Roman" w:cs="Times New Roman"/>
          <w:b/>
          <w:sz w:val="24"/>
          <w:szCs w:val="24"/>
        </w:rPr>
        <w:t>C</w:t>
      </w:r>
      <w:r w:rsidR="00360E10" w:rsidRPr="000560DC">
        <w:rPr>
          <w:rFonts w:ascii="Times New Roman" w:hAnsi="Times New Roman" w:cs="Times New Roman"/>
          <w:b/>
          <w:sz w:val="24"/>
          <w:szCs w:val="24"/>
        </w:rPr>
        <w:t>alculations</w:t>
      </w:r>
    </w:p>
    <w:tbl>
      <w:tblPr>
        <w:tblW w:w="5000" w:type="pct"/>
        <w:tblLayout w:type="fixed"/>
        <w:tblLook w:val="04A0"/>
      </w:tblPr>
      <w:tblGrid>
        <w:gridCol w:w="1420"/>
        <w:gridCol w:w="1302"/>
        <w:gridCol w:w="875"/>
        <w:gridCol w:w="831"/>
        <w:gridCol w:w="831"/>
        <w:gridCol w:w="1124"/>
        <w:gridCol w:w="996"/>
        <w:gridCol w:w="1124"/>
        <w:gridCol w:w="1073"/>
      </w:tblGrid>
      <w:tr w:rsidR="0035560A" w:rsidRPr="002E04BE" w:rsidTr="002E04BE">
        <w:trPr>
          <w:trHeight w:val="300"/>
        </w:trPr>
        <w:tc>
          <w:tcPr>
            <w:tcW w:w="1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0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SUMMARY OUTPUT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15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142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Regression Statistics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Multiple R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0.98946702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Square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0.97904499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Adjusted R Square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0.97829659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24.9129197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15"/>
        </w:trPr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2E04BE" w:rsidTr="002E04BE">
        <w:trPr>
          <w:trHeight w:val="315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0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ANOVA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2E04BE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MS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Significance 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Regression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811936.4168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811936.4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1308.196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4.75121E-25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Residual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17378.29991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620.6536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15"/>
        </w:trPr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829314.7167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15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Coefficients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 Stat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Lower 95%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Upper 95%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Lower 95.0%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Upper 95.0%</w:t>
            </w: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-53.949195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9.329211035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-5.78283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3.29E-06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-73.05921766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-34.839173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-73.05921766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-34.8391731</w:t>
            </w:r>
          </w:p>
        </w:tc>
      </w:tr>
      <w:tr w:rsidR="0035560A" w:rsidRPr="001344B1" w:rsidTr="002E04BE">
        <w:trPr>
          <w:trHeight w:val="315"/>
        </w:trPr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 Variable 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19.0068943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0.52550249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36.16899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4.75E-25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17.93045129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20.0833374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17.93045129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20.08333737</w:t>
            </w: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560A" w:rsidRPr="001344B1" w:rsidTr="002E04BE">
        <w:trPr>
          <w:trHeight w:val="30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60A" w:rsidRPr="001344B1" w:rsidRDefault="0035560A" w:rsidP="0005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A26FB" w:rsidRPr="006453D7" w:rsidRDefault="008D030E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7D4A">
        <w:rPr>
          <w:rFonts w:ascii="Times New Roman" w:hAnsi="Times New Roman" w:cs="Times New Roman"/>
          <w:b/>
          <w:sz w:val="24"/>
          <w:szCs w:val="24"/>
        </w:rPr>
        <w:t>R-Square</w:t>
      </w:r>
      <w:r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BD6BF9" w:rsidRPr="006453D7">
        <w:rPr>
          <w:rFonts w:ascii="Times New Roman" w:hAnsi="Times New Roman" w:cs="Times New Roman"/>
          <w:sz w:val="24"/>
          <w:szCs w:val="24"/>
        </w:rPr>
        <w:t>–</w:t>
      </w:r>
      <w:r w:rsidR="00B44176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BD6BF9" w:rsidRPr="006453D7">
        <w:rPr>
          <w:rFonts w:ascii="Times New Roman" w:hAnsi="Times New Roman" w:cs="Times New Roman"/>
          <w:sz w:val="24"/>
          <w:szCs w:val="24"/>
        </w:rPr>
        <w:t xml:space="preserve">measures </w:t>
      </w:r>
      <w:r w:rsidR="001F7089" w:rsidRPr="006453D7">
        <w:rPr>
          <w:rFonts w:ascii="Times New Roman" w:hAnsi="Times New Roman" w:cs="Times New Roman"/>
          <w:sz w:val="24"/>
          <w:szCs w:val="24"/>
        </w:rPr>
        <w:t>the goodness of fit</w:t>
      </w:r>
      <w:r w:rsidR="00C3092C" w:rsidRPr="006453D7">
        <w:rPr>
          <w:rFonts w:ascii="Times New Roman" w:hAnsi="Times New Roman" w:cs="Times New Roman"/>
          <w:sz w:val="24"/>
          <w:szCs w:val="24"/>
        </w:rPr>
        <w:t xml:space="preserve"> or how well the regression model explains the observed data</w:t>
      </w:r>
      <w:r w:rsidR="00BD6BF9" w:rsidRPr="006453D7">
        <w:rPr>
          <w:rFonts w:ascii="Times New Roman" w:hAnsi="Times New Roman" w:cs="Times New Roman"/>
          <w:sz w:val="24"/>
          <w:szCs w:val="24"/>
        </w:rPr>
        <w:t>. The more the figure is closer to 1, the better</w:t>
      </w:r>
      <w:r w:rsidR="001F7089" w:rsidRPr="006453D7">
        <w:rPr>
          <w:rFonts w:ascii="Times New Roman" w:hAnsi="Times New Roman" w:cs="Times New Roman"/>
          <w:sz w:val="24"/>
          <w:szCs w:val="24"/>
        </w:rPr>
        <w:t xml:space="preserve"> the goodness of fit</w:t>
      </w:r>
      <w:r w:rsidR="000561EF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(Schneider, </w:t>
      </w:r>
      <w:proofErr w:type="spellStart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Hommel</w:t>
      </w:r>
      <w:proofErr w:type="spell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Blettner</w:t>
      </w:r>
      <w:proofErr w:type="spell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2010)</w:t>
      </w:r>
      <w:r w:rsidR="00BD6BF9" w:rsidRPr="006453D7">
        <w:rPr>
          <w:rFonts w:ascii="Times New Roman" w:hAnsi="Times New Roman" w:cs="Times New Roman"/>
          <w:sz w:val="24"/>
          <w:szCs w:val="24"/>
        </w:rPr>
        <w:t xml:space="preserve">. Therefore, in this </w:t>
      </w:r>
      <w:r w:rsidR="00BD6BF9" w:rsidRPr="006453D7">
        <w:rPr>
          <w:rFonts w:ascii="Times New Roman" w:hAnsi="Times New Roman" w:cs="Times New Roman"/>
          <w:noProof/>
          <w:sz w:val="24"/>
          <w:szCs w:val="24"/>
        </w:rPr>
        <w:t>case</w:t>
      </w:r>
      <w:r w:rsidR="00E1266A" w:rsidRPr="006453D7">
        <w:rPr>
          <w:rFonts w:ascii="Times New Roman" w:hAnsi="Times New Roman" w:cs="Times New Roman"/>
          <w:noProof/>
          <w:sz w:val="24"/>
          <w:szCs w:val="24"/>
        </w:rPr>
        <w:t>,</w:t>
      </w:r>
      <w:r w:rsidR="00BD6BF9" w:rsidRPr="006453D7">
        <w:rPr>
          <w:rFonts w:ascii="Times New Roman" w:hAnsi="Times New Roman" w:cs="Times New Roman"/>
          <w:sz w:val="24"/>
          <w:szCs w:val="24"/>
        </w:rPr>
        <w:t xml:space="preserve"> R</w:t>
      </w:r>
      <w:r w:rsidR="00BD6BF9" w:rsidRPr="006453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6BF9" w:rsidRPr="006453D7">
        <w:rPr>
          <w:rFonts w:ascii="Times New Roman" w:hAnsi="Times New Roman" w:cs="Times New Roman"/>
          <w:sz w:val="24"/>
          <w:szCs w:val="24"/>
        </w:rPr>
        <w:t xml:space="preserve"> of </w:t>
      </w:r>
      <w:r w:rsidR="00B44176" w:rsidRPr="0035560A">
        <w:rPr>
          <w:rFonts w:ascii="Times New Roman" w:eastAsia="Times New Roman" w:hAnsi="Times New Roman" w:cs="Times New Roman"/>
          <w:color w:val="000000"/>
          <w:sz w:val="24"/>
          <w:szCs w:val="24"/>
        </w:rPr>
        <w:t>0.97</w:t>
      </w:r>
      <w:r w:rsidR="00B44176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D6BF9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implies</w:t>
      </w:r>
      <w:r w:rsidR="007B495A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time (year) </w:t>
      </w:r>
      <w:r w:rsidR="00EC76F6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highly </w:t>
      </w:r>
      <w:r w:rsidR="00EC76F6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determines the level of demand at Walmart. Therefore</w:t>
      </w:r>
      <w:r w:rsidR="001F7089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>, 97.9</w:t>
      </w:r>
      <w:r w:rsidR="00EC76F6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1F7089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company’s net sales </w:t>
      </w:r>
      <w:r w:rsidR="00C3092C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="001F7089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dependent on the year under consideration. </w:t>
      </w:r>
      <w:r w:rsidR="007016F4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Therefore, the remaining 2.1% </w:t>
      </w:r>
      <w:r w:rsidR="007016F4" w:rsidRPr="006453D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is explained</w:t>
      </w:r>
      <w:r w:rsidR="007016F4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other variables not considered in the model such as seasonality, economic factors </w:t>
      </w:r>
      <w:r w:rsidR="008A1959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such </w:t>
      </w:r>
      <w:r w:rsidR="007016F4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>as currency exchange among other factors</w:t>
      </w:r>
      <w:r w:rsidR="000561EF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(Schneider, </w:t>
      </w:r>
      <w:proofErr w:type="spellStart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Hommel</w:t>
      </w:r>
      <w:proofErr w:type="spell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Blettner</w:t>
      </w:r>
      <w:proofErr w:type="spell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2010)</w:t>
      </w:r>
      <w:r w:rsidR="007016F4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D030E" w:rsidRPr="006453D7" w:rsidRDefault="008D030E" w:rsidP="006453D7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D4A">
        <w:rPr>
          <w:rFonts w:ascii="Times New Roman" w:hAnsi="Times New Roman" w:cs="Times New Roman"/>
          <w:b/>
          <w:noProof/>
          <w:sz w:val="24"/>
          <w:szCs w:val="24"/>
        </w:rPr>
        <w:t>P-Value</w:t>
      </w:r>
      <w:r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5F0039" w:rsidRPr="006453D7">
        <w:rPr>
          <w:rFonts w:ascii="Times New Roman" w:hAnsi="Times New Roman" w:cs="Times New Roman"/>
          <w:sz w:val="24"/>
          <w:szCs w:val="24"/>
        </w:rPr>
        <w:t>–</w:t>
      </w:r>
      <w:r w:rsidR="00B44176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5F0039" w:rsidRPr="006453D7">
        <w:rPr>
          <w:rFonts w:ascii="Times New Roman" w:hAnsi="Times New Roman" w:cs="Times New Roman"/>
          <w:sz w:val="24"/>
          <w:szCs w:val="24"/>
        </w:rPr>
        <w:t xml:space="preserve">is a measure of testing a null hypothesis. </w:t>
      </w:r>
      <w:r w:rsidR="00AE1AC8" w:rsidRPr="006453D7">
        <w:rPr>
          <w:rFonts w:ascii="Times New Roman" w:hAnsi="Times New Roman" w:cs="Times New Roman"/>
          <w:sz w:val="24"/>
          <w:szCs w:val="24"/>
        </w:rPr>
        <w:t xml:space="preserve">A result or data analysis output is considered to be statistically significant if </w:t>
      </w:r>
      <w:r w:rsidR="008E4C1F" w:rsidRPr="006453D7">
        <w:rPr>
          <w:rFonts w:ascii="Times New Roman" w:hAnsi="Times New Roman" w:cs="Times New Roman"/>
          <w:sz w:val="24"/>
          <w:szCs w:val="24"/>
        </w:rPr>
        <w:t xml:space="preserve">results </w:t>
      </w:r>
      <w:r w:rsidR="00E1266A" w:rsidRPr="006453D7">
        <w:rPr>
          <w:rFonts w:ascii="Times New Roman" w:hAnsi="Times New Roman" w:cs="Times New Roman"/>
          <w:noProof/>
          <w:sz w:val="24"/>
          <w:szCs w:val="24"/>
        </w:rPr>
        <w:t>in</w:t>
      </w:r>
      <w:r w:rsidR="008E4C1F" w:rsidRPr="006453D7">
        <w:rPr>
          <w:rFonts w:ascii="Times New Roman" w:hAnsi="Times New Roman" w:cs="Times New Roman"/>
          <w:sz w:val="24"/>
          <w:szCs w:val="24"/>
        </w:rPr>
        <w:t xml:space="preserve"> rejecting the null hypothesis</w:t>
      </w:r>
      <w:r w:rsidR="000561EF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("P-values and Regression Analyses</w:t>
      </w:r>
      <w:r w:rsidR="00E1266A" w:rsidRPr="006453D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,"</w:t>
      </w:r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n.d.)</w:t>
      </w:r>
      <w:r w:rsidR="008E4C1F" w:rsidRPr="006453D7">
        <w:rPr>
          <w:rFonts w:ascii="Times New Roman" w:hAnsi="Times New Roman" w:cs="Times New Roman"/>
          <w:sz w:val="24"/>
          <w:szCs w:val="24"/>
        </w:rPr>
        <w:t xml:space="preserve">. In this case, the P-Value is </w:t>
      </w:r>
      <w:r w:rsidR="00FD1C9C" w:rsidRPr="0035560A">
        <w:rPr>
          <w:rFonts w:ascii="Times New Roman" w:eastAsia="Times New Roman" w:hAnsi="Times New Roman" w:cs="Times New Roman"/>
          <w:color w:val="000000"/>
          <w:sz w:val="24"/>
          <w:szCs w:val="24"/>
        </w:rPr>
        <w:t>4.75E-25</w:t>
      </w:r>
      <w:r w:rsidR="00FD1C9C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(&lt;0.05) implying </w:t>
      </w:r>
      <w:r w:rsidR="00FD1C9C" w:rsidRPr="006453D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="00FD1C9C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net sales at Walmart </w:t>
      </w:r>
      <w:r w:rsidR="00C34F2B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>are highly determined by the corresponding year and thus, rejecting a null hypothesis that in this case would have been;</w:t>
      </w:r>
    </w:p>
    <w:p w:rsidR="00C34F2B" w:rsidRPr="006453D7" w:rsidRDefault="00C34F2B" w:rsidP="00B07D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6453D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0 </w:t>
      </w:r>
      <w:r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The net sales at Walmart are not determined by the </w:t>
      </w:r>
      <w:r w:rsidR="009901B0" w:rsidRPr="0064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corresponding year. </w:t>
      </w:r>
    </w:p>
    <w:p w:rsidR="008D030E" w:rsidRPr="006453D7" w:rsidRDefault="00B07D4A" w:rsidP="006453D7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D4A">
        <w:rPr>
          <w:rFonts w:ascii="Times New Roman" w:hAnsi="Times New Roman" w:cs="Times New Roman"/>
          <w:b/>
          <w:sz w:val="24"/>
          <w:szCs w:val="24"/>
        </w:rPr>
        <w:t>Regression M</w:t>
      </w:r>
      <w:r w:rsidR="008D030E" w:rsidRPr="00B07D4A">
        <w:rPr>
          <w:rFonts w:ascii="Times New Roman" w:hAnsi="Times New Roman" w:cs="Times New Roman"/>
          <w:b/>
          <w:sz w:val="24"/>
          <w:szCs w:val="24"/>
        </w:rPr>
        <w:t>odel</w:t>
      </w:r>
      <w:r w:rsidR="008D030E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775DAD" w:rsidRPr="006453D7">
        <w:rPr>
          <w:rFonts w:ascii="Times New Roman" w:hAnsi="Times New Roman" w:cs="Times New Roman"/>
          <w:sz w:val="24"/>
          <w:szCs w:val="24"/>
        </w:rPr>
        <w:t>–</w:t>
      </w:r>
      <w:r w:rsidR="009901B0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775DAD" w:rsidRPr="006453D7">
        <w:rPr>
          <w:rFonts w:ascii="Times New Roman" w:hAnsi="Times New Roman" w:cs="Times New Roman"/>
          <w:sz w:val="24"/>
          <w:szCs w:val="24"/>
        </w:rPr>
        <w:t xml:space="preserve">provides </w:t>
      </w:r>
      <w:r w:rsidR="003F1AE4" w:rsidRPr="006453D7">
        <w:rPr>
          <w:rFonts w:ascii="Times New Roman" w:hAnsi="Times New Roman" w:cs="Times New Roman"/>
          <w:sz w:val="24"/>
          <w:szCs w:val="24"/>
        </w:rPr>
        <w:t xml:space="preserve">an </w:t>
      </w:r>
      <w:r w:rsidR="00413DFA" w:rsidRPr="006453D7">
        <w:rPr>
          <w:rFonts w:ascii="Times New Roman" w:hAnsi="Times New Roman" w:cs="Times New Roman"/>
          <w:sz w:val="24"/>
          <w:szCs w:val="24"/>
        </w:rPr>
        <w:t>equation</w:t>
      </w:r>
      <w:r w:rsidR="003F1AE4" w:rsidRPr="006453D7">
        <w:rPr>
          <w:rFonts w:ascii="Times New Roman" w:hAnsi="Times New Roman" w:cs="Times New Roman"/>
          <w:sz w:val="24"/>
          <w:szCs w:val="24"/>
        </w:rPr>
        <w:t xml:space="preserve"> of the goodness of fit line that cuts across the regressed data</w:t>
      </w:r>
      <w:r w:rsidR="00667C9E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(Abdel-Salam, 2008)</w:t>
      </w:r>
      <w:r w:rsidR="003F1AE4" w:rsidRPr="006453D7">
        <w:rPr>
          <w:rFonts w:ascii="Times New Roman" w:hAnsi="Times New Roman" w:cs="Times New Roman"/>
          <w:sz w:val="24"/>
          <w:szCs w:val="24"/>
        </w:rPr>
        <w:t xml:space="preserve">. In this case, the X coefficient is </w:t>
      </w:r>
      <w:r w:rsidR="00413DFA" w:rsidRPr="006453D7">
        <w:rPr>
          <w:rFonts w:ascii="Times New Roman" w:hAnsi="Times New Roman" w:cs="Times New Roman"/>
          <w:sz w:val="24"/>
          <w:szCs w:val="24"/>
        </w:rPr>
        <w:t xml:space="preserve">19 while the </w:t>
      </w:r>
      <w:r w:rsidR="00413DFA" w:rsidRPr="006453D7">
        <w:rPr>
          <w:rFonts w:ascii="Times New Roman" w:hAnsi="Times New Roman" w:cs="Times New Roman"/>
          <w:noProof/>
          <w:sz w:val="24"/>
          <w:szCs w:val="24"/>
        </w:rPr>
        <w:t>Y</w:t>
      </w:r>
      <w:r w:rsidR="00E1266A" w:rsidRPr="006453D7">
        <w:rPr>
          <w:rFonts w:ascii="Times New Roman" w:hAnsi="Times New Roman" w:cs="Times New Roman"/>
          <w:noProof/>
          <w:sz w:val="24"/>
          <w:szCs w:val="24"/>
        </w:rPr>
        <w:t>-</w:t>
      </w:r>
      <w:r w:rsidR="00413DFA" w:rsidRPr="006453D7">
        <w:rPr>
          <w:rFonts w:ascii="Times New Roman" w:hAnsi="Times New Roman" w:cs="Times New Roman"/>
          <w:noProof/>
          <w:sz w:val="24"/>
          <w:szCs w:val="24"/>
        </w:rPr>
        <w:t>intercept</w:t>
      </w:r>
      <w:r w:rsidR="00413DFA" w:rsidRPr="006453D7">
        <w:rPr>
          <w:rFonts w:ascii="Times New Roman" w:hAnsi="Times New Roman" w:cs="Times New Roman"/>
          <w:sz w:val="24"/>
          <w:szCs w:val="24"/>
        </w:rPr>
        <w:t xml:space="preserve"> is -53.95. Therefore the regression model becomes; Y = 19X – 53.95</w:t>
      </w:r>
    </w:p>
    <w:p w:rsidR="00360E10" w:rsidRPr="00B07D4A" w:rsidRDefault="00504B12" w:rsidP="00B07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4A">
        <w:rPr>
          <w:rFonts w:ascii="Times New Roman" w:hAnsi="Times New Roman" w:cs="Times New Roman"/>
          <w:b/>
          <w:sz w:val="24"/>
          <w:szCs w:val="24"/>
        </w:rPr>
        <w:t xml:space="preserve">C.3 </w:t>
      </w:r>
      <w:r w:rsidR="00B07D4A" w:rsidRPr="00B07D4A">
        <w:rPr>
          <w:rFonts w:ascii="Times New Roman" w:hAnsi="Times New Roman" w:cs="Times New Roman"/>
          <w:b/>
          <w:sz w:val="24"/>
          <w:szCs w:val="24"/>
        </w:rPr>
        <w:t>Justification of the T</w:t>
      </w:r>
      <w:r w:rsidR="00BE4D0B" w:rsidRPr="00B07D4A">
        <w:rPr>
          <w:rFonts w:ascii="Times New Roman" w:hAnsi="Times New Roman" w:cs="Times New Roman"/>
          <w:b/>
          <w:sz w:val="24"/>
          <w:szCs w:val="24"/>
        </w:rPr>
        <w:t>echnique</w:t>
      </w:r>
    </w:p>
    <w:p w:rsidR="00D304B1" w:rsidRPr="006453D7" w:rsidRDefault="009D7885" w:rsidP="00B07D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53D7">
        <w:rPr>
          <w:rFonts w:ascii="Times New Roman" w:hAnsi="Times New Roman" w:cs="Times New Roman"/>
          <w:sz w:val="24"/>
          <w:szCs w:val="24"/>
        </w:rPr>
        <w:t>Regression technique is an appropriate technique</w:t>
      </w:r>
      <w:r w:rsidR="00FB7E72" w:rsidRPr="006453D7">
        <w:rPr>
          <w:rFonts w:ascii="Times New Roman" w:hAnsi="Times New Roman" w:cs="Times New Roman"/>
          <w:sz w:val="24"/>
          <w:szCs w:val="24"/>
        </w:rPr>
        <w:t xml:space="preserve"> in establishing </w:t>
      </w:r>
      <w:r w:rsidR="00E1266A" w:rsidRPr="006453D7">
        <w:rPr>
          <w:rFonts w:ascii="Times New Roman" w:hAnsi="Times New Roman" w:cs="Times New Roman"/>
          <w:sz w:val="24"/>
          <w:szCs w:val="24"/>
        </w:rPr>
        <w:t xml:space="preserve">a </w:t>
      </w:r>
      <w:r w:rsidR="00FB7E72" w:rsidRPr="006453D7">
        <w:rPr>
          <w:rFonts w:ascii="Times New Roman" w:hAnsi="Times New Roman" w:cs="Times New Roman"/>
          <w:noProof/>
          <w:sz w:val="24"/>
          <w:szCs w:val="24"/>
        </w:rPr>
        <w:t>trend</w:t>
      </w:r>
      <w:r w:rsidR="00FB7E72" w:rsidRPr="006453D7">
        <w:rPr>
          <w:rFonts w:ascii="Times New Roman" w:hAnsi="Times New Roman" w:cs="Times New Roman"/>
          <w:sz w:val="24"/>
          <w:szCs w:val="24"/>
        </w:rPr>
        <w:t xml:space="preserve"> of the collected data. When using the technique, it </w:t>
      </w:r>
      <w:r w:rsidR="00FB7E72" w:rsidRPr="006453D7">
        <w:rPr>
          <w:rFonts w:ascii="Times New Roman" w:hAnsi="Times New Roman" w:cs="Times New Roman"/>
          <w:noProof/>
          <w:sz w:val="24"/>
          <w:szCs w:val="24"/>
        </w:rPr>
        <w:t>is assumed</w:t>
      </w:r>
      <w:r w:rsidR="00FB7E72" w:rsidRPr="006453D7">
        <w:rPr>
          <w:rFonts w:ascii="Times New Roman" w:hAnsi="Times New Roman" w:cs="Times New Roman"/>
          <w:sz w:val="24"/>
          <w:szCs w:val="24"/>
        </w:rPr>
        <w:t xml:space="preserve"> that the relationship that existed between the two variables in the past is expected to continue in the future</w:t>
      </w:r>
      <w:r w:rsidR="000561EF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(Schneider, </w:t>
      </w:r>
      <w:proofErr w:type="spellStart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Hommel</w:t>
      </w:r>
      <w:proofErr w:type="spell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Blettner</w:t>
      </w:r>
      <w:proofErr w:type="spell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2010)</w:t>
      </w:r>
      <w:r w:rsidR="00FB7E72" w:rsidRPr="006453D7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4A65E5" w:rsidRPr="006453D7">
        <w:rPr>
          <w:rFonts w:ascii="Times New Roman" w:hAnsi="Times New Roman" w:cs="Times New Roman"/>
          <w:sz w:val="24"/>
          <w:szCs w:val="24"/>
        </w:rPr>
        <w:t xml:space="preserve">establishing the trend in demand for Walmart for the past 30 years, the regression analysis provides a line of best fit that cuts across the data. Extrapolating the line provides the projected trend. </w:t>
      </w:r>
      <w:r w:rsidR="00811C15" w:rsidRPr="006453D7">
        <w:rPr>
          <w:rFonts w:ascii="Times New Roman" w:hAnsi="Times New Roman" w:cs="Times New Roman"/>
          <w:sz w:val="24"/>
          <w:szCs w:val="24"/>
        </w:rPr>
        <w:t>I</w:t>
      </w:r>
      <w:r w:rsidR="004A65E5" w:rsidRPr="006453D7">
        <w:rPr>
          <w:rFonts w:ascii="Times New Roman" w:hAnsi="Times New Roman" w:cs="Times New Roman"/>
          <w:sz w:val="24"/>
          <w:szCs w:val="24"/>
        </w:rPr>
        <w:t xml:space="preserve">n this case, the slope of the curve becomes </w:t>
      </w:r>
      <w:r w:rsidR="00811C15" w:rsidRPr="006453D7">
        <w:rPr>
          <w:rFonts w:ascii="Times New Roman" w:hAnsi="Times New Roman" w:cs="Times New Roman"/>
          <w:sz w:val="24"/>
          <w:szCs w:val="24"/>
        </w:rPr>
        <w:t xml:space="preserve">the independent variable coefficient while the </w:t>
      </w:r>
      <w:r w:rsidR="00811C15" w:rsidRPr="006453D7">
        <w:rPr>
          <w:rFonts w:ascii="Times New Roman" w:hAnsi="Times New Roman" w:cs="Times New Roman"/>
          <w:noProof/>
          <w:sz w:val="24"/>
          <w:szCs w:val="24"/>
        </w:rPr>
        <w:t>y</w:t>
      </w:r>
      <w:r w:rsidR="00E1266A" w:rsidRPr="006453D7">
        <w:rPr>
          <w:rFonts w:ascii="Times New Roman" w:hAnsi="Times New Roman" w:cs="Times New Roman"/>
          <w:noProof/>
          <w:sz w:val="24"/>
          <w:szCs w:val="24"/>
        </w:rPr>
        <w:t>-</w:t>
      </w:r>
      <w:r w:rsidR="00811C15" w:rsidRPr="006453D7">
        <w:rPr>
          <w:rFonts w:ascii="Times New Roman" w:hAnsi="Times New Roman" w:cs="Times New Roman"/>
          <w:noProof/>
          <w:sz w:val="24"/>
          <w:szCs w:val="24"/>
        </w:rPr>
        <w:t>intercept</w:t>
      </w:r>
      <w:r w:rsidR="00811C15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811C15" w:rsidRPr="006453D7">
        <w:rPr>
          <w:rFonts w:ascii="Times New Roman" w:hAnsi="Times New Roman" w:cs="Times New Roman"/>
          <w:noProof/>
          <w:sz w:val="24"/>
          <w:szCs w:val="24"/>
        </w:rPr>
        <w:t>is also indicated</w:t>
      </w:r>
      <w:r w:rsidR="00811C15" w:rsidRPr="006453D7">
        <w:rPr>
          <w:rFonts w:ascii="Times New Roman" w:hAnsi="Times New Roman" w:cs="Times New Roman"/>
          <w:sz w:val="24"/>
          <w:szCs w:val="24"/>
        </w:rPr>
        <w:t xml:space="preserve"> in the scatter </w:t>
      </w:r>
      <w:proofErr w:type="gramStart"/>
      <w:r w:rsidR="00811C15" w:rsidRPr="006453D7">
        <w:rPr>
          <w:rFonts w:ascii="Times New Roman" w:hAnsi="Times New Roman" w:cs="Times New Roman"/>
          <w:sz w:val="24"/>
          <w:szCs w:val="24"/>
        </w:rPr>
        <w:t>diagram</w:t>
      </w:r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Schneider, </w:t>
      </w:r>
      <w:proofErr w:type="spellStart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Hommel</w:t>
      </w:r>
      <w:proofErr w:type="spell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Blettner</w:t>
      </w:r>
      <w:proofErr w:type="spell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2010)</w:t>
      </w:r>
      <w:r w:rsidR="00811C15" w:rsidRPr="006453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D0B" w:rsidRPr="00B07D4A" w:rsidRDefault="00504B12" w:rsidP="00B07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D.1 </w:t>
      </w:r>
      <w:r w:rsidR="00B07D4A" w:rsidRPr="00B07D4A">
        <w:rPr>
          <w:rFonts w:ascii="Times New Roman" w:hAnsi="Times New Roman" w:cs="Times New Roman"/>
          <w:b/>
          <w:sz w:val="24"/>
          <w:szCs w:val="24"/>
        </w:rPr>
        <w:t>Discussion of the Data R</w:t>
      </w:r>
      <w:r w:rsidR="00BE4D0B" w:rsidRPr="00B07D4A">
        <w:rPr>
          <w:rFonts w:ascii="Times New Roman" w:hAnsi="Times New Roman" w:cs="Times New Roman"/>
          <w:b/>
          <w:sz w:val="24"/>
          <w:szCs w:val="24"/>
        </w:rPr>
        <w:t>esults</w:t>
      </w:r>
    </w:p>
    <w:p w:rsidR="006757FC" w:rsidRPr="006453D7" w:rsidRDefault="006E705E" w:rsidP="00B07D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53D7">
        <w:rPr>
          <w:rFonts w:ascii="Times New Roman" w:hAnsi="Times New Roman" w:cs="Times New Roman"/>
          <w:sz w:val="24"/>
          <w:szCs w:val="24"/>
        </w:rPr>
        <w:t xml:space="preserve">The data analysis </w:t>
      </w:r>
      <w:r w:rsidR="000561EF" w:rsidRPr="006453D7">
        <w:rPr>
          <w:rFonts w:ascii="Times New Roman" w:hAnsi="Times New Roman" w:cs="Times New Roman"/>
          <w:sz w:val="24"/>
          <w:szCs w:val="24"/>
        </w:rPr>
        <w:t>illustrated</w:t>
      </w:r>
      <w:r w:rsidRPr="006453D7">
        <w:rPr>
          <w:rFonts w:ascii="Times New Roman" w:hAnsi="Times New Roman" w:cs="Times New Roman"/>
          <w:sz w:val="24"/>
          <w:szCs w:val="24"/>
        </w:rPr>
        <w:t xml:space="preserve"> that net sales at Walmart </w:t>
      </w:r>
      <w:r w:rsidRPr="006453D7">
        <w:rPr>
          <w:rFonts w:ascii="Times New Roman" w:hAnsi="Times New Roman" w:cs="Times New Roman"/>
          <w:noProof/>
          <w:sz w:val="24"/>
          <w:szCs w:val="24"/>
        </w:rPr>
        <w:t>are linearly correlated</w:t>
      </w:r>
      <w:r w:rsidRPr="006453D7">
        <w:rPr>
          <w:rFonts w:ascii="Times New Roman" w:hAnsi="Times New Roman" w:cs="Times New Roman"/>
          <w:sz w:val="24"/>
          <w:szCs w:val="24"/>
        </w:rPr>
        <w:t xml:space="preserve"> with the corresponding year. </w:t>
      </w:r>
      <w:r w:rsidR="000561EF" w:rsidRPr="006453D7">
        <w:rPr>
          <w:rFonts w:ascii="Times New Roman" w:hAnsi="Times New Roman" w:cs="Times New Roman"/>
          <w:sz w:val="24"/>
          <w:szCs w:val="24"/>
        </w:rPr>
        <w:t>In</w:t>
      </w:r>
      <w:r w:rsidRPr="006453D7">
        <w:rPr>
          <w:rFonts w:ascii="Times New Roman" w:hAnsi="Times New Roman" w:cs="Times New Roman"/>
          <w:sz w:val="24"/>
          <w:szCs w:val="24"/>
        </w:rPr>
        <w:t xml:space="preserve"> other words, each year, the company generates a higher level of net sales than the previous year which is proven by R</w:t>
      </w:r>
      <w:r w:rsidRPr="006453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53D7">
        <w:rPr>
          <w:rFonts w:ascii="Times New Roman" w:hAnsi="Times New Roman" w:cs="Times New Roman"/>
          <w:sz w:val="24"/>
          <w:szCs w:val="24"/>
        </w:rPr>
        <w:t xml:space="preserve"> of almost 100% (97</w:t>
      </w:r>
      <w:r w:rsidR="006757FC" w:rsidRPr="006453D7">
        <w:rPr>
          <w:rFonts w:ascii="Times New Roman" w:hAnsi="Times New Roman" w:cs="Times New Roman"/>
          <w:sz w:val="24"/>
          <w:szCs w:val="24"/>
        </w:rPr>
        <w:t>.9)</w:t>
      </w:r>
      <w:r w:rsidRPr="006453D7">
        <w:rPr>
          <w:rFonts w:ascii="Times New Roman" w:hAnsi="Times New Roman" w:cs="Times New Roman"/>
          <w:sz w:val="24"/>
          <w:szCs w:val="24"/>
        </w:rPr>
        <w:t>.</w:t>
      </w:r>
      <w:r w:rsidR="006757FC" w:rsidRPr="006453D7">
        <w:rPr>
          <w:rFonts w:ascii="Times New Roman" w:hAnsi="Times New Roman" w:cs="Times New Roman"/>
          <w:sz w:val="24"/>
          <w:szCs w:val="24"/>
        </w:rPr>
        <w:t xml:space="preserve"> Therefore, making projections using extrapolation of the regression model, the net sales forecast of the company are easily </w:t>
      </w:r>
      <w:r w:rsidR="00A46E1D" w:rsidRPr="006453D7">
        <w:rPr>
          <w:rFonts w:ascii="Times New Roman" w:hAnsi="Times New Roman" w:cs="Times New Roman"/>
          <w:sz w:val="24"/>
          <w:szCs w:val="24"/>
        </w:rPr>
        <w:t>identified</w:t>
      </w:r>
      <w:r w:rsidR="006757FC" w:rsidRPr="006453D7">
        <w:rPr>
          <w:rFonts w:ascii="Times New Roman" w:hAnsi="Times New Roman" w:cs="Times New Roman"/>
          <w:sz w:val="24"/>
          <w:szCs w:val="24"/>
        </w:rPr>
        <w:t xml:space="preserve"> as follows;</w:t>
      </w:r>
    </w:p>
    <w:tbl>
      <w:tblPr>
        <w:tblW w:w="8299" w:type="dxa"/>
        <w:tblInd w:w="96" w:type="dxa"/>
        <w:tblLook w:val="04A0"/>
      </w:tblPr>
      <w:tblGrid>
        <w:gridCol w:w="6446"/>
        <w:gridCol w:w="1853"/>
      </w:tblGrid>
      <w:tr w:rsidR="00EA584A" w:rsidRPr="00EA584A" w:rsidTr="00EA584A">
        <w:trPr>
          <w:trHeight w:val="300"/>
        </w:trPr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84A" w:rsidRPr="00EA584A" w:rsidRDefault="00EA584A" w:rsidP="006453D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= 19x – 53.95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84A" w:rsidRPr="00EA584A" w:rsidRDefault="00EA584A" w:rsidP="006453D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84A" w:rsidRPr="00EA584A" w:rsidTr="00EA584A">
        <w:trPr>
          <w:trHeight w:val="300"/>
        </w:trPr>
        <w:tc>
          <w:tcPr>
            <w:tcW w:w="8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84A" w:rsidRPr="00EA584A" w:rsidRDefault="00EA584A" w:rsidP="006453D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= (19*31) – 53.95 = $535.05 billion</w:t>
            </w:r>
          </w:p>
        </w:tc>
      </w:tr>
      <w:tr w:rsidR="00EA584A" w:rsidRPr="00EA584A" w:rsidTr="00EA584A">
        <w:trPr>
          <w:trHeight w:val="300"/>
        </w:trPr>
        <w:tc>
          <w:tcPr>
            <w:tcW w:w="8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84A" w:rsidRPr="00EA584A" w:rsidRDefault="00EA584A" w:rsidP="006453D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= (19*32) – 53.95 = $554.05 billion</w:t>
            </w:r>
          </w:p>
        </w:tc>
      </w:tr>
      <w:tr w:rsidR="00EA584A" w:rsidRPr="00EA584A" w:rsidTr="00EA584A">
        <w:trPr>
          <w:trHeight w:val="300"/>
        </w:trPr>
        <w:tc>
          <w:tcPr>
            <w:tcW w:w="8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84A" w:rsidRPr="00EA584A" w:rsidRDefault="00EA584A" w:rsidP="006453D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2020 = (19*33) – 53.95 = $573.05 billion </w:t>
            </w:r>
          </w:p>
        </w:tc>
      </w:tr>
    </w:tbl>
    <w:p w:rsidR="00FC1211" w:rsidRPr="006453D7" w:rsidRDefault="00A46E1D" w:rsidP="00F724A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53D7">
        <w:rPr>
          <w:rFonts w:ascii="Times New Roman" w:hAnsi="Times New Roman" w:cs="Times New Roman"/>
          <w:sz w:val="24"/>
          <w:szCs w:val="24"/>
        </w:rPr>
        <w:t xml:space="preserve">Therefore, by having this information, the company can make </w:t>
      </w:r>
      <w:r w:rsidR="00E1266A" w:rsidRPr="006453D7">
        <w:rPr>
          <w:rFonts w:ascii="Times New Roman" w:hAnsi="Times New Roman" w:cs="Times New Roman"/>
          <w:sz w:val="24"/>
          <w:szCs w:val="24"/>
        </w:rPr>
        <w:t xml:space="preserve">a </w:t>
      </w:r>
      <w:r w:rsidRPr="006453D7">
        <w:rPr>
          <w:rFonts w:ascii="Times New Roman" w:hAnsi="Times New Roman" w:cs="Times New Roman"/>
          <w:noProof/>
          <w:sz w:val="24"/>
          <w:szCs w:val="24"/>
        </w:rPr>
        <w:t>quality</w:t>
      </w:r>
      <w:r w:rsidRPr="006453D7">
        <w:rPr>
          <w:rFonts w:ascii="Times New Roman" w:hAnsi="Times New Roman" w:cs="Times New Roman"/>
          <w:sz w:val="24"/>
          <w:szCs w:val="24"/>
        </w:rPr>
        <w:t xml:space="preserve"> decision regarding the level of inventory to hold in the stores. </w:t>
      </w:r>
      <w:r w:rsidR="006E705E" w:rsidRPr="00645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5C9" w:rsidRPr="00F724AA" w:rsidRDefault="00504B12" w:rsidP="00F724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4AA">
        <w:rPr>
          <w:rFonts w:ascii="Times New Roman" w:hAnsi="Times New Roman" w:cs="Times New Roman"/>
          <w:b/>
          <w:sz w:val="24"/>
          <w:szCs w:val="24"/>
        </w:rPr>
        <w:t xml:space="preserve">D.2 </w:t>
      </w:r>
      <w:r w:rsidR="00F724AA" w:rsidRPr="00F724AA">
        <w:rPr>
          <w:rFonts w:ascii="Times New Roman" w:hAnsi="Times New Roman" w:cs="Times New Roman"/>
          <w:b/>
          <w:sz w:val="24"/>
          <w:szCs w:val="24"/>
        </w:rPr>
        <w:t>Limitation(s) of the Data A</w:t>
      </w:r>
      <w:r w:rsidR="001C65C9" w:rsidRPr="00F724AA">
        <w:rPr>
          <w:rFonts w:ascii="Times New Roman" w:hAnsi="Times New Roman" w:cs="Times New Roman"/>
          <w:b/>
          <w:sz w:val="24"/>
          <w:szCs w:val="24"/>
        </w:rPr>
        <w:t>nalysis</w:t>
      </w:r>
    </w:p>
    <w:p w:rsidR="00A46E1D" w:rsidRPr="006453D7" w:rsidRDefault="00A46E1D" w:rsidP="00F724AA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53D7">
        <w:rPr>
          <w:rFonts w:ascii="Times New Roman" w:hAnsi="Times New Roman" w:cs="Times New Roman"/>
          <w:sz w:val="24"/>
          <w:szCs w:val="24"/>
        </w:rPr>
        <w:t xml:space="preserve">Lack of </w:t>
      </w:r>
      <w:r w:rsidRPr="006453D7">
        <w:rPr>
          <w:rFonts w:ascii="Times New Roman" w:hAnsi="Times New Roman" w:cs="Times New Roman"/>
          <w:noProof/>
          <w:sz w:val="24"/>
          <w:szCs w:val="24"/>
        </w:rPr>
        <w:t>consideration</w:t>
      </w:r>
      <w:r w:rsidRPr="006453D7">
        <w:rPr>
          <w:rFonts w:ascii="Times New Roman" w:hAnsi="Times New Roman" w:cs="Times New Roman"/>
          <w:sz w:val="24"/>
          <w:szCs w:val="24"/>
        </w:rPr>
        <w:t xml:space="preserve"> of other variables </w:t>
      </w:r>
      <w:r w:rsidR="009509AD" w:rsidRPr="006453D7">
        <w:rPr>
          <w:rFonts w:ascii="Times New Roman" w:hAnsi="Times New Roman" w:cs="Times New Roman"/>
          <w:sz w:val="24"/>
          <w:szCs w:val="24"/>
        </w:rPr>
        <w:t>that influence the level of sales made by the company such as economic factors, competition intensity, changing retail business environment among other factors</w:t>
      </w:r>
      <w:r w:rsidR="00EF4461" w:rsidRPr="006453D7">
        <w:rPr>
          <w:rFonts w:ascii="Times New Roman" w:hAnsi="Times New Roman" w:cs="Times New Roman"/>
          <w:sz w:val="24"/>
          <w:szCs w:val="24"/>
        </w:rPr>
        <w:t xml:space="preserve"> is the primary limitation of the data analysis</w:t>
      </w:r>
      <w:r w:rsidR="009509AD" w:rsidRPr="006453D7">
        <w:rPr>
          <w:rFonts w:ascii="Times New Roman" w:hAnsi="Times New Roman" w:cs="Times New Roman"/>
          <w:sz w:val="24"/>
          <w:szCs w:val="24"/>
        </w:rPr>
        <w:t xml:space="preserve">. </w:t>
      </w:r>
      <w:r w:rsidR="00EF4461" w:rsidRPr="006453D7">
        <w:rPr>
          <w:rFonts w:ascii="Times New Roman" w:hAnsi="Times New Roman" w:cs="Times New Roman"/>
          <w:sz w:val="24"/>
          <w:szCs w:val="24"/>
        </w:rPr>
        <w:t xml:space="preserve">The analysis also ignores </w:t>
      </w:r>
      <w:r w:rsidR="00667C9E" w:rsidRPr="006453D7">
        <w:rPr>
          <w:rFonts w:ascii="Times New Roman" w:hAnsi="Times New Roman" w:cs="Times New Roman"/>
          <w:sz w:val="24"/>
          <w:szCs w:val="24"/>
        </w:rPr>
        <w:t>Seasonability</w:t>
      </w:r>
      <w:r w:rsidR="00EF4461" w:rsidRPr="006453D7">
        <w:rPr>
          <w:rFonts w:ascii="Times New Roman" w:hAnsi="Times New Roman" w:cs="Times New Roman"/>
          <w:sz w:val="24"/>
          <w:szCs w:val="24"/>
        </w:rPr>
        <w:t xml:space="preserve"> which is a common feature </w:t>
      </w:r>
      <w:r w:rsidR="00E1266A" w:rsidRPr="006453D7">
        <w:rPr>
          <w:rFonts w:ascii="Times New Roman" w:hAnsi="Times New Roman" w:cs="Times New Roman"/>
          <w:noProof/>
          <w:sz w:val="24"/>
          <w:szCs w:val="24"/>
        </w:rPr>
        <w:t>of</w:t>
      </w:r>
      <w:r w:rsidR="00EF4461" w:rsidRPr="006453D7">
        <w:rPr>
          <w:rFonts w:ascii="Times New Roman" w:hAnsi="Times New Roman" w:cs="Times New Roman"/>
          <w:sz w:val="24"/>
          <w:szCs w:val="24"/>
        </w:rPr>
        <w:t xml:space="preserve"> trends</w:t>
      </w:r>
      <w:r w:rsidR="00667C9E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Gahirwal</w:t>
      </w:r>
      <w:proofErr w:type="spellEnd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Vijayalakshmi</w:t>
      </w:r>
      <w:proofErr w:type="spellEnd"/>
      <w:r w:rsidR="00667C9E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="00EF4461" w:rsidRPr="006453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65C9" w:rsidRPr="00F724AA" w:rsidRDefault="00504B12" w:rsidP="00F724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4AA">
        <w:rPr>
          <w:rFonts w:ascii="Times New Roman" w:hAnsi="Times New Roman" w:cs="Times New Roman"/>
          <w:b/>
          <w:sz w:val="24"/>
          <w:szCs w:val="24"/>
        </w:rPr>
        <w:t xml:space="preserve">D.3 </w:t>
      </w:r>
      <w:r w:rsidR="001C65C9" w:rsidRPr="00F724AA">
        <w:rPr>
          <w:rFonts w:ascii="Times New Roman" w:hAnsi="Times New Roman" w:cs="Times New Roman"/>
          <w:b/>
          <w:sz w:val="24"/>
          <w:szCs w:val="24"/>
        </w:rPr>
        <w:t>Recommendation</w:t>
      </w:r>
    </w:p>
    <w:p w:rsidR="00EF4461" w:rsidRPr="006453D7" w:rsidRDefault="00E1266A" w:rsidP="00F724A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53D7">
        <w:rPr>
          <w:rFonts w:ascii="Times New Roman" w:hAnsi="Times New Roman" w:cs="Times New Roman"/>
          <w:noProof/>
          <w:sz w:val="24"/>
          <w:szCs w:val="24"/>
        </w:rPr>
        <w:t>The f</w:t>
      </w:r>
      <w:r w:rsidR="00EF4461" w:rsidRPr="006453D7">
        <w:rPr>
          <w:rFonts w:ascii="Times New Roman" w:hAnsi="Times New Roman" w:cs="Times New Roman"/>
          <w:noProof/>
          <w:sz w:val="24"/>
          <w:szCs w:val="24"/>
        </w:rPr>
        <w:t>uture</w:t>
      </w:r>
      <w:r w:rsidR="00EF4461" w:rsidRPr="006453D7">
        <w:rPr>
          <w:rFonts w:ascii="Times New Roman" w:hAnsi="Times New Roman" w:cs="Times New Roman"/>
          <w:sz w:val="24"/>
          <w:szCs w:val="24"/>
        </w:rPr>
        <w:t xml:space="preserve"> analysis would require a consideration of </w:t>
      </w:r>
      <w:r w:rsidRPr="006453D7">
        <w:rPr>
          <w:rFonts w:ascii="Times New Roman" w:hAnsi="Times New Roman" w:cs="Times New Roman"/>
          <w:noProof/>
          <w:sz w:val="24"/>
          <w:szCs w:val="24"/>
        </w:rPr>
        <w:t xml:space="preserve">more </w:t>
      </w:r>
      <w:r w:rsidR="00EF4461" w:rsidRPr="006453D7">
        <w:rPr>
          <w:rFonts w:ascii="Times New Roman" w:hAnsi="Times New Roman" w:cs="Times New Roman"/>
          <w:sz w:val="24"/>
          <w:szCs w:val="24"/>
        </w:rPr>
        <w:t xml:space="preserve">variables that influence the level of sales at Walmart. </w:t>
      </w:r>
      <w:r w:rsidR="00DE4BD3" w:rsidRPr="006453D7">
        <w:rPr>
          <w:rFonts w:ascii="Times New Roman" w:hAnsi="Times New Roman" w:cs="Times New Roman"/>
          <w:sz w:val="24"/>
          <w:szCs w:val="24"/>
        </w:rPr>
        <w:t>The retail business environment has experienced significant changes and making projections on regression would require a consideration of various variables</w:t>
      </w:r>
      <w:r w:rsidR="000561EF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(Schneider, </w:t>
      </w:r>
      <w:proofErr w:type="spellStart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Hommel</w:t>
      </w:r>
      <w:proofErr w:type="spell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Blettner</w:t>
      </w:r>
      <w:proofErr w:type="spellEnd"/>
      <w:r w:rsidR="000561EF"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2010)</w:t>
      </w:r>
      <w:r w:rsidR="00DE4BD3" w:rsidRPr="006453D7">
        <w:rPr>
          <w:rFonts w:ascii="Times New Roman" w:hAnsi="Times New Roman" w:cs="Times New Roman"/>
          <w:sz w:val="24"/>
          <w:szCs w:val="24"/>
        </w:rPr>
        <w:t>. The s</w:t>
      </w:r>
      <w:r w:rsidR="00D92F7A" w:rsidRPr="006453D7">
        <w:rPr>
          <w:rFonts w:ascii="Times New Roman" w:hAnsi="Times New Roman" w:cs="Times New Roman"/>
          <w:sz w:val="24"/>
          <w:szCs w:val="24"/>
        </w:rPr>
        <w:t xml:space="preserve">catter plot illustrates a declining trend towards the last years in the sample illustrating a decline in the level of sales. </w:t>
      </w:r>
      <w:r w:rsidR="00CA5FB8" w:rsidRPr="006453D7">
        <w:rPr>
          <w:rFonts w:ascii="Times New Roman" w:hAnsi="Times New Roman" w:cs="Times New Roman"/>
          <w:sz w:val="24"/>
          <w:szCs w:val="24"/>
        </w:rPr>
        <w:t xml:space="preserve">Therefore, more variables should be included in the regression model to minimize errors </w:t>
      </w:r>
      <w:r w:rsidRPr="006453D7">
        <w:rPr>
          <w:rFonts w:ascii="Times New Roman" w:hAnsi="Times New Roman" w:cs="Times New Roman"/>
          <w:noProof/>
          <w:sz w:val="24"/>
          <w:szCs w:val="24"/>
        </w:rPr>
        <w:t>i</w:t>
      </w:r>
      <w:r w:rsidR="00CA5FB8" w:rsidRPr="006453D7">
        <w:rPr>
          <w:rFonts w:ascii="Times New Roman" w:hAnsi="Times New Roman" w:cs="Times New Roman"/>
          <w:noProof/>
          <w:sz w:val="24"/>
          <w:szCs w:val="24"/>
        </w:rPr>
        <w:t>n</w:t>
      </w:r>
      <w:r w:rsidR="00CA5FB8" w:rsidRPr="006453D7">
        <w:rPr>
          <w:rFonts w:ascii="Times New Roman" w:hAnsi="Times New Roman" w:cs="Times New Roman"/>
          <w:sz w:val="24"/>
          <w:szCs w:val="24"/>
        </w:rPr>
        <w:t xml:space="preserve"> </w:t>
      </w:r>
      <w:r w:rsidR="002B41A7" w:rsidRPr="006453D7">
        <w:rPr>
          <w:rFonts w:ascii="Times New Roman" w:hAnsi="Times New Roman" w:cs="Times New Roman"/>
          <w:sz w:val="24"/>
          <w:szCs w:val="24"/>
        </w:rPr>
        <w:t xml:space="preserve">the future </w:t>
      </w:r>
      <w:r w:rsidR="00CA5FB8" w:rsidRPr="006453D7">
        <w:rPr>
          <w:rFonts w:ascii="Times New Roman" w:hAnsi="Times New Roman" w:cs="Times New Roman"/>
          <w:sz w:val="24"/>
          <w:szCs w:val="24"/>
        </w:rPr>
        <w:t xml:space="preserve">sales forecast. </w:t>
      </w: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24AA" w:rsidRDefault="00F724AA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41A7" w:rsidRPr="0083390F" w:rsidRDefault="002B41A7" w:rsidP="0083390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90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44CEA" w:rsidRPr="006453D7" w:rsidRDefault="00344CEA" w:rsidP="006453D7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Abdel-Salam, G. (2008). </w:t>
      </w:r>
      <w:r w:rsidRPr="000F0892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 xml:space="preserve">Interpreting Multiple </w:t>
      </w:r>
      <w:r w:rsidR="00667C9E" w:rsidRPr="000F0892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Regressions</w:t>
      </w:r>
      <w:r w:rsidRPr="000F0892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: A Short Overview</w:t>
      </w:r>
      <w:r w:rsidRPr="006453D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.</w:t>
      </w:r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0F0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8" w:history="1">
        <w:r w:rsidRPr="006453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http://citeseerx.ist.psu.edu/viewdoc/download?doi=10.1.1.211.860&amp;rep=rep1&amp;type=pdf</w:t>
        </w:r>
      </w:hyperlink>
    </w:p>
    <w:p w:rsidR="000B555A" w:rsidRPr="006453D7" w:rsidRDefault="000B555A" w:rsidP="006453D7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Gahirwal</w:t>
      </w:r>
      <w:proofErr w:type="spell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M., &amp; </w:t>
      </w:r>
      <w:proofErr w:type="spellStart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Vijayalakshmi</w:t>
      </w:r>
      <w:proofErr w:type="spell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 </w:t>
      </w:r>
      <w:r w:rsidRPr="006453D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Inter Time Series Sales Forecasting</w:t>
      </w:r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Retrieved from</w:t>
      </w:r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9" w:history="1">
        <w:r w:rsidRPr="006453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https://arxiv.org/ftp/arxiv/papers/1303/1303.0117.pdf</w:t>
        </w:r>
      </w:hyperlink>
    </w:p>
    <w:p w:rsidR="000B555A" w:rsidRPr="006453D7" w:rsidRDefault="000B555A" w:rsidP="006453D7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Jelena</w:t>
      </w:r>
      <w:proofErr w:type="spell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M., &amp; </w:t>
      </w:r>
      <w:proofErr w:type="spellStart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Vesna</w:t>
      </w:r>
      <w:proofErr w:type="spell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D. (2006).</w:t>
      </w:r>
      <w:proofErr w:type="gram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453D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The Sales Forecasting Techniques</w:t>
      </w:r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10" w:history="1">
        <w:r w:rsidRPr="006453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https://spu.fem.uniag.sk/mvd2006/zbornik/sekcia2/s2_martinovic_jelena_262.pdf</w:t>
        </w:r>
      </w:hyperlink>
    </w:p>
    <w:p w:rsidR="000B555A" w:rsidRPr="006453D7" w:rsidRDefault="00344CEA" w:rsidP="006453D7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F089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P-values and Regression Analyses.</w:t>
      </w:r>
      <w:proofErr w:type="gram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0F0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11" w:history="1">
        <w:r w:rsidR="000F0892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https://sph.uth.edu/courses/biometry/lmoye/Webs/PH1835/ClinTrialWebMats/PH1835</w:t>
        </w:r>
        <w:r w:rsidR="000F0892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20Downloads/Analysis%20Plans%20-General%20Linear%20Model.pdf</w:t>
        </w:r>
      </w:hyperlink>
    </w:p>
    <w:p w:rsidR="00344CEA" w:rsidRPr="006453D7" w:rsidRDefault="00344CEA" w:rsidP="006453D7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Schneider, A., </w:t>
      </w:r>
      <w:proofErr w:type="spellStart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Hommel</w:t>
      </w:r>
      <w:proofErr w:type="spell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G., &amp; </w:t>
      </w:r>
      <w:proofErr w:type="spellStart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Blettner</w:t>
      </w:r>
      <w:proofErr w:type="spell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M. (2010).</w:t>
      </w:r>
      <w:proofErr w:type="gram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0F089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Linear Regression Analysis</w:t>
      </w:r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45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0F0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12" w:history="1">
        <w:r w:rsidRPr="006453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https://www.nki.nl/media/837524/m776.pdf</w:t>
        </w:r>
      </w:hyperlink>
    </w:p>
    <w:p w:rsidR="001C65C9" w:rsidRPr="006453D7" w:rsidRDefault="001C65C9" w:rsidP="00645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C65C9" w:rsidRPr="006453D7" w:rsidSect="002C4EA0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8DC" w:rsidRDefault="00EC18DC" w:rsidP="0057205D">
      <w:pPr>
        <w:spacing w:after="0" w:line="240" w:lineRule="auto"/>
      </w:pPr>
      <w:r>
        <w:separator/>
      </w:r>
    </w:p>
  </w:endnote>
  <w:endnote w:type="continuationSeparator" w:id="0">
    <w:p w:rsidR="00EC18DC" w:rsidRDefault="00EC18DC" w:rsidP="0057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8DC" w:rsidRDefault="00EC18DC" w:rsidP="0057205D">
      <w:pPr>
        <w:spacing w:after="0" w:line="240" w:lineRule="auto"/>
      </w:pPr>
      <w:r>
        <w:separator/>
      </w:r>
    </w:p>
  </w:footnote>
  <w:footnote w:type="continuationSeparator" w:id="0">
    <w:p w:rsidR="00EC18DC" w:rsidRDefault="00EC18DC" w:rsidP="0057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5D" w:rsidRPr="0057205D" w:rsidRDefault="0057205D">
    <w:pPr>
      <w:pStyle w:val="Header"/>
      <w:rPr>
        <w:rFonts w:ascii="Times New Roman" w:hAnsi="Times New Roman" w:cs="Times New Roman"/>
        <w:sz w:val="24"/>
        <w:szCs w:val="24"/>
      </w:rPr>
    </w:pPr>
    <w:r w:rsidRPr="0057205D">
      <w:rPr>
        <w:rFonts w:ascii="Times New Roman" w:hAnsi="Times New Roman" w:cs="Times New Roman"/>
        <w:sz w:val="24"/>
        <w:szCs w:val="24"/>
      </w:rPr>
      <w:t xml:space="preserve">DATA DRIVEN DECISION MAKING </w:t>
    </w:r>
    <w:r>
      <w:rPr>
        <w:rFonts w:ascii="Times New Roman" w:hAnsi="Times New Roman" w:cs="Times New Roman"/>
        <w:sz w:val="24"/>
        <w:szCs w:val="24"/>
      </w:rPr>
      <w:tab/>
    </w:r>
    <w:r w:rsidR="002C4EA0">
      <w:rPr>
        <w:rFonts w:ascii="Times New Roman" w:hAnsi="Times New Roman" w:cs="Times New Roman"/>
        <w:sz w:val="24"/>
        <w:szCs w:val="24"/>
      </w:rPr>
      <w:tab/>
    </w:r>
    <w:r w:rsidRPr="0057205D">
      <w:rPr>
        <w:rFonts w:ascii="Times New Roman" w:hAnsi="Times New Roman" w:cs="Times New Roman"/>
        <w:sz w:val="24"/>
        <w:szCs w:val="24"/>
      </w:rPr>
      <w:fldChar w:fldCharType="begin"/>
    </w:r>
    <w:r w:rsidRPr="0057205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7205D">
      <w:rPr>
        <w:rFonts w:ascii="Times New Roman" w:hAnsi="Times New Roman" w:cs="Times New Roman"/>
        <w:sz w:val="24"/>
        <w:szCs w:val="24"/>
      </w:rPr>
      <w:fldChar w:fldCharType="separate"/>
    </w:r>
    <w:r w:rsidR="000F0892">
      <w:rPr>
        <w:rFonts w:ascii="Times New Roman" w:hAnsi="Times New Roman" w:cs="Times New Roman"/>
        <w:noProof/>
        <w:sz w:val="24"/>
        <w:szCs w:val="24"/>
      </w:rPr>
      <w:t>6</w:t>
    </w:r>
    <w:r w:rsidRPr="0057205D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A0" w:rsidRPr="002C4EA0" w:rsidRDefault="002C4EA0">
    <w:pPr>
      <w:pStyle w:val="Header"/>
      <w:rPr>
        <w:rFonts w:ascii="Times New Roman" w:hAnsi="Times New Roman" w:cs="Times New Roman"/>
        <w:sz w:val="24"/>
        <w:szCs w:val="24"/>
      </w:rPr>
    </w:pPr>
    <w:r w:rsidRPr="0057205D">
      <w:rPr>
        <w:rFonts w:ascii="Times New Roman" w:hAnsi="Times New Roman" w:cs="Times New Roman"/>
        <w:sz w:val="24"/>
        <w:szCs w:val="24"/>
      </w:rPr>
      <w:t xml:space="preserve">Running head: DATA DRIVEN DECISION MAKING </w:t>
    </w:r>
    <w:r>
      <w:rPr>
        <w:rFonts w:ascii="Times New Roman" w:hAnsi="Times New Roman" w:cs="Times New Roman"/>
        <w:sz w:val="24"/>
        <w:szCs w:val="24"/>
      </w:rPr>
      <w:tab/>
    </w:r>
    <w:r w:rsidRPr="0057205D">
      <w:rPr>
        <w:rFonts w:ascii="Times New Roman" w:hAnsi="Times New Roman" w:cs="Times New Roman"/>
        <w:sz w:val="24"/>
        <w:szCs w:val="24"/>
      </w:rPr>
      <w:fldChar w:fldCharType="begin"/>
    </w:r>
    <w:r w:rsidRPr="0057205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7205D">
      <w:rPr>
        <w:rFonts w:ascii="Times New Roman" w:hAnsi="Times New Roman" w:cs="Times New Roman"/>
        <w:sz w:val="24"/>
        <w:szCs w:val="24"/>
      </w:rPr>
      <w:fldChar w:fldCharType="separate"/>
    </w:r>
    <w:r w:rsidR="002E04BE">
      <w:rPr>
        <w:rFonts w:ascii="Times New Roman" w:hAnsi="Times New Roman" w:cs="Times New Roman"/>
        <w:noProof/>
        <w:sz w:val="24"/>
        <w:szCs w:val="24"/>
      </w:rPr>
      <w:t>1</w:t>
    </w:r>
    <w:r w:rsidRPr="0057205D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4B8E"/>
    <w:multiLevelType w:val="hybridMultilevel"/>
    <w:tmpl w:val="8BFA9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37A45"/>
    <w:multiLevelType w:val="hybridMultilevel"/>
    <w:tmpl w:val="933A8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cytjQwsjQ3MzYzNjVR0lEKTi0uzszPAykwrAUAiMQBpCwAAAA="/>
  </w:docVars>
  <w:rsids>
    <w:rsidRoot w:val="00193757"/>
    <w:rsid w:val="000560DC"/>
    <w:rsid w:val="000561EF"/>
    <w:rsid w:val="000B555A"/>
    <w:rsid w:val="000F0892"/>
    <w:rsid w:val="001344B1"/>
    <w:rsid w:val="00193757"/>
    <w:rsid w:val="00195B9B"/>
    <w:rsid w:val="001C65C9"/>
    <w:rsid w:val="001F7089"/>
    <w:rsid w:val="002B41A7"/>
    <w:rsid w:val="002C4EA0"/>
    <w:rsid w:val="002E04BE"/>
    <w:rsid w:val="002F0F30"/>
    <w:rsid w:val="00321D57"/>
    <w:rsid w:val="00344CEA"/>
    <w:rsid w:val="0035560A"/>
    <w:rsid w:val="00360E10"/>
    <w:rsid w:val="003F1AE4"/>
    <w:rsid w:val="00413DFA"/>
    <w:rsid w:val="004A65E5"/>
    <w:rsid w:val="004C7FEE"/>
    <w:rsid w:val="00504B12"/>
    <w:rsid w:val="005112D2"/>
    <w:rsid w:val="0057205D"/>
    <w:rsid w:val="005F0039"/>
    <w:rsid w:val="006453D7"/>
    <w:rsid w:val="00667C9E"/>
    <w:rsid w:val="006757FC"/>
    <w:rsid w:val="006E705E"/>
    <w:rsid w:val="007016F4"/>
    <w:rsid w:val="00737301"/>
    <w:rsid w:val="00737C25"/>
    <w:rsid w:val="00775DAD"/>
    <w:rsid w:val="00782933"/>
    <w:rsid w:val="007A0A20"/>
    <w:rsid w:val="007B495A"/>
    <w:rsid w:val="00811C15"/>
    <w:rsid w:val="0083390F"/>
    <w:rsid w:val="008A1959"/>
    <w:rsid w:val="008A26FB"/>
    <w:rsid w:val="008B2964"/>
    <w:rsid w:val="008D030E"/>
    <w:rsid w:val="008E4C1F"/>
    <w:rsid w:val="009509AD"/>
    <w:rsid w:val="00961F02"/>
    <w:rsid w:val="009901B0"/>
    <w:rsid w:val="009D7885"/>
    <w:rsid w:val="00A46E1D"/>
    <w:rsid w:val="00A84A85"/>
    <w:rsid w:val="00AE1AC8"/>
    <w:rsid w:val="00B07D4A"/>
    <w:rsid w:val="00B44176"/>
    <w:rsid w:val="00BD6BF9"/>
    <w:rsid w:val="00BE4D0B"/>
    <w:rsid w:val="00C3092C"/>
    <w:rsid w:val="00C34F2B"/>
    <w:rsid w:val="00CA5FB8"/>
    <w:rsid w:val="00CD34AF"/>
    <w:rsid w:val="00D304B1"/>
    <w:rsid w:val="00D566A4"/>
    <w:rsid w:val="00D6225C"/>
    <w:rsid w:val="00D92F7A"/>
    <w:rsid w:val="00D9466E"/>
    <w:rsid w:val="00DE4BD3"/>
    <w:rsid w:val="00E1266A"/>
    <w:rsid w:val="00EA584A"/>
    <w:rsid w:val="00EC18DC"/>
    <w:rsid w:val="00EC76F6"/>
    <w:rsid w:val="00EE1B8A"/>
    <w:rsid w:val="00EF4461"/>
    <w:rsid w:val="00F72302"/>
    <w:rsid w:val="00F724AA"/>
    <w:rsid w:val="00FB7E72"/>
    <w:rsid w:val="00FC1211"/>
    <w:rsid w:val="00FD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7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05D"/>
  </w:style>
  <w:style w:type="paragraph" w:styleId="Footer">
    <w:name w:val="footer"/>
    <w:basedOn w:val="Normal"/>
    <w:link w:val="FooterChar"/>
    <w:uiPriority w:val="99"/>
    <w:semiHidden/>
    <w:unhideWhenUsed/>
    <w:rsid w:val="0057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eseerx.ist.psu.edu/viewdoc/download?doi=10.1.1.211.860&amp;rep=rep1&amp;type=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www.nki.nl/media/837524/m776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h.uth.edu/courses/biometry/lmoye/Webs/PH1835/ClinTrialWebMats/PH1835%0920Downloads/Analysis%20Plans%20-General%20Linear%20Model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pu.fem.uniag.sk/mvd2006/zbornik/sekcia2/s2_martinovic_jelena_26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xiv.org/ftp/arxiv/papers/1303/1303.0117.pdf" TargetMode="Externa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Net Sales (U.S Billion) (Y)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Eq val="1"/>
            <c:trendlineLbl>
              <c:numFmt formatCode="General" sourceLinked="0"/>
            </c:trendlineLbl>
          </c:trendline>
          <c:xVal>
            <c:numRef>
              <c:f>Sheet1!$A$2:$A$31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xVal>
          <c:yVal>
            <c:numRef>
              <c:f>Sheet1!$B$2:$B$31</c:f>
              <c:numCache>
                <c:formatCode>General</c:formatCode>
                <c:ptCount val="30"/>
                <c:pt idx="0">
                  <c:v>15.96</c:v>
                </c:pt>
                <c:pt idx="1">
                  <c:v>20.650000000000002</c:v>
                </c:pt>
                <c:pt idx="2">
                  <c:v>25.810000000000002</c:v>
                </c:pt>
                <c:pt idx="3">
                  <c:v>32.6</c:v>
                </c:pt>
                <c:pt idx="4">
                  <c:v>43.89</c:v>
                </c:pt>
                <c:pt idx="5">
                  <c:v>55.48</c:v>
                </c:pt>
                <c:pt idx="6">
                  <c:v>67.34</c:v>
                </c:pt>
                <c:pt idx="7">
                  <c:v>82.490000000000009</c:v>
                </c:pt>
                <c:pt idx="8">
                  <c:v>93.63</c:v>
                </c:pt>
                <c:pt idx="9">
                  <c:v>104.86</c:v>
                </c:pt>
                <c:pt idx="10">
                  <c:v>117.96000000000001</c:v>
                </c:pt>
                <c:pt idx="11">
                  <c:v>137.63</c:v>
                </c:pt>
                <c:pt idx="12">
                  <c:v>165.01</c:v>
                </c:pt>
                <c:pt idx="13">
                  <c:v>191.33</c:v>
                </c:pt>
                <c:pt idx="14">
                  <c:v>217.8</c:v>
                </c:pt>
                <c:pt idx="15">
                  <c:v>229.62</c:v>
                </c:pt>
                <c:pt idx="16">
                  <c:v>256.33</c:v>
                </c:pt>
                <c:pt idx="17">
                  <c:v>285.22000000000003</c:v>
                </c:pt>
                <c:pt idx="18">
                  <c:v>308.95</c:v>
                </c:pt>
                <c:pt idx="19">
                  <c:v>344.76</c:v>
                </c:pt>
                <c:pt idx="20">
                  <c:v>373.82</c:v>
                </c:pt>
                <c:pt idx="21">
                  <c:v>401.09</c:v>
                </c:pt>
                <c:pt idx="22">
                  <c:v>404.74</c:v>
                </c:pt>
                <c:pt idx="23">
                  <c:v>418.5</c:v>
                </c:pt>
                <c:pt idx="24">
                  <c:v>443.41999999999996</c:v>
                </c:pt>
                <c:pt idx="25">
                  <c:v>465.6</c:v>
                </c:pt>
                <c:pt idx="26">
                  <c:v>473.08</c:v>
                </c:pt>
                <c:pt idx="27">
                  <c:v>482.22999999999996</c:v>
                </c:pt>
                <c:pt idx="28">
                  <c:v>478.61</c:v>
                </c:pt>
                <c:pt idx="29">
                  <c:v>481.32</c:v>
                </c:pt>
              </c:numCache>
            </c:numRef>
          </c:yVal>
        </c:ser>
        <c:axId val="82675584"/>
        <c:axId val="156332032"/>
      </c:scatterChart>
      <c:valAx>
        <c:axId val="82675584"/>
        <c:scaling>
          <c:orientation val="minMax"/>
        </c:scaling>
        <c:axPos val="b"/>
        <c:numFmt formatCode="General" sourceLinked="1"/>
        <c:tickLblPos val="nextTo"/>
        <c:crossAx val="156332032"/>
        <c:crosses val="autoZero"/>
        <c:crossBetween val="midCat"/>
      </c:valAx>
      <c:valAx>
        <c:axId val="156332032"/>
        <c:scaling>
          <c:orientation val="minMax"/>
        </c:scaling>
        <c:axPos val="l"/>
        <c:majorGridlines/>
        <c:numFmt formatCode="General" sourceLinked="1"/>
        <c:tickLblPos val="nextTo"/>
        <c:crossAx val="8267558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2018-11-21T04:21:00Z</dcterms:created>
  <dcterms:modified xsi:type="dcterms:W3CDTF">2018-11-21T04:21:00Z</dcterms:modified>
</cp:coreProperties>
</file>