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67D" w:rsidRPr="00A5206F" w:rsidRDefault="000D667D" w:rsidP="00103034">
      <w:pPr>
        <w:spacing w:line="480" w:lineRule="auto"/>
        <w:contextualSpacing/>
      </w:pPr>
    </w:p>
    <w:p w:rsidR="000D667D" w:rsidRPr="00A5206F" w:rsidRDefault="000D667D" w:rsidP="00103034">
      <w:pPr>
        <w:spacing w:line="480" w:lineRule="auto"/>
        <w:contextualSpacing/>
      </w:pPr>
    </w:p>
    <w:p w:rsidR="000D667D" w:rsidRPr="00A5206F" w:rsidRDefault="000D667D" w:rsidP="00103034">
      <w:pPr>
        <w:spacing w:line="480" w:lineRule="auto"/>
        <w:contextualSpacing/>
      </w:pPr>
    </w:p>
    <w:p w:rsidR="000D667D" w:rsidRPr="00A5206F" w:rsidRDefault="000D667D" w:rsidP="00103034">
      <w:pPr>
        <w:spacing w:line="480" w:lineRule="auto"/>
        <w:contextualSpacing/>
      </w:pPr>
    </w:p>
    <w:p w:rsidR="000D667D" w:rsidRPr="00A5206F" w:rsidRDefault="000D667D" w:rsidP="00103034">
      <w:pPr>
        <w:spacing w:line="480" w:lineRule="auto"/>
        <w:contextualSpacing/>
      </w:pPr>
    </w:p>
    <w:p w:rsidR="000D667D" w:rsidRPr="00A5206F" w:rsidRDefault="000D667D" w:rsidP="00103034">
      <w:pPr>
        <w:spacing w:line="480" w:lineRule="auto"/>
        <w:contextualSpacing/>
      </w:pPr>
    </w:p>
    <w:p w:rsidR="009D567B" w:rsidRPr="00A5206F" w:rsidRDefault="000D667D" w:rsidP="000D667D">
      <w:pPr>
        <w:spacing w:line="480" w:lineRule="auto"/>
        <w:contextualSpacing/>
        <w:jc w:val="center"/>
      </w:pPr>
      <w:r w:rsidRPr="00A5206F">
        <w:t>Employment discrimination among felons</w:t>
      </w:r>
    </w:p>
    <w:p w:rsidR="000D667D" w:rsidRPr="00A5206F" w:rsidRDefault="000D667D" w:rsidP="000D667D">
      <w:pPr>
        <w:spacing w:line="480" w:lineRule="auto"/>
        <w:contextualSpacing/>
        <w:jc w:val="center"/>
      </w:pPr>
      <w:r w:rsidRPr="00A5206F">
        <w:t>Student’s Name</w:t>
      </w:r>
    </w:p>
    <w:p w:rsidR="000D667D" w:rsidRPr="00A5206F" w:rsidRDefault="000D667D" w:rsidP="000D667D">
      <w:pPr>
        <w:spacing w:line="480" w:lineRule="auto"/>
        <w:contextualSpacing/>
        <w:jc w:val="center"/>
      </w:pPr>
      <w:r w:rsidRPr="00A5206F">
        <w:t>Institution</w:t>
      </w:r>
    </w:p>
    <w:p w:rsidR="000D667D" w:rsidRPr="00A5206F" w:rsidRDefault="000D667D" w:rsidP="000D667D">
      <w:pPr>
        <w:spacing w:line="480" w:lineRule="auto"/>
        <w:contextualSpacing/>
        <w:jc w:val="center"/>
      </w:pPr>
      <w:r w:rsidRPr="00A5206F">
        <w:t>Date</w:t>
      </w:r>
    </w:p>
    <w:p w:rsidR="000D667D" w:rsidRPr="00A5206F" w:rsidRDefault="000D667D" w:rsidP="000D667D">
      <w:pPr>
        <w:spacing w:line="480" w:lineRule="auto"/>
        <w:contextualSpacing/>
        <w:jc w:val="center"/>
      </w:pPr>
    </w:p>
    <w:p w:rsidR="000D667D" w:rsidRPr="00A5206F" w:rsidRDefault="000D667D" w:rsidP="000D667D">
      <w:pPr>
        <w:spacing w:line="480" w:lineRule="auto"/>
        <w:contextualSpacing/>
        <w:jc w:val="center"/>
      </w:pPr>
    </w:p>
    <w:p w:rsidR="000D667D" w:rsidRPr="00A5206F" w:rsidRDefault="000D667D" w:rsidP="000D667D">
      <w:pPr>
        <w:spacing w:line="480" w:lineRule="auto"/>
        <w:contextualSpacing/>
        <w:jc w:val="center"/>
      </w:pPr>
    </w:p>
    <w:p w:rsidR="000D667D" w:rsidRPr="00A5206F" w:rsidRDefault="000D667D" w:rsidP="000D667D">
      <w:pPr>
        <w:spacing w:line="480" w:lineRule="auto"/>
        <w:contextualSpacing/>
        <w:jc w:val="center"/>
      </w:pPr>
    </w:p>
    <w:p w:rsidR="000D667D" w:rsidRPr="00A5206F" w:rsidRDefault="000D667D" w:rsidP="000D667D">
      <w:pPr>
        <w:spacing w:line="480" w:lineRule="auto"/>
        <w:contextualSpacing/>
        <w:jc w:val="center"/>
      </w:pPr>
    </w:p>
    <w:p w:rsidR="000D667D" w:rsidRPr="00A5206F" w:rsidRDefault="000D667D" w:rsidP="000D667D">
      <w:pPr>
        <w:spacing w:line="480" w:lineRule="auto"/>
        <w:contextualSpacing/>
        <w:jc w:val="center"/>
      </w:pPr>
    </w:p>
    <w:p w:rsidR="000D667D" w:rsidRPr="00A5206F" w:rsidRDefault="000D667D" w:rsidP="000D667D">
      <w:pPr>
        <w:spacing w:line="480" w:lineRule="auto"/>
        <w:contextualSpacing/>
        <w:jc w:val="center"/>
      </w:pPr>
    </w:p>
    <w:p w:rsidR="000D667D" w:rsidRPr="00A5206F" w:rsidRDefault="000D667D" w:rsidP="000D667D">
      <w:pPr>
        <w:spacing w:line="480" w:lineRule="auto"/>
        <w:contextualSpacing/>
        <w:jc w:val="center"/>
      </w:pPr>
    </w:p>
    <w:p w:rsidR="000D667D" w:rsidRPr="00A5206F" w:rsidRDefault="000D667D" w:rsidP="000D667D">
      <w:pPr>
        <w:spacing w:line="480" w:lineRule="auto"/>
        <w:contextualSpacing/>
        <w:jc w:val="center"/>
      </w:pPr>
    </w:p>
    <w:p w:rsidR="000D667D" w:rsidRPr="00A5206F" w:rsidRDefault="000D667D" w:rsidP="000D667D">
      <w:pPr>
        <w:spacing w:line="480" w:lineRule="auto"/>
        <w:contextualSpacing/>
        <w:jc w:val="center"/>
      </w:pPr>
    </w:p>
    <w:p w:rsidR="000D667D" w:rsidRPr="00A5206F" w:rsidRDefault="000D667D" w:rsidP="000D667D">
      <w:pPr>
        <w:spacing w:line="480" w:lineRule="auto"/>
        <w:contextualSpacing/>
        <w:jc w:val="center"/>
      </w:pPr>
    </w:p>
    <w:p w:rsidR="000D667D" w:rsidRPr="00A5206F" w:rsidRDefault="000D667D" w:rsidP="000D667D">
      <w:pPr>
        <w:spacing w:line="480" w:lineRule="auto"/>
        <w:contextualSpacing/>
        <w:jc w:val="center"/>
      </w:pPr>
    </w:p>
    <w:p w:rsidR="000D667D" w:rsidRPr="00A5206F" w:rsidRDefault="000D667D" w:rsidP="000D667D">
      <w:pPr>
        <w:spacing w:line="480" w:lineRule="auto"/>
        <w:contextualSpacing/>
        <w:jc w:val="center"/>
      </w:pPr>
    </w:p>
    <w:p w:rsidR="0088072B" w:rsidRPr="00A5206F" w:rsidRDefault="0083545D" w:rsidP="00103034">
      <w:pPr>
        <w:spacing w:line="480" w:lineRule="auto"/>
        <w:contextualSpacing/>
        <w:rPr>
          <w:b/>
        </w:rPr>
      </w:pPr>
      <w:r w:rsidRPr="00A5206F">
        <w:rPr>
          <w:b/>
        </w:rPr>
        <w:lastRenderedPageBreak/>
        <w:t>Introduction</w:t>
      </w:r>
    </w:p>
    <w:p w:rsidR="00FE3EF1" w:rsidRPr="00A5206F" w:rsidRDefault="00AF2631" w:rsidP="000404BB">
      <w:pPr>
        <w:spacing w:line="480" w:lineRule="auto"/>
        <w:ind w:firstLine="720"/>
        <w:contextualSpacing/>
      </w:pPr>
      <w:r w:rsidRPr="00A5206F">
        <w:t xml:space="preserve">Incarcerations are established </w:t>
      </w:r>
      <w:r w:rsidR="007B72BC" w:rsidRPr="00A5206F">
        <w:t xml:space="preserve">to promote and enhance </w:t>
      </w:r>
      <w:r w:rsidR="008673D4">
        <w:t xml:space="preserve">the </w:t>
      </w:r>
      <w:r w:rsidR="007B72BC" w:rsidRPr="00A5206F">
        <w:t>correction of behavior. There are many reasons that may lead an individual to jail</w:t>
      </w:r>
      <w:r w:rsidR="00306E7A" w:rsidRPr="00A5206F">
        <w:t xml:space="preserve"> and examples may include; robbery, battery, driving under the influence, manslaughter, and murder among other criminal activities. It can be observed that the number of incarcerated people in the United States surpasses that of other countries</w:t>
      </w:r>
      <w:r w:rsidR="00EA2402" w:rsidRPr="00A5206F">
        <w:t xml:space="preserve">. </w:t>
      </w:r>
      <w:r w:rsidR="00AC61D4" w:rsidRPr="00A5206F">
        <w:t xml:space="preserve">The augmentation of this number is caused by governments’ actions at the different levels, for example, local, state, and national in </w:t>
      </w:r>
      <w:r w:rsidR="00936E86" w:rsidRPr="00A5206F">
        <w:t>apprehend</w:t>
      </w:r>
      <w:r w:rsidR="00AC61D4" w:rsidRPr="00A5206F">
        <w:t xml:space="preserve">ing, </w:t>
      </w:r>
      <w:r w:rsidR="00936E86" w:rsidRPr="00A5206F">
        <w:t>condemn</w:t>
      </w:r>
      <w:r w:rsidR="00AC61D4" w:rsidRPr="00A5206F">
        <w:t xml:space="preserve">ing, and imposing </w:t>
      </w:r>
      <w:r w:rsidR="00936E86" w:rsidRPr="00A5206F">
        <w:t>austere</w:t>
      </w:r>
      <w:r w:rsidR="00AC61D4" w:rsidRPr="00A5206F">
        <w:t xml:space="preserve"> sentences on U.S. inhabitants. </w:t>
      </w:r>
      <w:r w:rsidR="002A7C28" w:rsidRPr="00A5206F">
        <w:t xml:space="preserve">A </w:t>
      </w:r>
      <w:r w:rsidR="00810ABC" w:rsidRPr="00A5206F">
        <w:t>significant percentage of these convicts</w:t>
      </w:r>
      <w:r w:rsidR="00A07054" w:rsidRPr="00A5206F">
        <w:t xml:space="preserve"> serve their sentences to completion and thereafter released. However, as they try to integrate into society, they experience numerous challenges, the most significant </w:t>
      </w:r>
      <w:r w:rsidR="00EA1D2A" w:rsidRPr="00A5206F">
        <w:t xml:space="preserve">being employment due to their </w:t>
      </w:r>
      <w:r w:rsidR="00BB7F13" w:rsidRPr="00A5206F">
        <w:t xml:space="preserve">status. </w:t>
      </w:r>
      <w:r w:rsidR="00015302" w:rsidRPr="00A5206F">
        <w:t xml:space="preserve">The lack of employment means that the ex-convicts cannot get financial assistance to support </w:t>
      </w:r>
      <w:r w:rsidR="00734D0B" w:rsidRPr="00A5206F">
        <w:t>themselves</w:t>
      </w:r>
      <w:r w:rsidR="00015302" w:rsidRPr="00A5206F">
        <w:t xml:space="preserve"> or their families. This situation forces many of the ex-convicts to resort</w:t>
      </w:r>
      <w:r w:rsidR="00365313" w:rsidRPr="00A5206F">
        <w:t xml:space="preserve"> to crime in order to get money, which takes them back to prison.</w:t>
      </w:r>
      <w:r w:rsidR="00015302" w:rsidRPr="00A5206F">
        <w:t xml:space="preserve"> </w:t>
      </w:r>
      <w:r w:rsidR="00BB7F13" w:rsidRPr="00A5206F">
        <w:t>This essay is going to</w:t>
      </w:r>
      <w:r w:rsidR="00365313" w:rsidRPr="00A5206F">
        <w:t xml:space="preserve"> discuss the challenges experienced by ex-c</w:t>
      </w:r>
      <w:r w:rsidR="003407E8" w:rsidRPr="00A5206F">
        <w:t xml:space="preserve">onvicts as they seek employment and how these challenges lead to recidivism. </w:t>
      </w:r>
    </w:p>
    <w:p w:rsidR="001131DC" w:rsidRPr="00A5206F" w:rsidRDefault="00560961" w:rsidP="000404BB">
      <w:pPr>
        <w:spacing w:line="480" w:lineRule="auto"/>
        <w:ind w:firstLine="720"/>
        <w:contextualSpacing/>
        <w:rPr>
          <w:b/>
        </w:rPr>
      </w:pPr>
      <w:r w:rsidRPr="00A5206F">
        <w:rPr>
          <w:b/>
        </w:rPr>
        <w:t>Criminal offens</w:t>
      </w:r>
      <w:r w:rsidR="001131DC" w:rsidRPr="00A5206F">
        <w:rPr>
          <w:b/>
        </w:rPr>
        <w:t>es and criminal records</w:t>
      </w:r>
    </w:p>
    <w:p w:rsidR="00E02D35" w:rsidRPr="00A5206F" w:rsidRDefault="00365313" w:rsidP="00A45789">
      <w:pPr>
        <w:spacing w:line="480" w:lineRule="auto"/>
        <w:ind w:firstLine="720"/>
        <w:contextualSpacing/>
      </w:pPr>
      <w:r w:rsidRPr="00A5206F">
        <w:t xml:space="preserve"> </w:t>
      </w:r>
      <w:r w:rsidR="00BB7F13" w:rsidRPr="00A5206F">
        <w:t xml:space="preserve"> </w:t>
      </w:r>
      <w:r w:rsidR="00F6408F" w:rsidRPr="00A5206F">
        <w:t xml:space="preserve">In the United States, </w:t>
      </w:r>
      <w:r w:rsidR="00072E33" w:rsidRPr="00A5206F">
        <w:t>when individuals are arrested for committ</w:t>
      </w:r>
      <w:r w:rsidR="00560961" w:rsidRPr="00A5206F">
        <w:t>ing offens</w:t>
      </w:r>
      <w:r w:rsidR="00165C60" w:rsidRPr="00A5206F">
        <w:t>es, the</w:t>
      </w:r>
      <w:r w:rsidR="008A5B5C" w:rsidRPr="00A5206F">
        <w:t xml:space="preserve">y are recorded with the police department. </w:t>
      </w:r>
      <w:r w:rsidR="00C479AF" w:rsidRPr="00A5206F">
        <w:t xml:space="preserve">By </w:t>
      </w:r>
      <w:r w:rsidR="00B035C2" w:rsidRPr="00A5206F">
        <w:t xml:space="preserve">2011, about </w:t>
      </w:r>
      <w:r w:rsidR="00F269D7" w:rsidRPr="00A5206F">
        <w:t>65 million Americans had a criminal record</w:t>
      </w:r>
      <w:r w:rsidR="006B5480" w:rsidRPr="00A5206F">
        <w:t xml:space="preserve"> (Ispa-Landa &amp; Loeffler, 2016)</w:t>
      </w:r>
      <w:r w:rsidR="00F269D7" w:rsidRPr="00A5206F">
        <w:t xml:space="preserve">. </w:t>
      </w:r>
      <w:r w:rsidR="00F27772" w:rsidRPr="00A5206F">
        <w:t xml:space="preserve">Similarly, Pettinato (2014) avers that about 3.4 percent of </w:t>
      </w:r>
      <w:r w:rsidR="00A51562" w:rsidRPr="00A5206F">
        <w:t>Americans</w:t>
      </w:r>
      <w:r w:rsidR="00507CF4" w:rsidRPr="00A5206F">
        <w:t xml:space="preserve"> will have spent a part of their lives in prison. Additionally, about 8.6 percent of America’s adult population, which is equivalent to about 1</w:t>
      </w:r>
      <w:r w:rsidR="00BE104A" w:rsidRPr="00A5206F">
        <w:t xml:space="preserve">9.8 million people, </w:t>
      </w:r>
      <w:r w:rsidR="00662427" w:rsidRPr="00A5206F">
        <w:t>has</w:t>
      </w:r>
      <w:r w:rsidR="00BE104A" w:rsidRPr="00A5206F">
        <w:t xml:space="preserve"> felony convictions</w:t>
      </w:r>
      <w:r w:rsidR="003A6AFA" w:rsidRPr="00A5206F">
        <w:t xml:space="preserve"> (Pettinato, 2014)</w:t>
      </w:r>
      <w:r w:rsidR="00BE104A" w:rsidRPr="00A5206F">
        <w:t xml:space="preserve">. </w:t>
      </w:r>
      <w:r w:rsidR="00F269D7" w:rsidRPr="00A5206F">
        <w:t xml:space="preserve">It is worth noting that </w:t>
      </w:r>
      <w:r w:rsidR="00382580" w:rsidRPr="00A5206F">
        <w:t>having a criminal record does not mean that o</w:t>
      </w:r>
      <w:r w:rsidR="000B1C93" w:rsidRPr="00A5206F">
        <w:t>ne had committed hei</w:t>
      </w:r>
      <w:r w:rsidR="00D01159" w:rsidRPr="00A5206F">
        <w:t xml:space="preserve">nous crimes. In essence, these criminal records pertain to all arrests and </w:t>
      </w:r>
      <w:r w:rsidR="00D01159" w:rsidRPr="00A5206F">
        <w:lastRenderedPageBreak/>
        <w:t xml:space="preserve">not just those arrests that lead to convictions </w:t>
      </w:r>
      <w:r w:rsidR="001A38C2" w:rsidRPr="00A5206F">
        <w:t>(Isp</w:t>
      </w:r>
      <w:r w:rsidR="005B212F" w:rsidRPr="00A5206F">
        <w:t xml:space="preserve">a-Landa &amp; Loeffler, </w:t>
      </w:r>
      <w:r w:rsidR="001A38C2" w:rsidRPr="00A5206F">
        <w:t xml:space="preserve">2016). </w:t>
      </w:r>
      <w:r w:rsidR="00417197" w:rsidRPr="00A5206F">
        <w:t xml:space="preserve">Therefore, people affected by histories of criminal records include those who have merely been arrested without convictions, to individuals </w:t>
      </w:r>
      <w:r w:rsidR="00A3067A" w:rsidRPr="00A5206F">
        <w:t xml:space="preserve">found guilty of a felony or misdemeanor </w:t>
      </w:r>
      <w:r w:rsidR="007965C8" w:rsidRPr="00A5206F">
        <w:t>(</w:t>
      </w:r>
      <w:r w:rsidR="00C51387" w:rsidRPr="00A5206F">
        <w:t>Jacobs, 2015 as cited by Ispa-Landa &amp; Loeffler, 2016</w:t>
      </w:r>
      <w:r w:rsidR="007965C8" w:rsidRPr="00A5206F">
        <w:t>).</w:t>
      </w:r>
      <w:r w:rsidR="001C1D4F" w:rsidRPr="00A5206F">
        <w:t xml:space="preserve"> </w:t>
      </w:r>
      <w:r w:rsidR="00D11A2C" w:rsidRPr="00A5206F">
        <w:t xml:space="preserve">It is also worth noting that the majority of the arrests made involve non-violent </w:t>
      </w:r>
      <w:r w:rsidR="00560961" w:rsidRPr="00A5206F">
        <w:t>offens</w:t>
      </w:r>
      <w:r w:rsidR="0010621C" w:rsidRPr="00A5206F">
        <w:t>es</w:t>
      </w:r>
      <w:r w:rsidR="009E0CF6" w:rsidRPr="00A5206F">
        <w:t xml:space="preserve"> and minor infractions such as curfew violations, loitering, vagrancy, drunkenness, and disorderly conduct </w:t>
      </w:r>
      <w:r w:rsidR="00F94FEF" w:rsidRPr="00A5206F">
        <w:t>(</w:t>
      </w:r>
      <w:r w:rsidR="00B63C81" w:rsidRPr="00A5206F">
        <w:t xml:space="preserve">Paul-Emile, </w:t>
      </w:r>
      <w:r w:rsidR="00F94FEF" w:rsidRPr="00A5206F">
        <w:t xml:space="preserve">2014). </w:t>
      </w:r>
      <w:r w:rsidR="00C8364D" w:rsidRPr="00A5206F">
        <w:t xml:space="preserve">From this list, it can be observed that the majority of these </w:t>
      </w:r>
      <w:r w:rsidR="00560961" w:rsidRPr="00A5206F">
        <w:t>offens</w:t>
      </w:r>
      <w:r w:rsidR="00EF25E8" w:rsidRPr="00A5206F">
        <w:t xml:space="preserve">es do not necessarily constitute convictions because they are not heinous. </w:t>
      </w:r>
      <w:r w:rsidR="00D556F0" w:rsidRPr="00A5206F">
        <w:t>Even in situations where these charges are dropped, the criminal records still retain the involved individuals’ names</w:t>
      </w:r>
      <w:r w:rsidR="00021231" w:rsidRPr="00A5206F">
        <w:t>, and such people will be perceived based on their names’ inclusion in the criminal records.</w:t>
      </w:r>
      <w:r w:rsidR="00A50CAF" w:rsidRPr="00A5206F">
        <w:t xml:space="preserve"> </w:t>
      </w:r>
      <w:r w:rsidR="00020A00" w:rsidRPr="00A5206F">
        <w:t xml:space="preserve">More astonishing is the observation that regardless of the offense, employment will still be a challenge as long as an individual’s </w:t>
      </w:r>
      <w:r w:rsidR="00042B8B" w:rsidRPr="00A5206F">
        <w:t>name is in the criminal records. In such instances, any sentence (including the minor offenses that do not constitute conviction) becomes a l</w:t>
      </w:r>
      <w:r w:rsidR="00311E22" w:rsidRPr="00A5206F">
        <w:t>ife sentence because its effect</w:t>
      </w:r>
      <w:r w:rsidR="00042B8B" w:rsidRPr="00A5206F">
        <w:t xml:space="preserve"> on an individual’s life is long-term (</w:t>
      </w:r>
      <w:r w:rsidR="00311E22" w:rsidRPr="00A5206F">
        <w:t xml:space="preserve">Flake, </w:t>
      </w:r>
      <w:r w:rsidR="00042B8B" w:rsidRPr="00A5206F">
        <w:t>2015).</w:t>
      </w:r>
      <w:r w:rsidR="00AC6AC1" w:rsidRPr="00A5206F">
        <w:t xml:space="preserve"> It can, thus, be argued that w</w:t>
      </w:r>
      <w:r w:rsidR="00311E22" w:rsidRPr="00A5206F">
        <w:t xml:space="preserve">hile </w:t>
      </w:r>
      <w:r w:rsidR="0089238C" w:rsidRPr="00A5206F">
        <w:t xml:space="preserve">an individual with a heinous crime will be suffering from lack of employment due to the criminal record, the individual who committed a minor offense such as </w:t>
      </w:r>
      <w:r w:rsidR="00AC6AC1" w:rsidRPr="00A5206F">
        <w:t xml:space="preserve">loitering and vagrancy would also suffer similar consequences. </w:t>
      </w:r>
    </w:p>
    <w:p w:rsidR="005930F4" w:rsidRPr="00A5206F" w:rsidRDefault="00A50CAF" w:rsidP="009B20C5">
      <w:pPr>
        <w:spacing w:line="480" w:lineRule="auto"/>
        <w:ind w:firstLine="720"/>
        <w:contextualSpacing/>
      </w:pPr>
      <w:r w:rsidRPr="00A5206F">
        <w:t xml:space="preserve">It is also worth noting that employers use these records to make significant employment decisions. According to Paul-Emile (2014), employers purchase these records </w:t>
      </w:r>
      <w:r w:rsidR="00F22A44" w:rsidRPr="00A5206F">
        <w:t xml:space="preserve">from a </w:t>
      </w:r>
      <w:r w:rsidR="00A339BA" w:rsidRPr="00A5206F">
        <w:t>quickly</w:t>
      </w:r>
      <w:r w:rsidR="00F22A44" w:rsidRPr="00A5206F">
        <w:t xml:space="preserve"> </w:t>
      </w:r>
      <w:r w:rsidR="00A339BA" w:rsidRPr="00A5206F">
        <w:t>growing</w:t>
      </w:r>
      <w:r w:rsidR="00F22A44" w:rsidRPr="00A5206F">
        <w:t xml:space="preserve"> for-profit </w:t>
      </w:r>
      <w:r w:rsidR="00A339BA" w:rsidRPr="00A5206F">
        <w:t>business</w:t>
      </w:r>
      <w:r w:rsidR="00F22A44" w:rsidRPr="00A5206F">
        <w:t xml:space="preserve">, which </w:t>
      </w:r>
      <w:r w:rsidR="00A339BA" w:rsidRPr="00A5206F">
        <w:t>gather</w:t>
      </w:r>
      <w:r w:rsidR="00F22A44" w:rsidRPr="00A5206F">
        <w:t xml:space="preserve">s and </w:t>
      </w:r>
      <w:r w:rsidR="00A339BA" w:rsidRPr="00A5206F">
        <w:t>assemble</w:t>
      </w:r>
      <w:r w:rsidR="00F22A44" w:rsidRPr="00A5206F">
        <w:t xml:space="preserve">s the </w:t>
      </w:r>
      <w:r w:rsidR="00617333" w:rsidRPr="00A5206F">
        <w:t>reports</w:t>
      </w:r>
      <w:r w:rsidR="00F22A44" w:rsidRPr="00A5206F">
        <w:t xml:space="preserve"> into electronic </w:t>
      </w:r>
      <w:r w:rsidR="00164E14" w:rsidRPr="00A5206F">
        <w:t xml:space="preserve">databases. This generates </w:t>
      </w:r>
      <w:r w:rsidR="00D754E4" w:rsidRPr="00A5206F">
        <w:t>information that can</w:t>
      </w:r>
      <w:r w:rsidR="001600AC" w:rsidRPr="00A5206F">
        <w:t xml:space="preserve"> be readily accessible to millions of</w:t>
      </w:r>
      <w:r w:rsidR="00F22A44" w:rsidRPr="00A5206F">
        <w:t xml:space="preserve"> </w:t>
      </w:r>
      <w:r w:rsidR="00DC3A10" w:rsidRPr="00A5206F">
        <w:t>automate</w:t>
      </w:r>
      <w:r w:rsidR="00F22A44" w:rsidRPr="00A5206F">
        <w:t xml:space="preserve">d </w:t>
      </w:r>
      <w:r w:rsidR="003E7640" w:rsidRPr="00A5206F">
        <w:t>offender-</w:t>
      </w:r>
      <w:r w:rsidR="00F22A44" w:rsidRPr="00A5206F">
        <w:t xml:space="preserve">history records. </w:t>
      </w:r>
      <w:r w:rsidRPr="00A5206F">
        <w:t xml:space="preserve"> </w:t>
      </w:r>
      <w:r w:rsidR="008146BC" w:rsidRPr="00A5206F">
        <w:t xml:space="preserve"> </w:t>
      </w:r>
    </w:p>
    <w:p w:rsidR="0083545D" w:rsidRPr="00A5206F" w:rsidRDefault="001C1D4F" w:rsidP="000404BB">
      <w:pPr>
        <w:spacing w:line="480" w:lineRule="auto"/>
        <w:ind w:firstLine="720"/>
        <w:contextualSpacing/>
      </w:pPr>
      <w:r w:rsidRPr="00A5206F">
        <w:t xml:space="preserve">It is also worth noting that prior to the advent of the internet, interested parties and individuals could only access the records from the </w:t>
      </w:r>
      <w:r w:rsidR="0058364F" w:rsidRPr="00A5206F">
        <w:t xml:space="preserve">criminal record database (Denver, Siwach, &amp; </w:t>
      </w:r>
      <w:r w:rsidR="0058364F" w:rsidRPr="00A5206F">
        <w:lastRenderedPageBreak/>
        <w:t>Bushway, 2017)</w:t>
      </w:r>
      <w:r w:rsidRPr="00A5206F">
        <w:t>. However, after the advent of the internet, stakeholders such as employers can easily access the records</w:t>
      </w:r>
      <w:r w:rsidR="00946DD7" w:rsidRPr="00A5206F">
        <w:t xml:space="preserve">, </w:t>
      </w:r>
      <w:r w:rsidR="0058364F" w:rsidRPr="00A5206F">
        <w:t>through internet technology which enhances access to records’ databases (Denver, Siwach, &amp; Bushway, 2017)</w:t>
      </w:r>
      <w:r w:rsidR="00CB2520" w:rsidRPr="00A5206F">
        <w:t xml:space="preserve">. </w:t>
      </w:r>
      <w:r w:rsidR="00110350" w:rsidRPr="00A5206F">
        <w:t xml:space="preserve">There are various ways through which employers can get </w:t>
      </w:r>
      <w:r w:rsidR="005F0C21" w:rsidRPr="00A5206F">
        <w:t xml:space="preserve">necessary information regarding the criminal history of a potential employee such as internet searches, public court records, </w:t>
      </w:r>
      <w:r w:rsidR="00B3353C" w:rsidRPr="00A5206F">
        <w:t>and data harvesting through private companies</w:t>
      </w:r>
      <w:r w:rsidR="005676DE" w:rsidRPr="00A5206F">
        <w:t xml:space="preserve"> (Uggen, Vuolo, Lageson, Ruhland, &amp; Whitham, 2014)</w:t>
      </w:r>
      <w:r w:rsidR="00CA1E41" w:rsidRPr="00A5206F">
        <w:t xml:space="preserve">. </w:t>
      </w:r>
      <w:r w:rsidR="007210B4" w:rsidRPr="00A5206F">
        <w:t xml:space="preserve">Employees prefer these methods because they provide the desired information regarding the character of the people they intend to employ. Furthermore, employers feel they have a right to have all information regarding </w:t>
      </w:r>
      <w:r w:rsidR="00C1568B" w:rsidRPr="00A5206F">
        <w:t xml:space="preserve">the potential employee in order to avoid </w:t>
      </w:r>
      <w:r w:rsidR="003F5571" w:rsidRPr="00A5206F">
        <w:t xml:space="preserve">elevated monitoring costs. </w:t>
      </w:r>
      <w:r w:rsidR="00FE5C54" w:rsidRPr="00A5206F">
        <w:t xml:space="preserve">When the employer does not have </w:t>
      </w:r>
      <w:r w:rsidR="001500CC" w:rsidRPr="00A5206F">
        <w:t>sufficient</w:t>
      </w:r>
      <w:r w:rsidR="00FE5C54" w:rsidRPr="00A5206F">
        <w:t xml:space="preserve"> information regarding the character of the employee, </w:t>
      </w:r>
      <w:r w:rsidR="00B62FA7" w:rsidRPr="00A5206F">
        <w:t>there are elevated chances that monitoring costs would augment. The employer may need to invest in other methods that would enhance the evaluation and monitori</w:t>
      </w:r>
      <w:r w:rsidR="006C32E9" w:rsidRPr="00A5206F">
        <w:t xml:space="preserve">ng of the employees to determine their trustworthiness and integrity. </w:t>
      </w:r>
      <w:r w:rsidR="00821EE1" w:rsidRPr="00A5206F">
        <w:t xml:space="preserve">Additionally, investing in the </w:t>
      </w:r>
      <w:r w:rsidR="003E279E" w:rsidRPr="00A5206F">
        <w:t>evaluation</w:t>
      </w:r>
      <w:r w:rsidR="00821EE1" w:rsidRPr="00A5206F">
        <w:t xml:space="preserve"> of the criminal records assists employers</w:t>
      </w:r>
      <w:r w:rsidR="001138EF" w:rsidRPr="00A5206F">
        <w:t xml:space="preserve"> by eliminating confusion over legal responsibility, whereby the employer may </w:t>
      </w:r>
      <w:r w:rsidR="00007DDB" w:rsidRPr="00A5206F">
        <w:t>feel the need to be</w:t>
      </w:r>
      <w:r w:rsidR="0088211F" w:rsidRPr="00A5206F">
        <w:t xml:space="preserve"> aware of any risks </w:t>
      </w:r>
      <w:r w:rsidR="00007DDB" w:rsidRPr="00A5206F">
        <w:t xml:space="preserve">posed to the firm </w:t>
      </w:r>
      <w:r w:rsidR="0088211F" w:rsidRPr="00A5206F">
        <w:t>by employing the potential workers</w:t>
      </w:r>
      <w:r w:rsidR="003E279E" w:rsidRPr="00A5206F">
        <w:t xml:space="preserve"> (Uggen, Vuolo, Lageson, Ruhland, &amp; Whitham, 2014)</w:t>
      </w:r>
      <w:r w:rsidR="0088211F" w:rsidRPr="00A5206F">
        <w:t xml:space="preserve">. </w:t>
      </w:r>
    </w:p>
    <w:p w:rsidR="00F95F0E" w:rsidRPr="00A5206F" w:rsidRDefault="00F95F0E" w:rsidP="000404BB">
      <w:pPr>
        <w:spacing w:line="480" w:lineRule="auto"/>
        <w:ind w:firstLine="720"/>
        <w:contextualSpacing/>
      </w:pPr>
      <w:r w:rsidRPr="00A5206F">
        <w:t>This development, although advantageous to employers, has negative effects on potential employees. This statement is based on the observation that</w:t>
      </w:r>
      <w:r w:rsidR="00D67689" w:rsidRPr="00A5206F">
        <w:t xml:space="preserve"> many of the potential employees fail to secure employment because of the criminal records, even </w:t>
      </w:r>
      <w:r w:rsidR="00560961" w:rsidRPr="00A5206F">
        <w:t>when the offens</w:t>
      </w:r>
      <w:r w:rsidR="00D67689" w:rsidRPr="00A5206F">
        <w:t xml:space="preserve">es did not constitute convictions. Based on the understanding that </w:t>
      </w:r>
      <w:r w:rsidR="00EC15C4" w:rsidRPr="00A5206F">
        <w:t xml:space="preserve">convictions are not the determinants to </w:t>
      </w:r>
      <w:r w:rsidR="00E45573" w:rsidRPr="00A5206F">
        <w:t xml:space="preserve">being recorded as a criminal, the records do not discriminate but reveal all those whose names appear in the portal. </w:t>
      </w:r>
      <w:r w:rsidR="00C65920" w:rsidRPr="00A5206F">
        <w:t>Therefore, employers can access the records from where they can evaluate the conduct of their potential employees. The ease with which the records can be accessed</w:t>
      </w:r>
      <w:r w:rsidR="00071725" w:rsidRPr="00A5206F">
        <w:t xml:space="preserve"> means </w:t>
      </w:r>
      <w:r w:rsidR="00071725" w:rsidRPr="00A5206F">
        <w:lastRenderedPageBreak/>
        <w:t xml:space="preserve">that </w:t>
      </w:r>
      <w:r w:rsidR="00BC4D34" w:rsidRPr="00A5206F">
        <w:t xml:space="preserve">the records can determine the employability of any individual. </w:t>
      </w:r>
      <w:r w:rsidR="00D70CEC" w:rsidRPr="00A5206F">
        <w:t xml:space="preserve">The record keeping and retrieval process, although highly efficient for employers, appear to be negatively affecting potential employees in their search for employment. </w:t>
      </w:r>
    </w:p>
    <w:p w:rsidR="005B23DC" w:rsidRPr="00A5206F" w:rsidRDefault="005B23DC" w:rsidP="000404BB">
      <w:pPr>
        <w:spacing w:line="480" w:lineRule="auto"/>
        <w:ind w:firstLine="720"/>
        <w:contextualSpacing/>
        <w:rPr>
          <w:b/>
        </w:rPr>
      </w:pPr>
      <w:r w:rsidRPr="00A5206F">
        <w:rPr>
          <w:b/>
        </w:rPr>
        <w:t>The process of offender reintegration</w:t>
      </w:r>
    </w:p>
    <w:p w:rsidR="007B34C8" w:rsidRPr="00A5206F" w:rsidRDefault="005B23DC" w:rsidP="000404BB">
      <w:pPr>
        <w:spacing w:line="480" w:lineRule="auto"/>
        <w:ind w:firstLine="720"/>
        <w:contextualSpacing/>
      </w:pPr>
      <w:r w:rsidRPr="00A5206F">
        <w:t xml:space="preserve">It is worth noting that the majority of ex-offenders </w:t>
      </w:r>
      <w:r w:rsidR="00C24CC6" w:rsidRPr="00A5206F">
        <w:t xml:space="preserve">desire to be re-integrated into society once they have finished their terms. </w:t>
      </w:r>
      <w:r w:rsidR="00F20F32" w:rsidRPr="00A5206F">
        <w:t>According to Laub &amp; Sampson (2003)</w:t>
      </w:r>
      <w:r w:rsidR="00C34361">
        <w:t>,</w:t>
      </w:r>
      <w:r w:rsidR="00F20F32" w:rsidRPr="00A5206F">
        <w:t xml:space="preserve"> as cited by </w:t>
      </w:r>
      <w:r w:rsidR="00CD627B" w:rsidRPr="00A5206F">
        <w:t>Da</w:t>
      </w:r>
      <w:r w:rsidR="00DA4E59" w:rsidRPr="00A5206F">
        <w:t>vis, Bahr, &amp; Ward,</w:t>
      </w:r>
      <w:r w:rsidR="00CD627B" w:rsidRPr="00A5206F">
        <w:t xml:space="preserve"> (2012)</w:t>
      </w:r>
      <w:r w:rsidR="00DA4E59" w:rsidRPr="00A5206F">
        <w:t xml:space="preserve">, </w:t>
      </w:r>
      <w:r w:rsidR="00FA5482" w:rsidRPr="00A5206F">
        <w:t>the reintegration can be defined as</w:t>
      </w:r>
      <w:r w:rsidR="005C798F" w:rsidRPr="00A5206F">
        <w:t xml:space="preserve"> the process, whereby ex-convicts have to transit from incarceration </w:t>
      </w:r>
      <w:r w:rsidR="007308CE" w:rsidRPr="00A5206F">
        <w:t xml:space="preserve">to society. During this process, the ex-convicts have to adjust </w:t>
      </w:r>
      <w:r w:rsidR="00B96CB8" w:rsidRPr="00A5206F">
        <w:t xml:space="preserve">to </w:t>
      </w:r>
      <w:r w:rsidR="00FF4B58" w:rsidRPr="00A5206F">
        <w:t>the new life outside of jail or prison while striv</w:t>
      </w:r>
      <w:r w:rsidR="006E4B3F" w:rsidRPr="00A5206F">
        <w:t xml:space="preserve">ing to maintain lifestyles </w:t>
      </w:r>
      <w:r w:rsidR="00E67785" w:rsidRPr="00A5206F">
        <w:t xml:space="preserve">free of crime. </w:t>
      </w:r>
      <w:r w:rsidR="00E85C48" w:rsidRPr="00A5206F">
        <w:t>It can also be deduced that the reintegration process is highly complex</w:t>
      </w:r>
      <w:r w:rsidR="00C0554B" w:rsidRPr="00A5206F">
        <w:t xml:space="preserve"> and not instant, but takes considerable time to be effective.</w:t>
      </w:r>
    </w:p>
    <w:p w:rsidR="0096639D" w:rsidRPr="00A5206F" w:rsidRDefault="00DA4E59" w:rsidP="00290726">
      <w:pPr>
        <w:spacing w:line="480" w:lineRule="auto"/>
        <w:ind w:firstLine="720"/>
        <w:contextualSpacing/>
      </w:pPr>
      <w:r w:rsidRPr="00A5206F">
        <w:t xml:space="preserve"> </w:t>
      </w:r>
      <w:r w:rsidR="00251A1B" w:rsidRPr="00A5206F">
        <w:t xml:space="preserve">It is worth noting that it may be challenging for the ex-offender to achieve most of the desired objectives if they cannot be fully re-integrated into society. </w:t>
      </w:r>
      <w:r w:rsidR="00F737BE" w:rsidRPr="00A5206F">
        <w:t>It can be observed that, annually, there are about 700,000 prisoners released from</w:t>
      </w:r>
      <w:r w:rsidR="00675698" w:rsidRPr="00A5206F">
        <w:t xml:space="preserve"> federal and state prisons </w:t>
      </w:r>
      <w:r w:rsidR="001B7E89" w:rsidRPr="00A5206F">
        <w:t>(Cook, Kang, Braga, Ludwig, &amp; O’Brien, 2015)</w:t>
      </w:r>
      <w:r w:rsidR="00675698" w:rsidRPr="00A5206F">
        <w:t xml:space="preserve">. </w:t>
      </w:r>
      <w:r w:rsidR="00CB356D" w:rsidRPr="00A5206F">
        <w:t>Once these people have been released, they need to get back to the community in which they lived before their arrests</w:t>
      </w:r>
      <w:r w:rsidR="00643ADF" w:rsidRPr="00A5206F">
        <w:t xml:space="preserve">. </w:t>
      </w:r>
      <w:r w:rsidR="009F49FD" w:rsidRPr="00A5206F">
        <w:t xml:space="preserve">However, </w:t>
      </w:r>
      <w:r w:rsidR="00494A17" w:rsidRPr="00A5206F">
        <w:t>the majority of these people encounter challenges</w:t>
      </w:r>
      <w:r w:rsidR="00234126" w:rsidRPr="00A5206F">
        <w:t xml:space="preserve"> trying to re-enter the community in which they previously lived before their jail terms. </w:t>
      </w:r>
      <w:r w:rsidR="00064E98" w:rsidRPr="00A5206F">
        <w:t xml:space="preserve">These challenges are an indication that reintegration </w:t>
      </w:r>
      <w:r w:rsidR="00B61A7C" w:rsidRPr="00A5206F">
        <w:t>is not easily achieved as would have been intended</w:t>
      </w:r>
      <w:r w:rsidR="00C57995" w:rsidRPr="00A5206F">
        <w:t>, majorly be</w:t>
      </w:r>
      <w:r w:rsidR="001852A7" w:rsidRPr="00A5206F">
        <w:t xml:space="preserve">cause jails and prisons are different from the </w:t>
      </w:r>
      <w:r w:rsidR="001D3A7C" w:rsidRPr="00A5206F">
        <w:t>outside world</w:t>
      </w:r>
      <w:r w:rsidR="0060761C" w:rsidRPr="00A5206F">
        <w:t xml:space="preserve"> (Davis, Bahr, &amp; Ward, 2012)</w:t>
      </w:r>
      <w:r w:rsidR="006C5B2F" w:rsidRPr="00A5206F">
        <w:t xml:space="preserve">. Furthermore, once released, the ex-offenders find </w:t>
      </w:r>
      <w:r w:rsidR="00DC6AE9" w:rsidRPr="00A5206F">
        <w:t xml:space="preserve">a different world from the one in which they lived before they were arrested and incarcerated. </w:t>
      </w:r>
      <w:r w:rsidR="0096639D" w:rsidRPr="00A5206F">
        <w:t>Additionally, the</w:t>
      </w:r>
      <w:r w:rsidR="00930453" w:rsidRPr="00A5206F">
        <w:t xml:space="preserve">re are other challenges such as </w:t>
      </w:r>
      <w:r w:rsidR="003455C5" w:rsidRPr="00A5206F">
        <w:t>employment hiccups</w:t>
      </w:r>
      <w:r w:rsidR="00213E73" w:rsidRPr="00A5206F">
        <w:t xml:space="preserve">, particularly due to having limited job skills, </w:t>
      </w:r>
      <w:r w:rsidR="00213E73" w:rsidRPr="00A5206F">
        <w:lastRenderedPageBreak/>
        <w:t>and the presence of additional issues such lack of community and family support</w:t>
      </w:r>
      <w:r w:rsidR="0060761C" w:rsidRPr="00A5206F">
        <w:t xml:space="preserve"> (Davis, Bahr, &amp; Ward, 2012)</w:t>
      </w:r>
      <w:r w:rsidR="00213E73" w:rsidRPr="00A5206F">
        <w:t xml:space="preserve">. </w:t>
      </w:r>
    </w:p>
    <w:p w:rsidR="0001114C" w:rsidRPr="00A5206F" w:rsidRDefault="004E2919" w:rsidP="000404BB">
      <w:pPr>
        <w:spacing w:line="480" w:lineRule="auto"/>
        <w:ind w:firstLine="720"/>
        <w:contextualSpacing/>
        <w:rPr>
          <w:b/>
        </w:rPr>
      </w:pPr>
      <w:r w:rsidRPr="00A5206F">
        <w:rPr>
          <w:b/>
        </w:rPr>
        <w:t>Factors impe</w:t>
      </w:r>
      <w:r w:rsidR="0001114C" w:rsidRPr="00A5206F">
        <w:rPr>
          <w:b/>
        </w:rPr>
        <w:t>ding reintegration</w:t>
      </w:r>
    </w:p>
    <w:p w:rsidR="0001114C" w:rsidRPr="00A5206F" w:rsidRDefault="004E2919" w:rsidP="000404BB">
      <w:pPr>
        <w:spacing w:line="480" w:lineRule="auto"/>
        <w:ind w:firstLine="720"/>
        <w:contextualSpacing/>
      </w:pPr>
      <w:r w:rsidRPr="00A5206F">
        <w:t xml:space="preserve">It can be deduced that there are about six factors that impede </w:t>
      </w:r>
      <w:r w:rsidR="00073AC9" w:rsidRPr="00A5206F">
        <w:t>the attainment of an effective reintegration process and they include: Family support; motivation to change; employment; s</w:t>
      </w:r>
      <w:r w:rsidR="001F4CC9" w:rsidRPr="00A5206F">
        <w:t>ubstance abuse;</w:t>
      </w:r>
      <w:r w:rsidR="00055EA6" w:rsidRPr="00A5206F">
        <w:t xml:space="preserve"> type of friends</w:t>
      </w:r>
      <w:r w:rsidR="001F4CC9" w:rsidRPr="00A5206F">
        <w:t>; and legal and strategy constraints</w:t>
      </w:r>
      <w:r w:rsidR="00073AC9" w:rsidRPr="00A5206F">
        <w:t xml:space="preserve">. </w:t>
      </w:r>
    </w:p>
    <w:p w:rsidR="00100A81" w:rsidRPr="00A5206F" w:rsidRDefault="00100A81" w:rsidP="000404BB">
      <w:pPr>
        <w:spacing w:line="480" w:lineRule="auto"/>
        <w:ind w:firstLine="720"/>
        <w:contextualSpacing/>
        <w:rPr>
          <w:i/>
        </w:rPr>
      </w:pPr>
      <w:r w:rsidRPr="00A5206F">
        <w:rPr>
          <w:i/>
        </w:rPr>
        <w:t>Family support</w:t>
      </w:r>
    </w:p>
    <w:p w:rsidR="00132473" w:rsidRPr="00A5206F" w:rsidRDefault="00A54394" w:rsidP="000404BB">
      <w:pPr>
        <w:spacing w:line="480" w:lineRule="auto"/>
        <w:ind w:firstLine="720"/>
        <w:contextualSpacing/>
      </w:pPr>
      <w:r w:rsidRPr="00A5206F">
        <w:t xml:space="preserve">Laub &amp; Sampson (2003) as cited by Davis, Bahr, &amp; Ward, </w:t>
      </w:r>
      <w:r w:rsidR="001E1D64" w:rsidRPr="00A5206F">
        <w:t>(</w:t>
      </w:r>
      <w:r w:rsidRPr="00A5206F">
        <w:t xml:space="preserve">2012), </w:t>
      </w:r>
      <w:r w:rsidR="001E1D64" w:rsidRPr="00A5206F">
        <w:t>assert that</w:t>
      </w:r>
      <w:r w:rsidR="005347B2" w:rsidRPr="00A5206F">
        <w:t xml:space="preserve"> bonds between family members </w:t>
      </w:r>
      <w:r w:rsidR="00784AED">
        <w:t xml:space="preserve">are </w:t>
      </w:r>
      <w:r w:rsidR="005347B2" w:rsidRPr="00A5206F">
        <w:t xml:space="preserve">important </w:t>
      </w:r>
      <w:r w:rsidR="004A5B90" w:rsidRPr="00A5206F">
        <w:t xml:space="preserve">in assisting ex-convicts </w:t>
      </w:r>
      <w:r w:rsidR="009A2B48">
        <w:t xml:space="preserve">to </w:t>
      </w:r>
      <w:r w:rsidR="00767709" w:rsidRPr="00A5206F">
        <w:t xml:space="preserve">abstain </w:t>
      </w:r>
      <w:r w:rsidR="00F21347" w:rsidRPr="00A5206F">
        <w:t xml:space="preserve">from criminal activities. </w:t>
      </w:r>
      <w:r w:rsidR="00A830FA" w:rsidRPr="00A5206F">
        <w:t xml:space="preserve">These bonds help individuals to feel appreciated and </w:t>
      </w:r>
      <w:r w:rsidR="005F235E" w:rsidRPr="00A5206F">
        <w:t xml:space="preserve">cared for, which </w:t>
      </w:r>
      <w:r w:rsidR="00AD6C2C" w:rsidRPr="00A5206F">
        <w:t xml:space="preserve">enhances their desire to abide by the stipulated statutes. However, individuals without family support may not have the emotional strength to </w:t>
      </w:r>
      <w:r w:rsidR="00BB2392" w:rsidRPr="00A5206F">
        <w:t xml:space="preserve">withstand pressure from deviant peers. Individuals </w:t>
      </w:r>
      <w:r w:rsidR="008F1E2C" w:rsidRPr="00A5206F">
        <w:t>without meaningful family bonds</w:t>
      </w:r>
      <w:r w:rsidR="009A3D92" w:rsidRPr="00A5206F">
        <w:t xml:space="preserve"> may find deviant peers appealing because they lack trusted and close members from whom they could seek guidance</w:t>
      </w:r>
      <w:r w:rsidR="00185D29" w:rsidRPr="00A5206F">
        <w:t xml:space="preserve"> (Davis, Bahr, &amp; Ward, 2012)</w:t>
      </w:r>
      <w:r w:rsidR="009A3D92" w:rsidRPr="00A5206F">
        <w:t xml:space="preserve">. Additionally, individuals who have never experienced satisfying relationships </w:t>
      </w:r>
      <w:r w:rsidR="00F731DF" w:rsidRPr="00A5206F">
        <w:t xml:space="preserve">may be more susceptible to deviant peers’ influence compared to individuals who have had satisfying relationships. Furthermore, </w:t>
      </w:r>
      <w:r w:rsidR="00DC2609" w:rsidRPr="00A5206F">
        <w:t xml:space="preserve">children and marriage may generate bonds that enhance law violation costs and augment the motivation to </w:t>
      </w:r>
      <w:r w:rsidR="00FA3327" w:rsidRPr="00A5206F">
        <w:t>shun</w:t>
      </w:r>
      <w:r w:rsidR="00DC2609" w:rsidRPr="00A5206F">
        <w:t xml:space="preserve"> engaging in illegitimate activities</w:t>
      </w:r>
      <w:r w:rsidR="00BD1C87" w:rsidRPr="00A5206F">
        <w:t xml:space="preserve"> (Davis, Bahr, &amp; Ward, 2012)</w:t>
      </w:r>
      <w:r w:rsidR="00DC2609" w:rsidRPr="00A5206F">
        <w:t xml:space="preserve">. </w:t>
      </w:r>
      <w:r w:rsidR="0004017F" w:rsidRPr="00A5206F">
        <w:t xml:space="preserve">Similarly, </w:t>
      </w:r>
      <w:r w:rsidR="00913DB4" w:rsidRPr="00A5206F">
        <w:t xml:space="preserve">Stahler </w:t>
      </w:r>
      <w:r w:rsidR="00913DB4" w:rsidRPr="00A5206F">
        <w:rPr>
          <w:i/>
        </w:rPr>
        <w:t>et al.</w:t>
      </w:r>
      <w:r w:rsidR="00913DB4" w:rsidRPr="00A5206F">
        <w:t>, (2013)</w:t>
      </w:r>
      <w:r w:rsidR="00103737" w:rsidRPr="00A5206F">
        <w:t xml:space="preserve"> also assert that marriage and family </w:t>
      </w:r>
      <w:r w:rsidR="00712AAA" w:rsidRPr="00A5206F">
        <w:t xml:space="preserve">play the role of buffers to augment the probability of </w:t>
      </w:r>
      <w:r w:rsidR="00E35CF4" w:rsidRPr="00A5206F">
        <w:t xml:space="preserve">an </w:t>
      </w:r>
      <w:r w:rsidR="00BF7DF8" w:rsidRPr="00A5206F">
        <w:t>efficient</w:t>
      </w:r>
      <w:r w:rsidR="00E35CF4" w:rsidRPr="00A5206F">
        <w:t xml:space="preserve"> </w:t>
      </w:r>
      <w:r w:rsidR="00712AAA" w:rsidRPr="00A5206F">
        <w:t>reentry beca</w:t>
      </w:r>
      <w:r w:rsidR="00B72400" w:rsidRPr="00A5206F">
        <w:t>use members of the family offer</w:t>
      </w:r>
      <w:r w:rsidR="00712AAA" w:rsidRPr="00A5206F">
        <w:t xml:space="preserve"> a </w:t>
      </w:r>
      <w:r w:rsidR="00BF7DF8" w:rsidRPr="00A5206F">
        <w:t>substantial</w:t>
      </w:r>
      <w:r w:rsidR="00712AAA" w:rsidRPr="00A5206F">
        <w:t xml:space="preserve"> amount of emotional and tangible support </w:t>
      </w:r>
      <w:r w:rsidR="00A662F3" w:rsidRPr="00A5206F">
        <w:t xml:space="preserve">for ex-convicts after their release. </w:t>
      </w:r>
      <w:r w:rsidR="003A7CCD" w:rsidRPr="00A5206F">
        <w:t>When an individual has children, the first priority</w:t>
      </w:r>
      <w:r w:rsidR="00F47891" w:rsidRPr="00A5206F">
        <w:t xml:space="preserve">, in the majority of instances, involves providing and protecting them. Therefore, </w:t>
      </w:r>
      <w:r w:rsidR="00FF4399" w:rsidRPr="00A5206F">
        <w:t xml:space="preserve">when accorded an opportunity, the individual’s decisions would be based on the </w:t>
      </w:r>
      <w:r w:rsidR="00FF4399" w:rsidRPr="00A5206F">
        <w:lastRenderedPageBreak/>
        <w:t xml:space="preserve">welfare of the children such that there would be reservations </w:t>
      </w:r>
      <w:r w:rsidR="0091408B" w:rsidRPr="00A5206F">
        <w:t>to engage in activities that have the probability of endangering the life of the individual or children. However, w</w:t>
      </w:r>
      <w:r w:rsidR="00DF67AF" w:rsidRPr="00A5206F">
        <w:t xml:space="preserve">ithout a </w:t>
      </w:r>
      <w:r w:rsidR="009D1909" w:rsidRPr="00A5206F">
        <w:t>family</w:t>
      </w:r>
      <w:r w:rsidR="00DF67AF" w:rsidRPr="00A5206F">
        <w:t>, the individual may lack a motivating factor to shun criminal activities</w:t>
      </w:r>
      <w:r w:rsidR="00DD54A9" w:rsidRPr="00A5206F">
        <w:t xml:space="preserve"> (Davis, Bahr, &amp; Ward, 2012)</w:t>
      </w:r>
      <w:r w:rsidR="00DF67AF" w:rsidRPr="00A5206F">
        <w:t xml:space="preserve">. </w:t>
      </w:r>
    </w:p>
    <w:p w:rsidR="00100A81" w:rsidRPr="00A5206F" w:rsidRDefault="00132473" w:rsidP="00F521D6">
      <w:pPr>
        <w:spacing w:line="480" w:lineRule="auto"/>
        <w:ind w:firstLine="720"/>
        <w:contextualSpacing/>
      </w:pPr>
      <w:r w:rsidRPr="00A5206F">
        <w:t>Moreover, i</w:t>
      </w:r>
      <w:r w:rsidR="00CF73C9" w:rsidRPr="00A5206F">
        <w:t>t is worth noting that after incarceration, the involved individuals tend to carry a ‘criminal tag’, whereby they are regarded as criminals by their families and the community because of the criminal record</w:t>
      </w:r>
      <w:r w:rsidR="00B55A3F" w:rsidRPr="00A5206F">
        <w:t xml:space="preserve"> (Decker, Ortiz, Spohn, &amp; Hedberg, 2015)</w:t>
      </w:r>
      <w:r w:rsidR="00CF73C9" w:rsidRPr="00A5206F">
        <w:t>. This tag negatively affects the ex-offenders because even in instances where there is evidence of behavioral changes, the ex-convicts are still regarded with suspicion</w:t>
      </w:r>
      <w:r w:rsidR="00A45789" w:rsidRPr="00A5206F">
        <w:t xml:space="preserve"> (Smith, 2014)</w:t>
      </w:r>
      <w:r w:rsidR="00CF73C9" w:rsidRPr="00A5206F">
        <w:t>. Therefore, the ex-offenders find it challenging to reintegrate in soci</w:t>
      </w:r>
      <w:r w:rsidR="00F521D6" w:rsidRPr="00A5206F">
        <w:t xml:space="preserve">ety because of </w:t>
      </w:r>
      <w:r w:rsidR="00CF73C9" w:rsidRPr="00A5206F">
        <w:t>withdrawn support and this makes many of the ex-offenders disoriented and without hope. In turn, the ex-offenders are more inclined to resort to additional criminal activities</w:t>
      </w:r>
      <w:r w:rsidR="0044472A" w:rsidRPr="00A5206F">
        <w:t xml:space="preserve"> as was the case in Phoenix, Arizona</w:t>
      </w:r>
      <w:r w:rsidR="001E0C2D" w:rsidRPr="00A5206F">
        <w:t xml:space="preserve"> (Decker, Ortiz, Spohn, &amp; Hedberg, 2015)</w:t>
      </w:r>
      <w:r w:rsidR="00CF73C9" w:rsidRPr="00A5206F">
        <w:t>.</w:t>
      </w:r>
      <w:r w:rsidR="001E0C2D" w:rsidRPr="00A5206F">
        <w:t xml:space="preserve"> </w:t>
      </w:r>
      <w:r w:rsidR="006A3B0E" w:rsidRPr="00A5206F">
        <w:t>In the study conducted in Phoenix</w:t>
      </w:r>
      <w:r w:rsidR="00D26AC2" w:rsidRPr="00A5206F">
        <w:t xml:space="preserve"> involving the Hispanics and Blacks’ communities, it emerged that, ex-offenders who had challenges in getting employment had high likelihoods of engaging in criminal activities</w:t>
      </w:r>
      <w:r w:rsidR="00325DCB" w:rsidRPr="00A5206F">
        <w:t xml:space="preserve"> (Decker, Ortiz, Spohn, &amp; Hedberg, 2015)</w:t>
      </w:r>
      <w:r w:rsidR="00D26AC2" w:rsidRPr="00A5206F">
        <w:t xml:space="preserve">. </w:t>
      </w:r>
    </w:p>
    <w:p w:rsidR="00100A81" w:rsidRPr="00A5206F" w:rsidRDefault="00100A81" w:rsidP="000404BB">
      <w:pPr>
        <w:spacing w:line="480" w:lineRule="auto"/>
        <w:ind w:firstLine="720"/>
        <w:contextualSpacing/>
        <w:rPr>
          <w:i/>
        </w:rPr>
      </w:pPr>
      <w:r w:rsidRPr="00A5206F">
        <w:rPr>
          <w:i/>
        </w:rPr>
        <w:t>Motivation to change</w:t>
      </w:r>
    </w:p>
    <w:p w:rsidR="00100A81" w:rsidRPr="00A5206F" w:rsidRDefault="004F17E0" w:rsidP="000404BB">
      <w:pPr>
        <w:spacing w:line="480" w:lineRule="auto"/>
        <w:ind w:firstLine="720"/>
        <w:contextualSpacing/>
      </w:pPr>
      <w:r w:rsidRPr="00A5206F">
        <w:t xml:space="preserve">It can be observed that the occurrence of change </w:t>
      </w:r>
      <w:r w:rsidR="0000024A" w:rsidRPr="00A5206F">
        <w:t>is dependent on the presence of internal motivation to change</w:t>
      </w:r>
      <w:r w:rsidR="000F25BF" w:rsidRPr="00A5206F">
        <w:t xml:space="preserve"> (Davis, Bahr, &amp; Ward, 2012)</w:t>
      </w:r>
      <w:r w:rsidR="0000024A" w:rsidRPr="00A5206F">
        <w:t xml:space="preserve">. </w:t>
      </w:r>
      <w:r w:rsidR="009F274E" w:rsidRPr="00A5206F">
        <w:t xml:space="preserve">This statement means that </w:t>
      </w:r>
      <w:r w:rsidR="005209D1" w:rsidRPr="00A5206F">
        <w:t xml:space="preserve">after </w:t>
      </w:r>
      <w:r w:rsidR="00C80459">
        <w:t xml:space="preserve">their </w:t>
      </w:r>
      <w:r w:rsidR="005209D1" w:rsidRPr="00A5206F">
        <w:t xml:space="preserve">release from prison, the ex-convicts have to feel motivated to alter their previous ways. </w:t>
      </w:r>
      <w:r w:rsidR="001E2F17" w:rsidRPr="00A5206F">
        <w:t>The most important form of motivation is internal, which have to emanate from the individuals themselves. The e</w:t>
      </w:r>
      <w:r w:rsidR="006A4C6F" w:rsidRPr="00A5206F">
        <w:t xml:space="preserve">x-convicts have to be self-motivated and show a determination to </w:t>
      </w:r>
      <w:r w:rsidR="005E109D" w:rsidRPr="00A5206F">
        <w:t xml:space="preserve">desist from </w:t>
      </w:r>
      <w:r w:rsidR="0031504B" w:rsidRPr="00A5206F">
        <w:t xml:space="preserve">engaging in </w:t>
      </w:r>
      <w:r w:rsidR="00084C50" w:rsidRPr="00A5206F">
        <w:t>unlawful</w:t>
      </w:r>
      <w:r w:rsidR="0031504B" w:rsidRPr="00A5206F">
        <w:t xml:space="preserve"> activities. </w:t>
      </w:r>
      <w:r w:rsidR="00BB18EC" w:rsidRPr="00A5206F">
        <w:t xml:space="preserve">However, due to the incarceration process and the challenges of being </w:t>
      </w:r>
      <w:r w:rsidR="00EE6A62" w:rsidRPr="00A5206F">
        <w:t>away from a ‘free’ life</w:t>
      </w:r>
      <w:r w:rsidR="006636C9" w:rsidRPr="00A5206F">
        <w:t xml:space="preserve"> outside o</w:t>
      </w:r>
      <w:r w:rsidR="00405BB5" w:rsidRPr="00A5206F">
        <w:t xml:space="preserve">f the jail and prison promises, internal motivation is relatively low. </w:t>
      </w:r>
      <w:r w:rsidR="00B26DDC" w:rsidRPr="00A5206F">
        <w:lastRenderedPageBreak/>
        <w:t xml:space="preserve">With reduced internal motivation, it becomes challenging for the individual to withstand </w:t>
      </w:r>
      <w:r w:rsidR="00D87DFC" w:rsidRPr="00A5206F">
        <w:t>the influence</w:t>
      </w:r>
      <w:r w:rsidR="00E0235F" w:rsidRPr="00A5206F">
        <w:t xml:space="preserve"> from deviant peers</w:t>
      </w:r>
      <w:r w:rsidR="00E4483B" w:rsidRPr="00A5206F">
        <w:t>.</w:t>
      </w:r>
    </w:p>
    <w:p w:rsidR="00100A81" w:rsidRPr="00A5206F" w:rsidRDefault="0099519D" w:rsidP="000404BB">
      <w:pPr>
        <w:spacing w:line="480" w:lineRule="auto"/>
        <w:ind w:firstLine="720"/>
        <w:contextualSpacing/>
        <w:rPr>
          <w:i/>
        </w:rPr>
      </w:pPr>
      <w:r w:rsidRPr="00A5206F">
        <w:rPr>
          <w:i/>
        </w:rPr>
        <w:t>Employment</w:t>
      </w:r>
    </w:p>
    <w:p w:rsidR="0099519D" w:rsidRPr="00A5206F" w:rsidRDefault="00E4176B" w:rsidP="00690613">
      <w:pPr>
        <w:spacing w:line="480" w:lineRule="auto"/>
        <w:ind w:firstLine="720"/>
        <w:contextualSpacing/>
      </w:pPr>
      <w:r w:rsidRPr="00A5206F">
        <w:t xml:space="preserve">Employment </w:t>
      </w:r>
      <w:r w:rsidR="00464E92" w:rsidRPr="00A5206F">
        <w:t>plays a significant role in the reintegration process because of its capability to provide financial security</w:t>
      </w:r>
      <w:r w:rsidR="00E041D3" w:rsidRPr="00A5206F">
        <w:t xml:space="preserve"> (Pettinato, 2014)</w:t>
      </w:r>
      <w:r w:rsidR="00464E92" w:rsidRPr="00A5206F">
        <w:t xml:space="preserve">. </w:t>
      </w:r>
      <w:r w:rsidR="009F169F" w:rsidRPr="00A5206F">
        <w:t xml:space="preserve">When ex-convicts </w:t>
      </w:r>
      <w:r w:rsidR="00283076" w:rsidRPr="00A5206F">
        <w:t xml:space="preserve">find </w:t>
      </w:r>
      <w:r w:rsidR="00FC39FA" w:rsidRPr="00A5206F">
        <w:t>employment, they are engaged</w:t>
      </w:r>
      <w:r w:rsidR="000920B0" w:rsidRPr="00A5206F">
        <w:t xml:space="preserve"> to the extent that the</w:t>
      </w:r>
      <w:r w:rsidR="002F7A53">
        <w:t>y may not succumb</w:t>
      </w:r>
      <w:r w:rsidR="000920B0" w:rsidRPr="00A5206F">
        <w:t xml:space="preserve"> to influences from deviant peers that may lead them to </w:t>
      </w:r>
      <w:r w:rsidR="005A44A6">
        <w:t>commit</w:t>
      </w:r>
      <w:r w:rsidR="000920B0" w:rsidRPr="00A5206F">
        <w:t xml:space="preserve"> illegitimate activities</w:t>
      </w:r>
      <w:r w:rsidR="001A23FA" w:rsidRPr="00A5206F">
        <w:t xml:space="preserve"> that may get back to jail</w:t>
      </w:r>
      <w:r w:rsidR="00DB5C84" w:rsidRPr="00A5206F">
        <w:t xml:space="preserve"> (Lockwood, Nally, &amp; Ho, 2016)</w:t>
      </w:r>
      <w:r w:rsidR="001A23FA" w:rsidRPr="00A5206F">
        <w:t>. It is also worth noting that employment provides the necessary social integration</w:t>
      </w:r>
      <w:r w:rsidR="001C1C11" w:rsidRPr="00A5206F">
        <w:t xml:space="preserve"> that helps </w:t>
      </w:r>
      <w:r w:rsidR="0070406E" w:rsidRPr="00A5206F">
        <w:t>the employee earn a living</w:t>
      </w:r>
      <w:r w:rsidR="00CE1C63" w:rsidRPr="00A5206F">
        <w:t xml:space="preserve"> and meet the desired needs. </w:t>
      </w:r>
      <w:r w:rsidR="00061117" w:rsidRPr="00A5206F">
        <w:t xml:space="preserve">Regarding ex-offenders, employment, particularly full-time, plays significant roles in the initiation and development of bonds with </w:t>
      </w:r>
      <w:r w:rsidR="003C6785" w:rsidRPr="00A5206F">
        <w:t xml:space="preserve">employees who are law-abiding, hence leading to paycheck dependency. </w:t>
      </w:r>
      <w:r w:rsidR="004B6C74" w:rsidRPr="00A5206F">
        <w:t xml:space="preserve">Paycheck dependency can be deduced as a situation that cautions the employee from engaging in illegal activities </w:t>
      </w:r>
      <w:r w:rsidR="00D94C64" w:rsidRPr="00A5206F">
        <w:t>lest they lose the paycheck</w:t>
      </w:r>
      <w:r w:rsidR="00DB5C84" w:rsidRPr="00A5206F">
        <w:t xml:space="preserve"> (Davis, Bahr, &amp; Ward, 2012)</w:t>
      </w:r>
      <w:r w:rsidR="00D94C64" w:rsidRPr="00A5206F">
        <w:t>. For an ex-offender who succeeds in securing employment, it may be</w:t>
      </w:r>
      <w:r w:rsidR="00A322FA" w:rsidRPr="00A5206F">
        <w:t xml:space="preserve"> hard</w:t>
      </w:r>
      <w:r w:rsidR="001402F2" w:rsidRPr="00A5206F">
        <w:t xml:space="preserve"> to convince them to engage in </w:t>
      </w:r>
      <w:r w:rsidR="00813A36" w:rsidRPr="00A5206F">
        <w:t>activities</w:t>
      </w:r>
      <w:r w:rsidR="001402F2" w:rsidRPr="00A5206F">
        <w:t xml:space="preserve"> that may lead to the loss of the paycheck or the job because of the security provided by employment. Thus, the job becomes a </w:t>
      </w:r>
      <w:r w:rsidR="00253F60" w:rsidRPr="00A5206F">
        <w:t xml:space="preserve">cushion against which the employee makes decisions that may affect it. </w:t>
      </w:r>
      <w:r w:rsidR="00756D74" w:rsidRPr="00A5206F">
        <w:t xml:space="preserve">It can be argued that the thought of losing </w:t>
      </w:r>
      <w:r w:rsidR="009166C4" w:rsidRPr="00A5206F">
        <w:t xml:space="preserve">the job may constrain any urge to participate in illegitimate activities. </w:t>
      </w:r>
      <w:r w:rsidR="006F4FC0" w:rsidRPr="00A5206F">
        <w:t>Ex-offenders who are successful in attaining employment</w:t>
      </w:r>
      <w:r w:rsidR="007546BB" w:rsidRPr="00A5206F">
        <w:t xml:space="preserve"> have less time with which they ca</w:t>
      </w:r>
      <w:r w:rsidR="004F6CFE">
        <w:t>n associate with deviant peers</w:t>
      </w:r>
      <w:r w:rsidR="007543D2" w:rsidRPr="00A5206F">
        <w:t xml:space="preserve"> but have elevated opportunities of augmenting their bonds to society</w:t>
      </w:r>
      <w:r w:rsidR="00E944B7" w:rsidRPr="00A5206F">
        <w:t xml:space="preserve"> (</w:t>
      </w:r>
      <w:r w:rsidR="004A6CBD" w:rsidRPr="00A5206F">
        <w:t xml:space="preserve">Harding, Wyse, Dobson, &amp; Morenoff, </w:t>
      </w:r>
      <w:r w:rsidR="00E944B7" w:rsidRPr="00A5206F">
        <w:t>2014)</w:t>
      </w:r>
      <w:r w:rsidR="007543D2" w:rsidRPr="00A5206F">
        <w:t xml:space="preserve">. </w:t>
      </w:r>
      <w:r w:rsidR="00C31E56" w:rsidRPr="00A5206F">
        <w:t>Such employees also acquire a sense of responsibility,</w:t>
      </w:r>
      <w:r w:rsidR="00BA2C0B" w:rsidRPr="00A5206F">
        <w:t xml:space="preserve"> whereby they are expected to evaluate any decisions they take because of their impact on their jobs, the firm, and the employer. </w:t>
      </w:r>
      <w:r w:rsidR="00CB2D23" w:rsidRPr="00A5206F">
        <w:t xml:space="preserve">Findings from studies conducted in the United States </w:t>
      </w:r>
      <w:r w:rsidR="0056783E" w:rsidRPr="00A5206F">
        <w:t xml:space="preserve">and the United Kingdom </w:t>
      </w:r>
      <w:r w:rsidR="00CB2D23" w:rsidRPr="00A5206F">
        <w:t xml:space="preserve">show a relationship between employment stability and desistance </w:t>
      </w:r>
      <w:r w:rsidR="00CB2D23" w:rsidRPr="00A5206F">
        <w:lastRenderedPageBreak/>
        <w:t>maintenance</w:t>
      </w:r>
      <w:r w:rsidR="00292342" w:rsidRPr="00A5206F">
        <w:t xml:space="preserve"> (Davis, Bahr, &amp; Ward, 2012)</w:t>
      </w:r>
      <w:r w:rsidR="00CB2D23" w:rsidRPr="00A5206F">
        <w:t>.</w:t>
      </w:r>
      <w:r w:rsidR="0012001A" w:rsidRPr="00A5206F">
        <w:t xml:space="preserve"> </w:t>
      </w:r>
      <w:r w:rsidR="0056228C" w:rsidRPr="00A5206F">
        <w:t>In these studies, employed ex-offenders</w:t>
      </w:r>
      <w:r w:rsidR="00FD55D7" w:rsidRPr="00A5206F">
        <w:t xml:space="preserve"> had lesser chances of being persuaded to engage in </w:t>
      </w:r>
      <w:r w:rsidR="00C81486" w:rsidRPr="00A5206F">
        <w:t>criminal activities because of the responsibility emanating from employment</w:t>
      </w:r>
      <w:r w:rsidR="00292342" w:rsidRPr="00A5206F">
        <w:t xml:space="preserve"> (Davis, Bahr, &amp; Ward, 2012)</w:t>
      </w:r>
      <w:r w:rsidR="00C81486" w:rsidRPr="00A5206F">
        <w:t xml:space="preserve">. The fear of losing the hope attached to employment dissuaded the ex-offenders from </w:t>
      </w:r>
      <w:r w:rsidR="001C2DF2" w:rsidRPr="00A5206F">
        <w:t xml:space="preserve">succumbing to negative influence that could lead </w:t>
      </w:r>
      <w:r w:rsidR="00735067" w:rsidRPr="00A5206F">
        <w:t xml:space="preserve">to loss of employment or jail. </w:t>
      </w:r>
      <w:r w:rsidR="0012001A" w:rsidRPr="00A5206F">
        <w:t xml:space="preserve">Thus, employment is necessary for the success of the reintegration process involving ex-offenders. </w:t>
      </w:r>
      <w:r w:rsidR="00CB2D23" w:rsidRPr="00A5206F">
        <w:t xml:space="preserve"> </w:t>
      </w:r>
      <w:r w:rsidR="00D94C64" w:rsidRPr="00A5206F">
        <w:t xml:space="preserve"> </w:t>
      </w:r>
    </w:p>
    <w:p w:rsidR="0099519D" w:rsidRPr="00A5206F" w:rsidRDefault="0099519D" w:rsidP="000404BB">
      <w:pPr>
        <w:spacing w:line="480" w:lineRule="auto"/>
        <w:ind w:firstLine="720"/>
        <w:contextualSpacing/>
        <w:rPr>
          <w:i/>
        </w:rPr>
      </w:pPr>
      <w:r w:rsidRPr="00A5206F">
        <w:rPr>
          <w:i/>
        </w:rPr>
        <w:t>Substance abuse</w:t>
      </w:r>
    </w:p>
    <w:p w:rsidR="00775076" w:rsidRPr="00A5206F" w:rsidRDefault="00F24971" w:rsidP="000404BB">
      <w:pPr>
        <w:spacing w:line="480" w:lineRule="auto"/>
        <w:ind w:firstLine="720"/>
        <w:contextualSpacing/>
      </w:pPr>
      <w:r w:rsidRPr="00A5206F">
        <w:t xml:space="preserve">It is worth noting that whereas not all ex-offenders engage </w:t>
      </w:r>
      <w:r w:rsidR="004C78BC" w:rsidRPr="00A5206F">
        <w:t>in illicit drugs, the issue of substance abuse is highly pervasive</w:t>
      </w:r>
      <w:r w:rsidR="00647EDE" w:rsidRPr="00A5206F">
        <w:t xml:space="preserve">. </w:t>
      </w:r>
      <w:r w:rsidR="00230ED8" w:rsidRPr="00A5206F">
        <w:t>In the United States’ prisons, about 73 percent of the inmates were regular drug users prior to incarceration</w:t>
      </w:r>
      <w:r w:rsidR="00BE6DEE" w:rsidRPr="00A5206F">
        <w:t xml:space="preserve"> (Davis, Bahr, &amp; Ward, 2012)</w:t>
      </w:r>
      <w:r w:rsidR="00230ED8" w:rsidRPr="00A5206F">
        <w:t xml:space="preserve">. </w:t>
      </w:r>
      <w:r w:rsidR="00C9004A" w:rsidRPr="00A5206F">
        <w:t>Additional reports indicate t</w:t>
      </w:r>
      <w:r w:rsidR="00203913" w:rsidRPr="00A5206F">
        <w:t>hat dru</w:t>
      </w:r>
      <w:r w:rsidR="00327BFE" w:rsidRPr="00A5206F">
        <w:t>g and alcohol use</w:t>
      </w:r>
      <w:r w:rsidR="00A4609C">
        <w:t xml:space="preserve"> was</w:t>
      </w:r>
      <w:r w:rsidR="00A72A66" w:rsidRPr="00A5206F">
        <w:t xml:space="preserve"> responsible for the latest offenses of 50 percent of inmates</w:t>
      </w:r>
      <w:r w:rsidR="00157B8B" w:rsidRPr="00A5206F">
        <w:t xml:space="preserve">. Furthermore, drug offenders comprise an increasing proportion of prison, probation, and parole populations (Blumstein &amp; Beck, 2005 as cited by Davis, Bahr, &amp; Ward, 2012). </w:t>
      </w:r>
      <w:r w:rsidR="00665C3E" w:rsidRPr="00A5206F">
        <w:t>Moreover, Terry (2003), as cited by Davis, Bahr, &amp; Ward, (2012)</w:t>
      </w:r>
      <w:r w:rsidR="00D9094D" w:rsidRPr="00A5206F">
        <w:t>,</w:t>
      </w:r>
      <w:r w:rsidR="00665C3E" w:rsidRPr="00A5206F">
        <w:t xml:space="preserve"> avers that</w:t>
      </w:r>
      <w:r w:rsidR="00DD0ACC" w:rsidRPr="00A5206F">
        <w:t xml:space="preserve"> the large percentage of ex-offenders rearrested and jailed comprises of individuals who are unable to </w:t>
      </w:r>
      <w:r w:rsidR="00DA12B0" w:rsidRPr="00A5206F">
        <w:t>abstain</w:t>
      </w:r>
      <w:r w:rsidR="00DD0ACC" w:rsidRPr="00A5206F">
        <w:t xml:space="preserve"> from substance abuse. </w:t>
      </w:r>
      <w:r w:rsidR="007E7BAB" w:rsidRPr="00A5206F">
        <w:t>Therefore, it can be observed that without abstinence</w:t>
      </w:r>
      <w:r w:rsidR="00A53415" w:rsidRPr="00A5206F">
        <w:t xml:space="preserve"> from substance abuse, the effective reintegration of ex-offenders is hindered. </w:t>
      </w:r>
    </w:p>
    <w:p w:rsidR="00F9703A" w:rsidRPr="00A5206F" w:rsidRDefault="00047807" w:rsidP="0006078A">
      <w:pPr>
        <w:spacing w:line="480" w:lineRule="auto"/>
        <w:ind w:firstLine="720"/>
        <w:contextualSpacing/>
      </w:pPr>
      <w:r w:rsidRPr="00A5206F">
        <w:t>Ex-offenders who had abused drugs prior to their incarceration need to cut their association with individual</w:t>
      </w:r>
      <w:r w:rsidR="000F7A5C">
        <w:t>s</w:t>
      </w:r>
      <w:r w:rsidRPr="00A5206F">
        <w:t xml:space="preserve"> who use drugs after their release from prison to avoid instances of relapse. It can be observed that chances of relapse are high when an individual associates with people using drugs, particularly when the individual has weak family bonds and relationships</w:t>
      </w:r>
      <w:r w:rsidR="00775076" w:rsidRPr="00A5206F">
        <w:t xml:space="preserve"> (Davis, Bahr, &amp; Ward, 2012)</w:t>
      </w:r>
      <w:r w:rsidRPr="00A5206F">
        <w:t xml:space="preserve">. </w:t>
      </w:r>
      <w:r w:rsidR="00035667" w:rsidRPr="00A5206F">
        <w:t>Moreover, it is necessary to avoid substance abuse because of its</w:t>
      </w:r>
      <w:r w:rsidR="00D255BB" w:rsidRPr="00A5206F">
        <w:t xml:space="preserve"> </w:t>
      </w:r>
      <w:r w:rsidR="00D255BB" w:rsidRPr="00A5206F">
        <w:lastRenderedPageBreak/>
        <w:t>judgment</w:t>
      </w:r>
      <w:r w:rsidR="00035667" w:rsidRPr="00A5206F">
        <w:t xml:space="preserve"> inhibition characteristics</w:t>
      </w:r>
      <w:r w:rsidR="00D255BB" w:rsidRPr="00A5206F">
        <w:t>.</w:t>
      </w:r>
      <w:r w:rsidR="00096CD2" w:rsidRPr="00A5206F">
        <w:t xml:space="preserve"> </w:t>
      </w:r>
      <w:r w:rsidR="00EC2D24" w:rsidRPr="00A5206F">
        <w:t>Therefore, engaging in substance abuse would greatly hinder the effective judgment making</w:t>
      </w:r>
      <w:r w:rsidR="0042597B" w:rsidRPr="00A5206F">
        <w:t xml:space="preserve">, leading to risky actions and eventual re-arrest and conviction. </w:t>
      </w:r>
      <w:r w:rsidR="007E7BAB" w:rsidRPr="00A5206F">
        <w:t xml:space="preserve"> </w:t>
      </w:r>
    </w:p>
    <w:p w:rsidR="0099519D" w:rsidRPr="00A5206F" w:rsidRDefault="00923003" w:rsidP="000404BB">
      <w:pPr>
        <w:spacing w:line="480" w:lineRule="auto"/>
        <w:ind w:firstLine="720"/>
        <w:contextualSpacing/>
        <w:rPr>
          <w:i/>
        </w:rPr>
      </w:pPr>
      <w:r w:rsidRPr="00A5206F">
        <w:rPr>
          <w:i/>
        </w:rPr>
        <w:t>Type of friends</w:t>
      </w:r>
    </w:p>
    <w:p w:rsidR="00923003" w:rsidRPr="00A5206F" w:rsidRDefault="00FF13C4" w:rsidP="00AD49ED">
      <w:pPr>
        <w:spacing w:line="480" w:lineRule="auto"/>
        <w:ind w:firstLine="720"/>
        <w:contextualSpacing/>
      </w:pPr>
      <w:r w:rsidRPr="00A5206F">
        <w:t xml:space="preserve">Peers, according to Rebellon </w:t>
      </w:r>
      <w:r w:rsidRPr="00A5206F">
        <w:rPr>
          <w:i/>
        </w:rPr>
        <w:t xml:space="preserve">et al., </w:t>
      </w:r>
      <w:r w:rsidRPr="00A5206F">
        <w:t xml:space="preserve">(2008) as cited by Davis, Bahr, &amp; Ward, (2012), aver that friends, or peers, </w:t>
      </w:r>
      <w:r w:rsidR="008063E0" w:rsidRPr="00A5206F">
        <w:t xml:space="preserve">play significant roles in influencing a person’s behavior. </w:t>
      </w:r>
      <w:r w:rsidR="00394268" w:rsidRPr="00A5206F">
        <w:t>For ex-offenders, the need to delink from criminal friends is a major step toward the</w:t>
      </w:r>
      <w:r w:rsidR="00287255" w:rsidRPr="00A5206F">
        <w:t xml:space="preserve"> desistance process. </w:t>
      </w:r>
      <w:r w:rsidR="003E5138" w:rsidRPr="00A5206F">
        <w:t>An ex-offender’s inability to deli</w:t>
      </w:r>
      <w:r w:rsidR="00F25A88" w:rsidRPr="00A5206F">
        <w:t>nk from criminal friends only a</w:t>
      </w:r>
      <w:r w:rsidR="003E5138" w:rsidRPr="00A5206F">
        <w:t>u</w:t>
      </w:r>
      <w:r w:rsidR="00F25A88" w:rsidRPr="00A5206F">
        <w:t>g</w:t>
      </w:r>
      <w:r w:rsidR="003E5138" w:rsidRPr="00A5206F">
        <w:t xml:space="preserve">ments the probability of engaging in criminal activities and getting re-arrested and </w:t>
      </w:r>
      <w:r w:rsidR="00906E0C" w:rsidRPr="00A5206F">
        <w:t>jailed</w:t>
      </w:r>
      <w:r w:rsidR="00386EDF" w:rsidRPr="00A5206F">
        <w:t xml:space="preserve"> (Davis, Bahr, &amp; Ward, 2012)</w:t>
      </w:r>
      <w:r w:rsidR="000054E7" w:rsidRPr="00A5206F">
        <w:t xml:space="preserve">. </w:t>
      </w:r>
      <w:r w:rsidR="007A4EBA" w:rsidRPr="00A5206F">
        <w:t xml:space="preserve">It is worth noting that probabilities of getting </w:t>
      </w:r>
      <w:r w:rsidR="00FA5DE0">
        <w:t>law-abiding</w:t>
      </w:r>
      <w:r w:rsidR="007A4EBA" w:rsidRPr="00A5206F">
        <w:t xml:space="preserve"> models from </w:t>
      </w:r>
      <w:r w:rsidR="00FA5DE0">
        <w:t>law-abiding</w:t>
      </w:r>
      <w:r w:rsidR="00F90B87">
        <w:t xml:space="preserve"> friends are</w:t>
      </w:r>
      <w:r w:rsidR="007A4EBA" w:rsidRPr="00A5206F">
        <w:t xml:space="preserve"> high</w:t>
      </w:r>
      <w:r w:rsidR="000706AE" w:rsidRPr="00A5206F">
        <w:t xml:space="preserve">, hence the need for individuals to consider the friends with whom they associate. </w:t>
      </w:r>
      <w:r w:rsidR="00795A2D" w:rsidRPr="00A5206F">
        <w:t xml:space="preserve">Furthermore, associating with friends who are </w:t>
      </w:r>
      <w:r w:rsidR="00FA5DE0">
        <w:t>law-abiding</w:t>
      </w:r>
      <w:r w:rsidR="00795A2D" w:rsidRPr="00A5206F">
        <w:t xml:space="preserve"> also enhances the instilling of behaviors that are within the law</w:t>
      </w:r>
      <w:r w:rsidR="00B412BD" w:rsidRPr="00A5206F">
        <w:t xml:space="preserve">. Moreover, law-abiding friends enhance the </w:t>
      </w:r>
      <w:r w:rsidR="00AD3773" w:rsidRPr="00A5206F">
        <w:t>growth</w:t>
      </w:r>
      <w:r w:rsidR="00B412BD" w:rsidRPr="00A5206F">
        <w:t xml:space="preserve"> of bonds which </w:t>
      </w:r>
      <w:r w:rsidR="00E7141E" w:rsidRPr="00A5206F">
        <w:t>restrain</w:t>
      </w:r>
      <w:r w:rsidR="00B412BD" w:rsidRPr="00A5206F">
        <w:t xml:space="preserve"> </w:t>
      </w:r>
      <w:r w:rsidR="00E7141E" w:rsidRPr="00A5206F">
        <w:t>prohibited</w:t>
      </w:r>
      <w:r w:rsidR="00B412BD" w:rsidRPr="00A5206F">
        <w:t xml:space="preserve"> activities. </w:t>
      </w:r>
      <w:r w:rsidR="005D2E4E" w:rsidRPr="00A5206F">
        <w:t xml:space="preserve">Therefore, if ex-offenders lack the capability to </w:t>
      </w:r>
      <w:r w:rsidR="002721A4" w:rsidRPr="00A5206F">
        <w:t xml:space="preserve">identify </w:t>
      </w:r>
      <w:r w:rsidR="005A769F" w:rsidRPr="00A5206F">
        <w:t xml:space="preserve">and develop bonds with </w:t>
      </w:r>
      <w:r w:rsidR="002721A4" w:rsidRPr="00A5206F">
        <w:t>morally-upright friends, their chances of successfully re-integrating into society</w:t>
      </w:r>
      <w:r w:rsidR="005A769F" w:rsidRPr="00A5206F">
        <w:t xml:space="preserve"> are greatly hampered. </w:t>
      </w:r>
      <w:r w:rsidR="008F5C66" w:rsidRPr="00A5206F">
        <w:t xml:space="preserve">Such individuals may </w:t>
      </w:r>
      <w:r w:rsidR="00BD2D00" w:rsidRPr="00A5206F">
        <w:t>never learn about behavior change</w:t>
      </w:r>
      <w:r w:rsidR="00CA310C" w:rsidRPr="00A5206F">
        <w:t xml:space="preserve"> leading to further </w:t>
      </w:r>
      <w:r w:rsidR="00A67EB9" w:rsidRPr="00A5206F">
        <w:t>altercations</w:t>
      </w:r>
      <w:r w:rsidR="0083047E" w:rsidRPr="00A5206F">
        <w:t xml:space="preserve"> with law enforcement officers. </w:t>
      </w:r>
    </w:p>
    <w:p w:rsidR="001E56B4" w:rsidRPr="00A5206F" w:rsidRDefault="001E56B4" w:rsidP="00AD49ED">
      <w:pPr>
        <w:spacing w:line="480" w:lineRule="auto"/>
        <w:ind w:firstLine="720"/>
        <w:contextualSpacing/>
        <w:rPr>
          <w:i/>
        </w:rPr>
      </w:pPr>
      <w:r w:rsidRPr="00A5206F">
        <w:rPr>
          <w:i/>
        </w:rPr>
        <w:t xml:space="preserve">Legal and </w:t>
      </w:r>
      <w:r w:rsidR="009D5933" w:rsidRPr="00A5206F">
        <w:rPr>
          <w:i/>
        </w:rPr>
        <w:t>strategy</w:t>
      </w:r>
      <w:r w:rsidRPr="00A5206F">
        <w:rPr>
          <w:i/>
        </w:rPr>
        <w:t xml:space="preserve"> </w:t>
      </w:r>
      <w:r w:rsidR="009D5933" w:rsidRPr="00A5206F">
        <w:rPr>
          <w:i/>
        </w:rPr>
        <w:t>constraint</w:t>
      </w:r>
      <w:r w:rsidRPr="00A5206F">
        <w:rPr>
          <w:i/>
        </w:rPr>
        <w:t>s</w:t>
      </w:r>
    </w:p>
    <w:p w:rsidR="00CB71F0" w:rsidRPr="00A5206F" w:rsidRDefault="008079DE" w:rsidP="00A44FD0">
      <w:pPr>
        <w:spacing w:line="480" w:lineRule="auto"/>
        <w:ind w:firstLine="720"/>
        <w:contextualSpacing/>
      </w:pPr>
      <w:r w:rsidRPr="00A5206F">
        <w:t>The legal a</w:t>
      </w:r>
      <w:r w:rsidR="00655E6C" w:rsidRPr="00A5206F">
        <w:t xml:space="preserve">nd </w:t>
      </w:r>
      <w:r w:rsidR="009D5933" w:rsidRPr="00A5206F">
        <w:t>strategy</w:t>
      </w:r>
      <w:r w:rsidR="00655E6C" w:rsidRPr="00A5206F">
        <w:t xml:space="preserve"> </w:t>
      </w:r>
      <w:r w:rsidR="009D5933" w:rsidRPr="00A5206F">
        <w:t>constraint</w:t>
      </w:r>
      <w:r w:rsidR="00655E6C" w:rsidRPr="00A5206F">
        <w:t>s comprise</w:t>
      </w:r>
      <w:r w:rsidRPr="00A5206F">
        <w:t xml:space="preserve"> another set of </w:t>
      </w:r>
      <w:r w:rsidR="001F4CC9" w:rsidRPr="00A5206F">
        <w:t>hurdle</w:t>
      </w:r>
      <w:r w:rsidRPr="00A5206F">
        <w:t xml:space="preserve">s that hinder the effective reintegration process. </w:t>
      </w:r>
      <w:r w:rsidR="009324BE" w:rsidRPr="00A5206F">
        <w:t xml:space="preserve">Research indicates that </w:t>
      </w:r>
      <w:r w:rsidR="00BE500C" w:rsidRPr="00A5206F">
        <w:t>criminal records affect important elements such as voting rights, employment opportunities, student financial aid, and access to public housing</w:t>
      </w:r>
      <w:r w:rsidR="00E9087A" w:rsidRPr="00A5206F">
        <w:t xml:space="preserve"> (Ispa-Landa &amp; Loeffler, 2016)</w:t>
      </w:r>
      <w:r w:rsidR="00BE500C" w:rsidRPr="00A5206F">
        <w:t xml:space="preserve">. Similarly, </w:t>
      </w:r>
      <w:r w:rsidR="0065604A" w:rsidRPr="00A5206F">
        <w:t xml:space="preserve">Harding, Wyse, Dobson, &amp; Morenoff, (2014) </w:t>
      </w:r>
      <w:r w:rsidR="00BE500C" w:rsidRPr="00A5206F">
        <w:t>assert that p</w:t>
      </w:r>
      <w:r w:rsidR="00985BA8" w:rsidRPr="00A5206F">
        <w:t xml:space="preserve">eople with felony convictions have been banned, temporarily or permanently, from accessing benefits such as SSI, TANF, food stamps, </w:t>
      </w:r>
      <w:r w:rsidR="004E1276" w:rsidRPr="00A5206F">
        <w:t xml:space="preserve">and public housing residences in many </w:t>
      </w:r>
      <w:r w:rsidR="004E1276" w:rsidRPr="00A5206F">
        <w:lastRenderedPageBreak/>
        <w:t>states</w:t>
      </w:r>
      <w:r w:rsidR="009E67F3" w:rsidRPr="00A5206F">
        <w:t>.</w:t>
      </w:r>
      <w:r w:rsidR="00AC4C86" w:rsidRPr="00A5206F">
        <w:t xml:space="preserve"> </w:t>
      </w:r>
      <w:r w:rsidR="00C53AC1" w:rsidRPr="00A5206F">
        <w:t xml:space="preserve">This observation means that </w:t>
      </w:r>
      <w:r w:rsidR="001401B5" w:rsidRPr="00A5206F">
        <w:t xml:space="preserve">for the released ex-offenders, </w:t>
      </w:r>
      <w:r w:rsidR="0066480B" w:rsidRPr="00A5206F">
        <w:t xml:space="preserve">they may not enjoy food stamps as they used prior to their </w:t>
      </w:r>
      <w:r w:rsidR="0006405D" w:rsidRPr="00A5206F">
        <w:t xml:space="preserve">incarceration. </w:t>
      </w:r>
      <w:r w:rsidR="00731219" w:rsidRPr="00A5206F">
        <w:t xml:space="preserve">The inability to access and enjoy food stamps can be a great impediment to the </w:t>
      </w:r>
      <w:r w:rsidR="004A356A" w:rsidRPr="00A5206F">
        <w:t>achievement</w:t>
      </w:r>
      <w:r w:rsidR="00731219" w:rsidRPr="00A5206F">
        <w:t xml:space="preserve"> of successful reintegration. </w:t>
      </w:r>
      <w:r w:rsidR="0019560E" w:rsidRPr="00A5206F">
        <w:t xml:space="preserve">Without access to food, </w:t>
      </w:r>
      <w:r w:rsidR="004F492C" w:rsidRPr="00A5206F">
        <w:t xml:space="preserve">it may be challenging for any individual to </w:t>
      </w:r>
      <w:r w:rsidR="00241C99" w:rsidRPr="00A5206F">
        <w:t>operate optimally and this may affect the person’s other</w:t>
      </w:r>
      <w:r w:rsidR="00F50A47" w:rsidRPr="00A5206F">
        <w:t xml:space="preserve"> activities. </w:t>
      </w:r>
    </w:p>
    <w:p w:rsidR="001E56B4" w:rsidRPr="00A5206F" w:rsidRDefault="00DA3BB0" w:rsidP="00A44FD0">
      <w:pPr>
        <w:spacing w:line="480" w:lineRule="auto"/>
        <w:ind w:firstLine="720"/>
        <w:contextualSpacing/>
      </w:pPr>
      <w:r w:rsidRPr="00A5206F">
        <w:t xml:space="preserve">Furthermore, it can also be observed that in some states, </w:t>
      </w:r>
      <w:r w:rsidR="008F1E5C" w:rsidRPr="00A5206F">
        <w:t>indi</w:t>
      </w:r>
      <w:r w:rsidR="001D7235" w:rsidRPr="00A5206F">
        <w:t>viduals with a criminal record cannot access subsidized housing, and residence with family and friends is also limited</w:t>
      </w:r>
      <w:r w:rsidR="00CB71F0" w:rsidRPr="00A5206F">
        <w:t xml:space="preserve"> (Harding, Wyse, Dobson, &amp; Morenoff, 2014)</w:t>
      </w:r>
      <w:r w:rsidR="001D7235" w:rsidRPr="00A5206F">
        <w:t xml:space="preserve">. </w:t>
      </w:r>
      <w:r w:rsidR="004D792B" w:rsidRPr="00A5206F">
        <w:t xml:space="preserve">The housing ban is critical </w:t>
      </w:r>
      <w:r w:rsidR="00260FF6" w:rsidRPr="00A5206F">
        <w:t>because it augments the probability of homelessness</w:t>
      </w:r>
      <w:r w:rsidR="00A86D6E" w:rsidRPr="00A5206F">
        <w:t xml:space="preserve"> (Harding, Wyse, Dobson, &amp; Morenoff, 2014)</w:t>
      </w:r>
      <w:r w:rsidR="00260FF6" w:rsidRPr="00A5206F">
        <w:t>. It can be observed that it is easy</w:t>
      </w:r>
      <w:r w:rsidR="009D6E6E" w:rsidRPr="00A5206F">
        <w:t xml:space="preserve"> for ex-offenders </w:t>
      </w:r>
      <w:r w:rsidR="00DB2A6E" w:rsidRPr="00A5206F">
        <w:t>to become homeless once</w:t>
      </w:r>
      <w:r w:rsidR="00C872E1" w:rsidRPr="00A5206F">
        <w:t xml:space="preserve"> they are released from prison because of the regulations that bar them from accessing subsidized housing. </w:t>
      </w:r>
      <w:r w:rsidR="00EE4E30" w:rsidRPr="00A5206F">
        <w:t>Without access to housing</w:t>
      </w:r>
      <w:r w:rsidR="009F7856" w:rsidRPr="00A5206F">
        <w:t>, it may be challenging for ex</w:t>
      </w:r>
      <w:r w:rsidR="004475B0" w:rsidRPr="00A5206F">
        <w:t xml:space="preserve">-offenders to have a stable environment in which to integrate with other society members. </w:t>
      </w:r>
      <w:r w:rsidR="008F63D7" w:rsidRPr="00A5206F">
        <w:t>Moreover, the loss of financial support from the federal government hinders the reintegration process</w:t>
      </w:r>
      <w:r w:rsidR="00960CFB" w:rsidRPr="00A5206F">
        <w:t xml:space="preserve"> to a magnified extent</w:t>
      </w:r>
      <w:r w:rsidR="00A66F44" w:rsidRPr="00A5206F">
        <w:t xml:space="preserve"> (</w:t>
      </w:r>
      <w:r w:rsidR="00395732" w:rsidRPr="00A5206F">
        <w:t>Ispa-Landa &amp; Loeffler, 2016</w:t>
      </w:r>
      <w:r w:rsidR="00A66F44" w:rsidRPr="00A5206F">
        <w:t>)</w:t>
      </w:r>
      <w:r w:rsidR="00960CFB" w:rsidRPr="00A5206F">
        <w:t xml:space="preserve">. </w:t>
      </w:r>
      <w:r w:rsidR="00407187" w:rsidRPr="00A5206F">
        <w:t xml:space="preserve">This statement is based on the understanding that </w:t>
      </w:r>
      <w:r w:rsidR="006F4AA3" w:rsidRPr="00A5206F">
        <w:t xml:space="preserve">financial income could play significant roles in assisting the </w:t>
      </w:r>
      <w:r w:rsidR="00153BAF" w:rsidRPr="00A5206F">
        <w:t>ex-offender</w:t>
      </w:r>
      <w:r w:rsidR="00984D3A" w:rsidRPr="00A5206F">
        <w:t xml:space="preserve">s to attain their fundamental needs. For example, </w:t>
      </w:r>
      <w:r w:rsidR="00312E2D" w:rsidRPr="00A5206F">
        <w:t xml:space="preserve">it can be argued that </w:t>
      </w:r>
      <w:r w:rsidR="00984D3A" w:rsidRPr="00A5206F">
        <w:t xml:space="preserve">they can use the income from federal governments to purchase </w:t>
      </w:r>
      <w:r w:rsidR="00E01BBB" w:rsidRPr="00A5206F">
        <w:t xml:space="preserve">food or meet other needs. Such a person becomes vulnerable and may engage in any illegal activity to </w:t>
      </w:r>
      <w:r w:rsidR="005B5183" w:rsidRPr="00A5206F">
        <w:t xml:space="preserve">get money. </w:t>
      </w:r>
    </w:p>
    <w:p w:rsidR="00923003" w:rsidRPr="00A5206F" w:rsidRDefault="001820D3" w:rsidP="000404BB">
      <w:pPr>
        <w:spacing w:line="480" w:lineRule="auto"/>
        <w:ind w:firstLine="720"/>
        <w:contextualSpacing/>
        <w:rPr>
          <w:b/>
        </w:rPr>
      </w:pPr>
      <w:r w:rsidRPr="00A5206F">
        <w:rPr>
          <w:b/>
        </w:rPr>
        <w:t>Ex</w:t>
      </w:r>
      <w:r w:rsidR="001A1749" w:rsidRPr="00A5206F">
        <w:rPr>
          <w:b/>
        </w:rPr>
        <w:t>-offenders, stigma</w:t>
      </w:r>
      <w:r w:rsidRPr="00A5206F">
        <w:rPr>
          <w:b/>
        </w:rPr>
        <w:t xml:space="preserve"> and </w:t>
      </w:r>
      <w:r w:rsidR="001A1749" w:rsidRPr="00A5206F">
        <w:rPr>
          <w:b/>
        </w:rPr>
        <w:t xml:space="preserve">employment </w:t>
      </w:r>
      <w:r w:rsidRPr="00A5206F">
        <w:rPr>
          <w:b/>
        </w:rPr>
        <w:t>discrimination</w:t>
      </w:r>
    </w:p>
    <w:p w:rsidR="0026487F" w:rsidRPr="00A5206F" w:rsidRDefault="0026487F" w:rsidP="00C21815">
      <w:pPr>
        <w:spacing w:line="480" w:lineRule="auto"/>
        <w:ind w:firstLine="720"/>
        <w:contextualSpacing/>
      </w:pPr>
      <w:r w:rsidRPr="00A5206F">
        <w:t xml:space="preserve">Stigma can be termed as the process taking place when components of stereotyping, status loss, labeling, and discrimination interlink in a power situation and at societal levels such as social, structural, and self (Moore, Stuewig, and Tangney 2013). Ex-offenders appear to be </w:t>
      </w:r>
      <w:r w:rsidR="00585B15">
        <w:t>stigmatized majorly due to the</w:t>
      </w:r>
      <w:r w:rsidRPr="00A5206F">
        <w:t xml:space="preserve"> records that define them as criminals. Based on the understanding </w:t>
      </w:r>
      <w:r w:rsidRPr="00A5206F">
        <w:lastRenderedPageBreak/>
        <w:t>that ex-offenders have spent time in jail and prisons, they are normally referred to as criminals, regardless of instances where they have invested heavily in achiev</w:t>
      </w:r>
      <w:r w:rsidR="0086570D">
        <w:t>ing behavioral change. The self-</w:t>
      </w:r>
      <w:r w:rsidRPr="00A5206F">
        <w:t xml:space="preserve">level of stigmatization involves the individuals (ex-offenders) and how they perceive the public to view them because of their records (Moore, Stuewig, &amp; Tangney, 2013). Based on their criminal records, there are many ex-offenders who perceive the public to have a negative perception and attitude toward them </w:t>
      </w:r>
    </w:p>
    <w:p w:rsidR="0026487F" w:rsidRPr="00A5206F" w:rsidRDefault="0026487F" w:rsidP="005C44E2">
      <w:pPr>
        <w:spacing w:line="480" w:lineRule="auto"/>
        <w:ind w:firstLine="720"/>
        <w:contextualSpacing/>
      </w:pPr>
      <w:r w:rsidRPr="00A5206F">
        <w:t>The social level of stigmatization encompasses the public’s perceptions and attitudes toward a given group. Regarding ex-offenders, this level of stigmatization constitutes how the public perceives and treats ex-offenders (</w:t>
      </w:r>
      <w:r w:rsidR="00C21815" w:rsidRPr="00A5206F">
        <w:t>Atkin &amp; Armstrong, 2013</w:t>
      </w:r>
      <w:r w:rsidRPr="00A5206F">
        <w:t xml:space="preserve">). It can be observed that in most occasions, the public holds a negative perception toward ex-offenders due to their association with criminal activities. The social level of stigmatization affects the effective employment of ex-offenders because the public’s perception and </w:t>
      </w:r>
      <w:r w:rsidR="00C5414B">
        <w:t>attitudes towards ex-convicts are</w:t>
      </w:r>
      <w:r w:rsidRPr="00A5206F">
        <w:t xml:space="preserve"> negative. The structural level of stigmatization involves existing policies and laws the constrain individuals from engaging with society in a given way such as housing restrictions (Moore, Stuewig, and Tangney 2013). The structural level of stigmatization can also be linked to the legal and strategy constrain</w:t>
      </w:r>
      <w:r w:rsidR="000E1644">
        <w:t>t</w:t>
      </w:r>
      <w:r w:rsidRPr="00A5206F">
        <w:t xml:space="preserve">s previously mentioned. These constraints involved legal measures taken by governments to ensure that those involved in criminal activities are denied some benefits. For example, as previously identified, people with felony convictions have been banned, temporarily or permanently, from accessing benefits such as SSI, TANF, food stamps, and public housing residences in many states (Harding, Wyse, Dobson, &amp; Morenoff, 2014). </w:t>
      </w:r>
      <w:r w:rsidR="00EF5D7E" w:rsidRPr="00A5206F">
        <w:t>These perceptions ca</w:t>
      </w:r>
      <w:r w:rsidR="007E4203" w:rsidRPr="00A5206F">
        <w:t xml:space="preserve">n be said to contribute to the subsequent </w:t>
      </w:r>
      <w:r w:rsidR="00551283" w:rsidRPr="00A5206F">
        <w:t xml:space="preserve">discrimination that befalls </w:t>
      </w:r>
      <w:r w:rsidR="00601089" w:rsidRPr="00A5206F">
        <w:t xml:space="preserve">ex-offenders, particularly when they seek employment opportunities. </w:t>
      </w:r>
    </w:p>
    <w:p w:rsidR="00AD49ED" w:rsidRPr="00A5206F" w:rsidRDefault="00F05840" w:rsidP="000404BB">
      <w:pPr>
        <w:spacing w:line="480" w:lineRule="auto"/>
        <w:ind w:firstLine="720"/>
        <w:contextualSpacing/>
      </w:pPr>
      <w:r w:rsidRPr="00A5206F">
        <w:lastRenderedPageBreak/>
        <w:t>In their quest to secure employment, many ex-offenders experience discrimination due to their criminal history</w:t>
      </w:r>
      <w:r w:rsidR="005A59DC" w:rsidRPr="00A5206F">
        <w:t xml:space="preserve"> (Flake, 2015)</w:t>
      </w:r>
      <w:r w:rsidRPr="00A5206F">
        <w:t>. It is worth noting that employers can access one’s criminal history</w:t>
      </w:r>
      <w:r w:rsidR="00206866">
        <w:t xml:space="preserve"> through data</w:t>
      </w:r>
      <w:r w:rsidR="00B2798B" w:rsidRPr="00A5206F">
        <w:t>bases from private companies, the public court records, or internet searches</w:t>
      </w:r>
      <w:r w:rsidR="0099281F" w:rsidRPr="00A5206F">
        <w:t xml:space="preserve"> (Paul-Emile, 2014)</w:t>
      </w:r>
      <w:r w:rsidR="00B2798B" w:rsidRPr="00A5206F">
        <w:t xml:space="preserve">. </w:t>
      </w:r>
      <w:r w:rsidR="00457EA5" w:rsidRPr="00A5206F">
        <w:t xml:space="preserve">In the records, all information regarding </w:t>
      </w:r>
      <w:r w:rsidR="001271C7" w:rsidRPr="00A5206F">
        <w:t xml:space="preserve">offenses can be found, including those minor offenses that do not lead to convictions. </w:t>
      </w:r>
      <w:r w:rsidR="000E2115" w:rsidRPr="00A5206F">
        <w:t xml:space="preserve">The presence of an individual’s criminal record can have lifelong effects particularly </w:t>
      </w:r>
      <w:r w:rsidR="00E34CE8">
        <w:t>where securing</w:t>
      </w:r>
      <w:r w:rsidR="000E2115" w:rsidRPr="00A5206F">
        <w:t xml:space="preserve"> employment is concerned</w:t>
      </w:r>
      <w:r w:rsidR="00EF65E4" w:rsidRPr="00A5206F">
        <w:t xml:space="preserve"> (Flake, 2015)</w:t>
      </w:r>
      <w:r w:rsidR="000E2115" w:rsidRPr="00A5206F">
        <w:t>. Employers may use such information to deny a qualified individual an employment opportunity, even when the individual has already exhibited behavior changes</w:t>
      </w:r>
      <w:r w:rsidR="00042705" w:rsidRPr="00A5206F">
        <w:t xml:space="preserve"> or the offense did not lead to a conviction. </w:t>
      </w:r>
    </w:p>
    <w:p w:rsidR="00970A1E" w:rsidRPr="00A5206F" w:rsidRDefault="009614B7" w:rsidP="000404BB">
      <w:pPr>
        <w:spacing w:line="480" w:lineRule="auto"/>
        <w:ind w:firstLine="720"/>
        <w:contextualSpacing/>
      </w:pPr>
      <w:r w:rsidRPr="00A5206F">
        <w:t xml:space="preserve">Ayanna Spikes is an example of an employee, who was discriminated against because of the presence of a criminal record. </w:t>
      </w:r>
      <w:r w:rsidR="00AB53A8" w:rsidRPr="00A5206F">
        <w:t>Ayanna Spikes graduated from college in 2010 with the</w:t>
      </w:r>
      <w:r w:rsidR="00F00F0F" w:rsidRPr="00A5206F">
        <w:t xml:space="preserve"> hope of securing a job</w:t>
      </w:r>
      <w:r w:rsidR="00AB53A8" w:rsidRPr="00A5206F">
        <w:t>,</w:t>
      </w:r>
      <w:r w:rsidR="00F00F0F" w:rsidRPr="00A5206F">
        <w:t xml:space="preserve"> but</w:t>
      </w:r>
      <w:r w:rsidR="00AB53A8" w:rsidRPr="00A5206F">
        <w:t xml:space="preserve"> she encountered challenges after her application was rejected by several employers</w:t>
      </w:r>
      <w:r w:rsidR="00F00F0F" w:rsidRPr="00A5206F">
        <w:t xml:space="preserve"> (Smith, 2014)</w:t>
      </w:r>
      <w:r w:rsidR="00AB53A8" w:rsidRPr="00A5206F">
        <w:t xml:space="preserve">. </w:t>
      </w:r>
      <w:r w:rsidR="006F63BB" w:rsidRPr="00A5206F">
        <w:t>Whereas she was highly qualified in</w:t>
      </w:r>
      <w:r w:rsidR="00C10240" w:rsidRPr="00A5206F">
        <w:t xml:space="preserve"> medical administration, employers showed </w:t>
      </w:r>
      <w:r w:rsidR="00D2655C">
        <w:t xml:space="preserve">an </w:t>
      </w:r>
      <w:r w:rsidR="00C10240" w:rsidRPr="00A5206F">
        <w:t xml:space="preserve">unwillingness to </w:t>
      </w:r>
      <w:r w:rsidR="00C40CFD" w:rsidRPr="00A5206F">
        <w:t>employ her because</w:t>
      </w:r>
      <w:r w:rsidR="00D423A6" w:rsidRPr="00A5206F">
        <w:t xml:space="preserve"> records showed Spikes had been convicted of robbery in 1997</w:t>
      </w:r>
      <w:r w:rsidR="00020112" w:rsidRPr="00A5206F">
        <w:t xml:space="preserve"> (Smith, 2014)</w:t>
      </w:r>
      <w:r w:rsidR="00D423A6" w:rsidRPr="00A5206F">
        <w:t>.</w:t>
      </w:r>
      <w:r w:rsidR="00211FE4" w:rsidRPr="00A5206F">
        <w:t xml:space="preserve"> Employers were </w:t>
      </w:r>
      <w:r w:rsidR="0036312A" w:rsidRPr="00A5206F">
        <w:t>neither i</w:t>
      </w:r>
      <w:r w:rsidR="00211FE4" w:rsidRPr="00A5206F">
        <w:t xml:space="preserve">mpressed by the fact that Spikes had </w:t>
      </w:r>
      <w:r w:rsidR="00A20A13" w:rsidRPr="00A5206F">
        <w:t>been successful in acc</w:t>
      </w:r>
      <w:r w:rsidR="00EE0E1F">
        <w:t>omplishing the prison sentence</w:t>
      </w:r>
      <w:r w:rsidR="0036312A" w:rsidRPr="00A5206F">
        <w:t xml:space="preserve"> nor were they considerate of the fact that she had not been involved in any subsequent arrest or conviction for additional crimes from 1997</w:t>
      </w:r>
      <w:r w:rsidR="00F05948" w:rsidRPr="00A5206F">
        <w:t xml:space="preserve"> (Smith, 2014)</w:t>
      </w:r>
      <w:r w:rsidR="0036312A" w:rsidRPr="00A5206F">
        <w:t xml:space="preserve">. Furthermore, </w:t>
      </w:r>
      <w:r w:rsidR="00250D16" w:rsidRPr="00A5206F">
        <w:t>Spikes had taken personal demonstrable measures to change her behavior. However, the records</w:t>
      </w:r>
      <w:r w:rsidR="00446036" w:rsidRPr="00A5206F">
        <w:t xml:space="preserve"> hindered her from accessing employment. </w:t>
      </w:r>
    </w:p>
    <w:p w:rsidR="00EC1C3D" w:rsidRPr="00A5206F" w:rsidRDefault="00EC1C3D" w:rsidP="000404BB">
      <w:pPr>
        <w:spacing w:line="480" w:lineRule="auto"/>
        <w:ind w:firstLine="720"/>
        <w:contextualSpacing/>
      </w:pPr>
      <w:r w:rsidRPr="00A5206F">
        <w:t xml:space="preserve">Maurice Ruffin provides another example of the challenges encountered by ex-offenders as they try to seek employment. Having been in prison for 11 years because of committing street crimes, Ruffin understood the challenges of </w:t>
      </w:r>
      <w:r w:rsidR="0028799B" w:rsidRPr="00A5206F">
        <w:t xml:space="preserve">securing employment </w:t>
      </w:r>
      <w:r w:rsidR="00B77256" w:rsidRPr="00A5206F">
        <w:t>because of the criminal record</w:t>
      </w:r>
      <w:r w:rsidR="007E5F22" w:rsidRPr="00A5206F">
        <w:t xml:space="preserve"> (Smith, 2014)</w:t>
      </w:r>
      <w:r w:rsidR="00B77256" w:rsidRPr="00A5206F">
        <w:t>. Ruffin could not secure employment, regardless of him maintaining a</w:t>
      </w:r>
      <w:r w:rsidR="00A16FC4" w:rsidRPr="00A5206F">
        <w:t xml:space="preserve"> crime-</w:t>
      </w:r>
      <w:r w:rsidR="0019778A" w:rsidRPr="00A5206F">
        <w:t xml:space="preserve">free </w:t>
      </w:r>
      <w:r w:rsidR="0019778A" w:rsidRPr="00A5206F">
        <w:lastRenderedPageBreak/>
        <w:t>stint</w:t>
      </w:r>
      <w:r w:rsidR="008A32C0" w:rsidRPr="00A5206F">
        <w:t xml:space="preserve">, because of his criminal background. </w:t>
      </w:r>
      <w:r w:rsidR="00961A92" w:rsidRPr="00A5206F">
        <w:t>Ex-</w:t>
      </w:r>
      <w:r w:rsidR="00FB1399" w:rsidRPr="00A5206F">
        <w:t xml:space="preserve">offenders are normally not prioritized in the job market regardless of their qualifications. </w:t>
      </w:r>
      <w:r w:rsidR="002C2F7F" w:rsidRPr="00A5206F">
        <w:t xml:space="preserve">In addition to not being prioritized during the hiring process, they are also the first to lose their jobs </w:t>
      </w:r>
      <w:r w:rsidR="00B0192D">
        <w:t>o</w:t>
      </w:r>
      <w:r w:rsidR="002C2F7F" w:rsidRPr="00A5206F">
        <w:t>n most occasions</w:t>
      </w:r>
      <w:r w:rsidR="00416E72" w:rsidRPr="00A5206F">
        <w:t xml:space="preserve"> (D’Alessio, Stolzenberg, &amp; Eitle, 2014)</w:t>
      </w:r>
      <w:r w:rsidR="002C2F7F" w:rsidRPr="00A5206F">
        <w:t xml:space="preserve">. </w:t>
      </w:r>
      <w:r w:rsidR="00416E72" w:rsidRPr="00A5206F">
        <w:t>This statement means that e</w:t>
      </w:r>
      <w:r w:rsidR="00DD5EE7" w:rsidRPr="00A5206F">
        <w:t xml:space="preserve">x-offenders are granted the last priority because of their </w:t>
      </w:r>
      <w:r w:rsidR="00C76FF4" w:rsidRPr="00A5206F">
        <w:t>criminal records and reputation as people</w:t>
      </w:r>
      <w:r w:rsidR="005D57D4" w:rsidRPr="00A5206F">
        <w:t xml:space="preserve"> who are prone to engage in criminal activities. Therefore, a</w:t>
      </w:r>
      <w:r w:rsidR="000657B3" w:rsidRPr="00A5206F">
        <w:t xml:space="preserve">s employers seek employees, they </w:t>
      </w:r>
      <w:r w:rsidR="00C35024">
        <w:t xml:space="preserve">seek those </w:t>
      </w:r>
      <w:r w:rsidR="007E4C0E" w:rsidRPr="00A5206F">
        <w:t>without criminal records to avoid legal ramifications</w:t>
      </w:r>
      <w:r w:rsidR="00FB580F" w:rsidRPr="00A5206F">
        <w:t xml:space="preserve"> (Decker, Ortiz, Spohn, &amp; Hedberg, 2015)</w:t>
      </w:r>
      <w:r w:rsidR="007E4C0E" w:rsidRPr="00A5206F">
        <w:t xml:space="preserve">. </w:t>
      </w:r>
      <w:r w:rsidR="00FC2D93" w:rsidRPr="00A5206F">
        <w:t xml:space="preserve">Based on the understanding that the reputation of ex-offenders is negative due to the </w:t>
      </w:r>
      <w:r w:rsidR="00675C49" w:rsidRPr="00A5206F">
        <w:t>association with criminal activities, employers are hesitant to employ people with criminal reco</w:t>
      </w:r>
      <w:r w:rsidR="00EB415E" w:rsidRPr="00A5206F">
        <w:t>rds</w:t>
      </w:r>
      <w:r w:rsidR="000D5C0D" w:rsidRPr="00A5206F">
        <w:t xml:space="preserve"> (D’Alessio, Stolzenberg, &amp; Eitle, 2014)</w:t>
      </w:r>
      <w:r w:rsidR="00EB415E" w:rsidRPr="00A5206F">
        <w:t>. This statement explains why ex-offenders are the last to be employed</w:t>
      </w:r>
      <w:r w:rsidR="000D5C0D" w:rsidRPr="00A5206F">
        <w:t xml:space="preserve"> because those without criminal records are </w:t>
      </w:r>
      <w:r w:rsidR="008F2998" w:rsidRPr="00A5206F">
        <w:t>prioritized</w:t>
      </w:r>
      <w:r w:rsidR="00EB415E" w:rsidRPr="00A5206F">
        <w:t xml:space="preserve">. </w:t>
      </w:r>
      <w:r w:rsidR="000A6DB6" w:rsidRPr="00A5206F">
        <w:t xml:space="preserve">Furthermore, there is a curvilinear relationship between criminal records, repeat offenders and the people entering and leaving the labor force. </w:t>
      </w:r>
      <w:r w:rsidR="001F7E3D" w:rsidRPr="00A5206F">
        <w:t>From this curvilinear relationship, it can be observed that just as ex-offenders are the</w:t>
      </w:r>
      <w:r w:rsidR="009A4F1A" w:rsidRPr="00A5206F">
        <w:t xml:space="preserve"> last to be considered for employment, they are also</w:t>
      </w:r>
      <w:r w:rsidR="001576C8" w:rsidRPr="00A5206F">
        <w:t xml:space="preserve"> the first to be cons</w:t>
      </w:r>
      <w:r w:rsidR="007D77E0" w:rsidRPr="00A5206F">
        <w:t>idered when laying-</w:t>
      </w:r>
      <w:r w:rsidR="001576C8" w:rsidRPr="00A5206F">
        <w:t>off workers</w:t>
      </w:r>
      <w:r w:rsidR="00DC0E1B" w:rsidRPr="00A5206F">
        <w:t xml:space="preserve"> (D’Alessio, Stolzenberg, &amp; Eitle, 2014)</w:t>
      </w:r>
      <w:r w:rsidR="001576C8" w:rsidRPr="00A5206F">
        <w:t xml:space="preserve">. </w:t>
      </w:r>
    </w:p>
    <w:p w:rsidR="007733D9" w:rsidRPr="00A5206F" w:rsidRDefault="00443A39" w:rsidP="000404BB">
      <w:pPr>
        <w:spacing w:line="480" w:lineRule="auto"/>
        <w:ind w:firstLine="720"/>
        <w:contextualSpacing/>
      </w:pPr>
      <w:r w:rsidRPr="00A5206F">
        <w:t>The above examples can be used as in</w:t>
      </w:r>
      <w:r w:rsidR="00BB4649" w:rsidRPr="00A5206F">
        <w:t xml:space="preserve">dications of how ex-convicts face challenges when </w:t>
      </w:r>
      <w:r w:rsidR="008D3963" w:rsidRPr="00A5206F">
        <w:t xml:space="preserve">they seek employment. In addition to the presence of additional factors such as insufficient job skills and educational deficiency, ex-convicts still find it challenging to get employed even when they are qualified </w:t>
      </w:r>
      <w:r w:rsidR="00166125" w:rsidRPr="00A5206F">
        <w:t xml:space="preserve">(Lockwood, Nally, &amp; Ho, </w:t>
      </w:r>
      <w:r w:rsidR="004626A4" w:rsidRPr="00A5206F">
        <w:t>2016)</w:t>
      </w:r>
      <w:r w:rsidR="008D3963" w:rsidRPr="00A5206F">
        <w:t xml:space="preserve">. </w:t>
      </w:r>
      <w:r w:rsidR="00A27455" w:rsidRPr="00A5206F">
        <w:t xml:space="preserve">Lockwood, Nally, &amp; Ho, (2016) </w:t>
      </w:r>
      <w:r w:rsidR="00030C33" w:rsidRPr="00A5206F">
        <w:t>continue to assert</w:t>
      </w:r>
      <w:r w:rsidR="00E921B8" w:rsidRPr="00A5206F">
        <w:t xml:space="preserve"> that the major factors that </w:t>
      </w:r>
      <w:r w:rsidR="009B253F" w:rsidRPr="00A5206F">
        <w:t>influence employers’</w:t>
      </w:r>
      <w:r w:rsidR="00030C33" w:rsidRPr="00A5206F">
        <w:t xml:space="preserve"> decisions toward the </w:t>
      </w:r>
      <w:r w:rsidR="009B253F" w:rsidRPr="00A5206F">
        <w:t>employment of ex-offenders is</w:t>
      </w:r>
      <w:r w:rsidR="00045094" w:rsidRPr="00A5206F">
        <w:t xml:space="preserve"> the criminal record and not necessarily their lack of sufficient skills. However, </w:t>
      </w:r>
      <w:r w:rsidR="00AC2E00" w:rsidRPr="00A5206F">
        <w:t xml:space="preserve">the </w:t>
      </w:r>
      <w:r w:rsidR="008408C8" w:rsidRPr="00A5206F">
        <w:t>lack</w:t>
      </w:r>
      <w:r w:rsidR="00AC2E00" w:rsidRPr="00A5206F">
        <w:t xml:space="preserve"> of education and </w:t>
      </w:r>
      <w:r w:rsidR="0042256C" w:rsidRPr="00A5206F">
        <w:t xml:space="preserve">lack </w:t>
      </w:r>
      <w:r w:rsidR="00AC2E00" w:rsidRPr="00A5206F">
        <w:t>of</w:t>
      </w:r>
      <w:r w:rsidR="008408C8" w:rsidRPr="00A5206F">
        <w:t xml:space="preserve"> sufficient and updated skills</w:t>
      </w:r>
      <w:r w:rsidR="00AC2E00" w:rsidRPr="00A5206F">
        <w:t xml:space="preserve"> are</w:t>
      </w:r>
      <w:r w:rsidR="00BE4C29" w:rsidRPr="00A5206F">
        <w:t xml:space="preserve"> also other</w:t>
      </w:r>
      <w:r w:rsidR="00A610D3" w:rsidRPr="00A5206F">
        <w:t xml:space="preserve"> factor</w:t>
      </w:r>
      <w:r w:rsidR="00AC2E00" w:rsidRPr="00A5206F">
        <w:t>s</w:t>
      </w:r>
      <w:r w:rsidR="006D6ADA" w:rsidRPr="00A5206F">
        <w:t xml:space="preserve"> that employers consider</w:t>
      </w:r>
      <w:r w:rsidR="00CF56A7" w:rsidRPr="00A5206F">
        <w:t xml:space="preserve"> (Nally, Lockwood, Ho, &amp; Knutson, 2014)</w:t>
      </w:r>
      <w:r w:rsidR="006D6ADA" w:rsidRPr="00A5206F">
        <w:t xml:space="preserve">. </w:t>
      </w:r>
    </w:p>
    <w:p w:rsidR="00963A55" w:rsidRPr="00A5206F" w:rsidRDefault="00760511" w:rsidP="000404BB">
      <w:pPr>
        <w:spacing w:line="480" w:lineRule="auto"/>
        <w:ind w:firstLine="720"/>
        <w:contextualSpacing/>
      </w:pPr>
      <w:r w:rsidRPr="00A5206F">
        <w:lastRenderedPageBreak/>
        <w:t xml:space="preserve">While in incarceration, prisoners do not have the opportunity </w:t>
      </w:r>
      <w:r w:rsidR="00D02612" w:rsidRPr="00A5206F">
        <w:t xml:space="preserve">to improve the expected </w:t>
      </w:r>
      <w:r w:rsidR="00C715A3" w:rsidRPr="00A5206F">
        <w:t>skills</w:t>
      </w:r>
      <w:r w:rsidR="004A3C55" w:rsidRPr="00A5206F">
        <w:t xml:space="preserve"> (Lockwood, Nally, &amp; Ho, 2016)</w:t>
      </w:r>
      <w:r w:rsidR="00C715A3" w:rsidRPr="00A5206F">
        <w:t>. Assuming</w:t>
      </w:r>
      <w:r w:rsidR="00D73307" w:rsidRPr="00A5206F">
        <w:t xml:space="preserve"> that prior to </w:t>
      </w:r>
      <w:r w:rsidR="00993D2D" w:rsidRPr="00A5206F">
        <w:t xml:space="preserve">the start of their prison terms, the ex-convicts were highly qualified and had the necessary </w:t>
      </w:r>
      <w:r w:rsidR="00A1198D" w:rsidRPr="00A5206F">
        <w:t>skills;</w:t>
      </w:r>
      <w:r w:rsidR="00993D2D" w:rsidRPr="00A5206F">
        <w:t xml:space="preserve"> the same cannot be said</w:t>
      </w:r>
      <w:r w:rsidR="009E58AE" w:rsidRPr="00A5206F">
        <w:t xml:space="preserve"> by the time they are released. </w:t>
      </w:r>
      <w:r w:rsidR="00EF6983" w:rsidRPr="00A5206F">
        <w:t xml:space="preserve">For prisoners </w:t>
      </w:r>
      <w:r w:rsidR="00CE5BD6" w:rsidRPr="00A5206F">
        <w:t xml:space="preserve">who </w:t>
      </w:r>
      <w:r w:rsidR="00015BFA" w:rsidRPr="00A5206F">
        <w:t>spend years</w:t>
      </w:r>
      <w:r w:rsidR="00B255D8" w:rsidRPr="00A5206F">
        <w:t xml:space="preserve"> in prison, their skills are no longer</w:t>
      </w:r>
      <w:r w:rsidR="00015BFA" w:rsidRPr="00A5206F">
        <w:t xml:space="preserve"> up-to-date</w:t>
      </w:r>
      <w:r w:rsidR="00DE5AAB" w:rsidRPr="00A5206F">
        <w:t xml:space="preserve"> by the time they are released</w:t>
      </w:r>
      <w:r w:rsidR="002B7A38" w:rsidRPr="00A5206F">
        <w:t xml:space="preserve"> (Nally, Lockwood, Ho, &amp; Knutson, 2014)</w:t>
      </w:r>
      <w:r w:rsidR="00DE5AAB" w:rsidRPr="00A5206F">
        <w:t xml:space="preserve">. It can be argued that </w:t>
      </w:r>
      <w:r w:rsidR="00B73893" w:rsidRPr="00A5206F">
        <w:t xml:space="preserve">by the time of their release from prison, their previous up-to-date skills may be outdated based on the growth in the labor market. Therefore, since prisoners spend time outside of the typical labor market, they are affected by the employers’ emphasis on up-to-date skills. </w:t>
      </w:r>
      <w:r w:rsidR="00BA2E81" w:rsidRPr="00A5206F">
        <w:t xml:space="preserve">Therefore, in addition to having a criminal record, the fact that prisoners spend time in confinement and without the opportunity to </w:t>
      </w:r>
      <w:r w:rsidR="00E626C6">
        <w:t>improve their skills</w:t>
      </w:r>
      <w:r w:rsidR="00C74BE0" w:rsidRPr="00A5206F">
        <w:t xml:space="preserve"> further deteriorates their chance of getting employment. </w:t>
      </w:r>
    </w:p>
    <w:p w:rsidR="006837A2" w:rsidRPr="00A5206F" w:rsidRDefault="009B253F" w:rsidP="003E4B53">
      <w:pPr>
        <w:spacing w:line="480" w:lineRule="auto"/>
        <w:ind w:firstLine="720"/>
        <w:contextualSpacing/>
      </w:pPr>
      <w:r w:rsidRPr="00A5206F">
        <w:t xml:space="preserve"> </w:t>
      </w:r>
      <w:r w:rsidR="005D16C7" w:rsidRPr="00A5206F">
        <w:t>It is also worth noting that race plays a sign</w:t>
      </w:r>
      <w:r w:rsidR="004D0630">
        <w:t>ificant role in the ex-offender</w:t>
      </w:r>
      <w:r w:rsidR="005D16C7" w:rsidRPr="00A5206F">
        <w:t>s</w:t>
      </w:r>
      <w:r w:rsidR="004D0630">
        <w:t>’</w:t>
      </w:r>
      <w:r w:rsidR="005D16C7" w:rsidRPr="00A5206F">
        <w:t xml:space="preserve"> pursuit of employment. It can be observed that Hispanics and Blacks’ ex-offenders encounter more challenges when seeking employment compared to their white ex-offenders</w:t>
      </w:r>
      <w:r w:rsidR="006C5950" w:rsidRPr="00A5206F">
        <w:t xml:space="preserve"> (Decker, Ortiz, Spohn, &amp; Hedberg, 2015)</w:t>
      </w:r>
      <w:r w:rsidR="005D16C7" w:rsidRPr="00A5206F">
        <w:t>. An example showing employment</w:t>
      </w:r>
      <w:r w:rsidR="005940C2" w:rsidRPr="00A5206F">
        <w:t xml:space="preserve"> discrimination by race can be found in</w:t>
      </w:r>
      <w:r w:rsidR="005D16C7" w:rsidRPr="00A5206F">
        <w:t xml:space="preserve"> a 1989 Florida court’s rejection of the Title VII regarding the application of criminal records during the hiring process. The Florida court opined that Hispanics were to stop stealing if they did not wish to face discrimination </w:t>
      </w:r>
      <w:r w:rsidR="005316CC" w:rsidRPr="00A5206F">
        <w:t xml:space="preserve">when seeking </w:t>
      </w:r>
      <w:r w:rsidR="005D16C7" w:rsidRPr="00A5206F">
        <w:t xml:space="preserve">employment (Pettinato, 2014). </w:t>
      </w:r>
      <w:r w:rsidR="00117DFB" w:rsidRPr="00A5206F">
        <w:t xml:space="preserve">To the courts, the Hispanics were thieves </w:t>
      </w:r>
      <w:r w:rsidR="00B07C7F" w:rsidRPr="00A5206F">
        <w:t>and they were not to complain if they faced discrimination during the employment process</w:t>
      </w:r>
      <w:r w:rsidR="007F2217" w:rsidRPr="00A5206F">
        <w:t xml:space="preserve">. </w:t>
      </w:r>
      <w:r w:rsidR="001748FF" w:rsidRPr="00A5206F">
        <w:t xml:space="preserve">It was believed that the Hispanics could only succeed in the employment sector if they stopped stealing, which could be explained by a reduction in the number of Hispanics incarcerated for stealing. </w:t>
      </w:r>
    </w:p>
    <w:p w:rsidR="00A100FC" w:rsidRPr="00A5206F" w:rsidRDefault="00F72F97" w:rsidP="00DE5389">
      <w:pPr>
        <w:spacing w:line="480" w:lineRule="auto"/>
        <w:ind w:firstLine="720"/>
        <w:contextualSpacing/>
      </w:pPr>
      <w:r w:rsidRPr="00A5206F">
        <w:lastRenderedPageBreak/>
        <w:t>Furthermore, Blacks</w:t>
      </w:r>
      <w:r w:rsidR="00BF5E2B" w:rsidRPr="00A5206F">
        <w:t xml:space="preserve"> with a criminal record</w:t>
      </w:r>
      <w:r w:rsidRPr="00A5206F">
        <w:t xml:space="preserve"> had less chance</w:t>
      </w:r>
      <w:r w:rsidR="00972276" w:rsidRPr="00A5206F">
        <w:t xml:space="preserve">, at 21 percent lower than Whites’ </w:t>
      </w:r>
      <w:r w:rsidR="00BB0A13" w:rsidRPr="00A5206F">
        <w:t xml:space="preserve">ex-offenders </w:t>
      </w:r>
      <w:r w:rsidR="00972276" w:rsidRPr="00A5206F">
        <w:t xml:space="preserve">to </w:t>
      </w:r>
      <w:r w:rsidR="00247135" w:rsidRPr="00A5206F">
        <w:t xml:space="preserve">succeed in the hiring process (Decker, Ortiz, Spohn, &amp; Hedberg, 2015). </w:t>
      </w:r>
      <w:r w:rsidR="001B12DC" w:rsidRPr="00A5206F">
        <w:t>Additionally, it can also be observed that the disparities e</w:t>
      </w:r>
      <w:r w:rsidR="00D15379" w:rsidRPr="00A5206F">
        <w:t>xist between arrested African-American males and White Males at 49 percent and 38 percent respectively by age 23</w:t>
      </w:r>
      <w:r w:rsidR="009314F9" w:rsidRPr="00A5206F">
        <w:t xml:space="preserve"> (</w:t>
      </w:r>
      <w:r w:rsidR="0082617C" w:rsidRPr="00A5206F">
        <w:t>Ispa-Landa &amp; Loeffler, 2016)</w:t>
      </w:r>
      <w:r w:rsidR="00D15379" w:rsidRPr="00A5206F">
        <w:t xml:space="preserve">. </w:t>
      </w:r>
      <w:r w:rsidR="002769DE" w:rsidRPr="00A5206F">
        <w:t>Furthermore, t</w:t>
      </w:r>
      <w:r w:rsidR="00AC54ED" w:rsidRPr="00A5206F">
        <w:t xml:space="preserve">he issue of Blacks having to experience discrimination at augmented rates than other races is not unique to a given state. On the contrary, the issue appears to be manifested in the country as Blacks’ ex-offenders continue to experience discriminated at augmented levels compared to ex-offenders from other races. It can be observed that the number of </w:t>
      </w:r>
      <w:r w:rsidR="006B07A5" w:rsidRPr="00A5206F">
        <w:t xml:space="preserve">White males in prisons in the United States has been diminishing </w:t>
      </w:r>
      <w:r w:rsidR="00927B54" w:rsidRPr="00A5206F">
        <w:t xml:space="preserve">in recent years (Newell, 2013). </w:t>
      </w:r>
      <w:r w:rsidR="006051C0" w:rsidRPr="00A5206F">
        <w:t xml:space="preserve">However, Newell continues to assert that the percentage of incarcerated African-Americans continues to grow in frequency. Accordingly, African Americans </w:t>
      </w:r>
      <w:r w:rsidR="004F46A7" w:rsidRPr="00A5206F">
        <w:t xml:space="preserve">tend to be the most affected group during the hiring process because of their high number and the elevated discrimination levels. </w:t>
      </w:r>
      <w:r w:rsidR="00454E98" w:rsidRPr="00A5206F">
        <w:t>For many employers</w:t>
      </w:r>
      <w:r w:rsidR="00576BA6" w:rsidRPr="00A5206F">
        <w:t xml:space="preserve">, African Americans are perceived with suspicion, </w:t>
      </w:r>
      <w:r w:rsidR="00B01EA6" w:rsidRPr="00A5206F">
        <w:t>which elevates the need for conducting bac</w:t>
      </w:r>
      <w:r w:rsidR="00D16BC4" w:rsidRPr="00A5206F">
        <w:t xml:space="preserve">kground checks to access the criminal records of the applicant as a screening process (Newell, 2013). </w:t>
      </w:r>
      <w:r w:rsidR="00F37F2F" w:rsidRPr="00A5206F">
        <w:t xml:space="preserve"> </w:t>
      </w:r>
    </w:p>
    <w:p w:rsidR="006D5E33" w:rsidRPr="00A5206F" w:rsidRDefault="00C96E22" w:rsidP="000404BB">
      <w:pPr>
        <w:spacing w:line="480" w:lineRule="auto"/>
        <w:ind w:firstLine="720"/>
        <w:contextualSpacing/>
      </w:pPr>
      <w:r w:rsidRPr="00A5206F">
        <w:t xml:space="preserve">Similarly, </w:t>
      </w:r>
      <w:r w:rsidR="00633728" w:rsidRPr="00A5206F">
        <w:t xml:space="preserve">Lockwood, Nally, </w:t>
      </w:r>
      <w:r w:rsidR="00A3566B" w:rsidRPr="00A5206F">
        <w:t>&amp; Ho (</w:t>
      </w:r>
      <w:r w:rsidR="00633728" w:rsidRPr="00A5206F">
        <w:t>2016)</w:t>
      </w:r>
      <w:r w:rsidR="00A3566B" w:rsidRPr="00A5206F">
        <w:t xml:space="preserve"> also </w:t>
      </w:r>
      <w:r w:rsidR="00F44FCD" w:rsidRPr="00A5206F">
        <w:t>identify</w:t>
      </w:r>
      <w:r w:rsidR="00300105" w:rsidRPr="00A5206F">
        <w:t xml:space="preserve"> employment after prison as the most </w:t>
      </w:r>
      <w:r w:rsidR="00F44FCD" w:rsidRPr="00A5206F">
        <w:t>dominant</w:t>
      </w:r>
      <w:r w:rsidR="00300105" w:rsidRPr="00A5206F">
        <w:t xml:space="preserve"> factor in the determination of recidivism </w:t>
      </w:r>
      <w:r w:rsidR="006420ED" w:rsidRPr="00A5206F">
        <w:t xml:space="preserve">among ex-offenders. </w:t>
      </w:r>
      <w:r w:rsidR="00AD079A" w:rsidRPr="00A5206F">
        <w:t>Thus, even without losing the identified ben</w:t>
      </w:r>
      <w:r w:rsidR="00C32657" w:rsidRPr="00A5206F">
        <w:t>efits such as food stamps, if it</w:t>
      </w:r>
      <w:r w:rsidR="00AD079A" w:rsidRPr="00A5206F">
        <w:t xml:space="preserve"> becomes challenging for an ex-offender to secure employment, the likelihood of </w:t>
      </w:r>
      <w:r w:rsidR="00A74C69" w:rsidRPr="00A5206F">
        <w:t xml:space="preserve">engaging in illegitimate activities is augmented. Employment becomes a major denominator in the determination of </w:t>
      </w:r>
      <w:r w:rsidR="00762E62" w:rsidRPr="00A5206F">
        <w:t xml:space="preserve">recidivism due to its capability to provide economic stability. </w:t>
      </w:r>
      <w:r w:rsidR="00624A3A" w:rsidRPr="00A5206F">
        <w:t xml:space="preserve">With the wages earned from employment, the ex-offender can meet other needs such as those provided in the federal benefits such as food and housing. Thus, without economic security, there would be no social </w:t>
      </w:r>
      <w:r w:rsidR="0047397D" w:rsidRPr="00A5206F">
        <w:t>contro</w:t>
      </w:r>
      <w:r w:rsidR="00835E2E" w:rsidRPr="00A5206F">
        <w:t xml:space="preserve">l, which is an </w:t>
      </w:r>
      <w:r w:rsidR="00835E2E" w:rsidRPr="00A5206F">
        <w:lastRenderedPageBreak/>
        <w:t xml:space="preserve">important determinant in restricting influence from deviant peers and potential </w:t>
      </w:r>
      <w:r w:rsidR="00557211" w:rsidRPr="00A5206F">
        <w:t xml:space="preserve">engagement in criminal activities. </w:t>
      </w:r>
    </w:p>
    <w:p w:rsidR="00DE5389" w:rsidRPr="00A5206F" w:rsidRDefault="00DE5389" w:rsidP="00FA6C24">
      <w:pPr>
        <w:spacing w:line="480" w:lineRule="auto"/>
        <w:ind w:firstLine="720"/>
        <w:contextualSpacing/>
      </w:pPr>
      <w:r w:rsidRPr="00A5206F">
        <w:t xml:space="preserve">Whereas it appears that the background checks on potential employees to access the criminal records negatively affect the employees, the employers cannot be entirely blamed. It can be observed that there are legal ramifications that exist in situations where ex-offenders engage in inappropriate deals with the public (Decker, Ortiz, Spohn, &amp; Hedberg, 2015). In such instances, the employer may be charged for failing to conduct background checks on an employee before hiring. Additionally, if an employee were to handle </w:t>
      </w:r>
      <w:r w:rsidR="005C7632">
        <w:t xml:space="preserve">the </w:t>
      </w:r>
      <w:r w:rsidRPr="00A5206F">
        <w:t>public’s property inappropriately, the employer can face legal implications (Decker, Ortiz, Spohn, &amp; Hedberg, 2015). Therefore, it can be observed that employers are at risk of being subjected to legal ramifications if they fail to conduct checks on the probability that a potential employee has a criminal record, especially if the employee engaged in misdemeanors that affect the company. If an employee engages in a misdemeanor and it later emerges that the employer had not taken time to conduct checks, the employer can be subjected to litigations. Therefore, employers cannot be entirely blamed for recidivism rates involving ex-offenders.</w:t>
      </w:r>
    </w:p>
    <w:p w:rsidR="00D93921" w:rsidRPr="00A5206F" w:rsidRDefault="00D93921" w:rsidP="00FA6C24">
      <w:pPr>
        <w:spacing w:line="480" w:lineRule="auto"/>
        <w:ind w:firstLine="720"/>
        <w:contextualSpacing/>
      </w:pPr>
      <w:r w:rsidRPr="00A5206F">
        <w:t xml:space="preserve">In the employment of ex-offenders, it can be observed that </w:t>
      </w:r>
      <w:r w:rsidR="00BC5D82" w:rsidRPr="00A5206F">
        <w:t>discrimination is also gender-based. Women are discriminated against particularly where manual labor is involved</w:t>
      </w:r>
      <w:r w:rsidR="00773089" w:rsidRPr="00A5206F">
        <w:t xml:space="preserve"> </w:t>
      </w:r>
      <w:r w:rsidR="00BC5D82" w:rsidRPr="00A5206F">
        <w:t>(Rich</w:t>
      </w:r>
      <w:r w:rsidR="00773089" w:rsidRPr="00A5206F">
        <w:t xml:space="preserve">ardson &amp; Flower, </w:t>
      </w:r>
      <w:r w:rsidR="00BC5D82" w:rsidRPr="00A5206F">
        <w:t>2014)</w:t>
      </w:r>
      <w:r w:rsidR="00773089" w:rsidRPr="00A5206F">
        <w:t xml:space="preserve">. </w:t>
      </w:r>
      <w:r w:rsidR="00A202C8" w:rsidRPr="00A5206F">
        <w:t>Where manual labor</w:t>
      </w:r>
      <w:r w:rsidR="002E08C2" w:rsidRPr="00A5206F">
        <w:t xml:space="preserve"> is involved, the majority of the employers assume that men are better placed to carry out the tasks</w:t>
      </w:r>
      <w:r w:rsidR="00F945EB" w:rsidRPr="00A5206F">
        <w:t xml:space="preserve"> and thus prefer men to women. </w:t>
      </w:r>
    </w:p>
    <w:p w:rsidR="00D857EC" w:rsidRPr="00A5206F" w:rsidRDefault="00D857EC" w:rsidP="000404BB">
      <w:pPr>
        <w:spacing w:line="480" w:lineRule="auto"/>
        <w:ind w:firstLine="720"/>
        <w:contextualSpacing/>
      </w:pPr>
      <w:r w:rsidRPr="00A5206F">
        <w:t xml:space="preserve">It is worth noting that </w:t>
      </w:r>
      <w:r w:rsidR="001D115A" w:rsidRPr="00A5206F">
        <w:t xml:space="preserve">discrimination against ex-offenders does not only </w:t>
      </w:r>
      <w:r w:rsidR="00A04B45" w:rsidRPr="00A5206F">
        <w:t>constitute</w:t>
      </w:r>
      <w:r w:rsidR="001D115A" w:rsidRPr="00A5206F">
        <w:t xml:space="preserve"> employment. On the contrary, ex-offenders are also not i</w:t>
      </w:r>
      <w:r w:rsidR="00B6712A" w:rsidRPr="00A5206F">
        <w:t xml:space="preserve">ncluded in the policies or advocacy for the employment of ex-offenders (Blessett &amp; Pryor, 2013). </w:t>
      </w:r>
      <w:r w:rsidR="007815A1" w:rsidRPr="00A5206F">
        <w:t>It is worth noting that there are many manuals citing the significance of</w:t>
      </w:r>
      <w:r w:rsidR="00BB4D18" w:rsidRPr="00A5206F">
        <w:t xml:space="preserve"> employing people of diverse genders, racial groups, religions, </w:t>
      </w:r>
      <w:r w:rsidR="00BB4D18" w:rsidRPr="00A5206F">
        <w:lastRenderedPageBreak/>
        <w:t xml:space="preserve">ages, military status, </w:t>
      </w:r>
      <w:r w:rsidR="00115A8E" w:rsidRPr="00A5206F">
        <w:t xml:space="preserve">individuals with disabilities and diverse sexual orientation </w:t>
      </w:r>
      <w:r w:rsidR="001F5DCE" w:rsidRPr="00A5206F">
        <w:t>(Blessett &amp; Pryor, 2013).</w:t>
      </w:r>
      <w:r w:rsidR="0087317B">
        <w:t xml:space="preserve"> </w:t>
      </w:r>
      <w:r w:rsidR="002757A4" w:rsidRPr="00A5206F">
        <w:t xml:space="preserve">This is an important observation because </w:t>
      </w:r>
      <w:r w:rsidR="003D38AD">
        <w:t xml:space="preserve">of </w:t>
      </w:r>
      <w:r w:rsidR="002757A4" w:rsidRPr="00A5206F">
        <w:t xml:space="preserve">the issue of the relationship between ex-offenders, employment, and recidivism. </w:t>
      </w:r>
      <w:r w:rsidR="00B67F9F" w:rsidRPr="00A5206F">
        <w:t>There is a need to have policies that guide the issue of employment for ex-offenders in order to reduce the recidivism rates</w:t>
      </w:r>
      <w:r w:rsidR="00D40B64" w:rsidRPr="00A5206F">
        <w:t xml:space="preserve">. </w:t>
      </w:r>
    </w:p>
    <w:p w:rsidR="00196155" w:rsidRPr="00A5206F" w:rsidRDefault="0060323A" w:rsidP="000404BB">
      <w:pPr>
        <w:spacing w:line="480" w:lineRule="auto"/>
        <w:ind w:firstLine="720"/>
        <w:contextualSpacing/>
        <w:rPr>
          <w:b/>
        </w:rPr>
      </w:pPr>
      <w:r w:rsidRPr="00A5206F">
        <w:rPr>
          <w:b/>
        </w:rPr>
        <w:t>Criminal record expungement, employment</w:t>
      </w:r>
      <w:r w:rsidR="00A81881">
        <w:rPr>
          <w:b/>
        </w:rPr>
        <w:t>,</w:t>
      </w:r>
      <w:r w:rsidRPr="00A5206F">
        <w:rPr>
          <w:b/>
        </w:rPr>
        <w:t xml:space="preserve"> and recidivism</w:t>
      </w:r>
    </w:p>
    <w:p w:rsidR="0060323A" w:rsidRPr="00A5206F" w:rsidRDefault="00A51480" w:rsidP="000404BB">
      <w:pPr>
        <w:spacing w:line="480" w:lineRule="auto"/>
        <w:ind w:firstLine="720"/>
        <w:contextualSpacing/>
      </w:pPr>
      <w:r w:rsidRPr="00A5206F">
        <w:t xml:space="preserve">Before the advent of the internet, employees could easily </w:t>
      </w:r>
      <w:r w:rsidR="007E083E" w:rsidRPr="00A5206F">
        <w:t>evade</w:t>
      </w:r>
      <w:r w:rsidRPr="00A5206F">
        <w:t xml:space="preserve"> the negative </w:t>
      </w:r>
      <w:r w:rsidR="007E083E" w:rsidRPr="00A5206F">
        <w:t>outcome</w:t>
      </w:r>
      <w:r w:rsidRPr="00A5206F">
        <w:t xml:space="preserve">s </w:t>
      </w:r>
      <w:r w:rsidR="007E083E" w:rsidRPr="00A5206F">
        <w:t>connected to</w:t>
      </w:r>
      <w:r w:rsidRPr="00A5206F">
        <w:t xml:space="preserve"> </w:t>
      </w:r>
      <w:r w:rsidR="007E083E" w:rsidRPr="00A5206F">
        <w:t>preceding</w:t>
      </w:r>
      <w:r w:rsidR="001B0F34" w:rsidRPr="00A5206F">
        <w:t xml:space="preserve"> </w:t>
      </w:r>
      <w:r w:rsidRPr="00A5206F">
        <w:t>contact</w:t>
      </w:r>
      <w:r w:rsidR="001B0F34" w:rsidRPr="00A5206F">
        <w:t xml:space="preserve"> with the criminal justice</w:t>
      </w:r>
      <w:r w:rsidR="00951A6F" w:rsidRPr="00A5206F">
        <w:t xml:space="preserve"> (Ispa-Landa &amp; Loeffler, 2016)</w:t>
      </w:r>
      <w:r w:rsidR="00A12BB6" w:rsidRPr="00A5206F">
        <w:t xml:space="preserve">. </w:t>
      </w:r>
      <w:r w:rsidR="008938F3" w:rsidRPr="00A5206F">
        <w:t>Employee</w:t>
      </w:r>
      <w:r w:rsidR="00360923" w:rsidRPr="00A5206F">
        <w:t xml:space="preserve">s could achieve this </w:t>
      </w:r>
      <w:r w:rsidR="008C5EDD" w:rsidRPr="00A5206F">
        <w:t xml:space="preserve">because of the record-bearer’s apprehension to inform employers about the </w:t>
      </w:r>
      <w:r w:rsidR="00BA1184" w:rsidRPr="00A5206F">
        <w:t xml:space="preserve">existence and </w:t>
      </w:r>
      <w:r w:rsidR="008C5EDD" w:rsidRPr="00A5206F">
        <w:t>contents of the criminal record</w:t>
      </w:r>
      <w:r w:rsidR="00827482" w:rsidRPr="00A5206F">
        <w:t>, and the belief that the records could not be easily accessed through third-parties</w:t>
      </w:r>
      <w:r w:rsidR="00701035" w:rsidRPr="00A5206F">
        <w:t xml:space="preserve"> (Ispa-Landa &amp; Loeffler, 2016)</w:t>
      </w:r>
      <w:r w:rsidR="007A03B0" w:rsidRPr="00A5206F">
        <w:t xml:space="preserve">. </w:t>
      </w:r>
      <w:r w:rsidR="00701035" w:rsidRPr="00A5206F">
        <w:t>However, the advent of the internet enhanced the establishment of a dat</w:t>
      </w:r>
      <w:r w:rsidR="006F6452">
        <w:t>a</w:t>
      </w:r>
      <w:r w:rsidR="00701035" w:rsidRPr="00A5206F">
        <w:t>base</w:t>
      </w:r>
      <w:r w:rsidR="00E531C0" w:rsidRPr="00A5206F">
        <w:t xml:space="preserve"> from where the records can be accessed by other parties through the </w:t>
      </w:r>
      <w:r w:rsidR="00781C3D" w:rsidRPr="00A5206F">
        <w:t xml:space="preserve">internet. </w:t>
      </w:r>
      <w:r w:rsidR="003707B7" w:rsidRPr="00A5206F">
        <w:t xml:space="preserve">The advent of the internet has </w:t>
      </w:r>
      <w:r w:rsidR="00311D1D" w:rsidRPr="00A5206F">
        <w:t xml:space="preserve">impacted highly on the record-bearers because they cannot continue concealing their past contact with the criminal justice. </w:t>
      </w:r>
      <w:r w:rsidR="00227E22" w:rsidRPr="00A5206F">
        <w:t xml:space="preserve">Raphael (2010) as cited by Ispa-Landa &amp; Loeffler, (2016) </w:t>
      </w:r>
      <w:r w:rsidR="00CF2606" w:rsidRPr="00A5206F">
        <w:t xml:space="preserve">asserts that record-bearers find it challenging to evade negative </w:t>
      </w:r>
      <w:r w:rsidR="00597377" w:rsidRPr="00A5206F">
        <w:t>consequence</w:t>
      </w:r>
      <w:r w:rsidR="00CF2606" w:rsidRPr="00A5206F">
        <w:t>s because of the criminal record</w:t>
      </w:r>
      <w:r w:rsidR="00677A87" w:rsidRPr="00A5206F">
        <w:t>’s visibility</w:t>
      </w:r>
      <w:r w:rsidR="00BC3B66" w:rsidRPr="00A5206F">
        <w:t>, and the p</w:t>
      </w:r>
      <w:r w:rsidR="00C45FF5" w:rsidRPr="00A5206F">
        <w:t xml:space="preserve">opularity of background checks during the hiring process. </w:t>
      </w:r>
      <w:r w:rsidR="005C13E8" w:rsidRPr="00A5206F">
        <w:t>Furthermore, Jacobs (2015) as cited by Ispa-Landa &amp; Loeffler (2016)</w:t>
      </w:r>
      <w:r w:rsidR="00510E7B" w:rsidRPr="00A5206F">
        <w:t xml:space="preserve">, asserts that criminal records show all arrests </w:t>
      </w:r>
      <w:r w:rsidR="00E007D8" w:rsidRPr="00A5206F">
        <w:t xml:space="preserve">including those that did not lead to convictions. </w:t>
      </w:r>
      <w:r w:rsidR="000E66F2" w:rsidRPr="00A5206F">
        <w:t xml:space="preserve">Therefore, it can be deduced that those people affected by the criminal records include those whose arrests led to convictions and those who were </w:t>
      </w:r>
      <w:r w:rsidR="001D05EF" w:rsidRPr="00A5206F">
        <w:t>simply</w:t>
      </w:r>
      <w:r w:rsidR="000E66F2" w:rsidRPr="00A5206F">
        <w:t xml:space="preserve"> arrested without subsequent convictions. </w:t>
      </w:r>
    </w:p>
    <w:p w:rsidR="000D17D4" w:rsidRPr="00A5206F" w:rsidRDefault="00257853" w:rsidP="000404BB">
      <w:pPr>
        <w:spacing w:line="480" w:lineRule="auto"/>
        <w:ind w:firstLine="720"/>
        <w:contextualSpacing/>
      </w:pPr>
      <w:r w:rsidRPr="00A5206F">
        <w:t xml:space="preserve">The challenges that ex-offenders continue to experience as they seek employment due to the existence of the criminal records have </w:t>
      </w:r>
      <w:r w:rsidR="00445A65" w:rsidRPr="00A5206F">
        <w:t xml:space="preserve">elicited debate regarding the need to </w:t>
      </w:r>
      <w:r w:rsidR="00590BED" w:rsidRPr="00A5206F">
        <w:t>deal with</w:t>
      </w:r>
      <w:r w:rsidR="00445A65" w:rsidRPr="00A5206F">
        <w:t xml:space="preserve"> </w:t>
      </w:r>
      <w:r w:rsidR="00556E4F" w:rsidRPr="00A5206F">
        <w:t>outdated</w:t>
      </w:r>
      <w:r w:rsidR="00445A65" w:rsidRPr="00A5206F">
        <w:t>, erroneous, incomplete, and stigmatizing records</w:t>
      </w:r>
      <w:r w:rsidR="00225CF4" w:rsidRPr="00A5206F">
        <w:t xml:space="preserve"> through methods such as expung</w:t>
      </w:r>
      <w:r w:rsidR="00276B9B" w:rsidRPr="00A5206F">
        <w:t>e</w:t>
      </w:r>
      <w:r w:rsidR="00225CF4" w:rsidRPr="00A5206F">
        <w:t xml:space="preserve">ment </w:t>
      </w:r>
      <w:r w:rsidR="00225CF4" w:rsidRPr="00A5206F">
        <w:lastRenderedPageBreak/>
        <w:t>and sealing</w:t>
      </w:r>
      <w:r w:rsidR="00445A65" w:rsidRPr="00A5206F">
        <w:t xml:space="preserve"> (Ispa-Landa &amp; Loeffler, 2016)</w:t>
      </w:r>
      <w:r w:rsidR="006B3E28" w:rsidRPr="00A5206F">
        <w:t xml:space="preserve">. </w:t>
      </w:r>
      <w:r w:rsidR="00276B9B" w:rsidRPr="00A5206F">
        <w:t xml:space="preserve">Expungement can be termed as the </w:t>
      </w:r>
      <w:r w:rsidR="00B02850" w:rsidRPr="00A5206F">
        <w:t>absolute</w:t>
      </w:r>
      <w:r w:rsidR="00276B9B" w:rsidRPr="00A5206F">
        <w:t xml:space="preserve"> </w:t>
      </w:r>
      <w:r w:rsidR="00BF003B" w:rsidRPr="00A5206F">
        <w:t>eradication</w:t>
      </w:r>
      <w:r w:rsidR="00276B9B" w:rsidRPr="00A5206F">
        <w:t xml:space="preserve"> of the criminal record, rendering it inaccessible even to law enforcers and government </w:t>
      </w:r>
      <w:r w:rsidR="00CE39C0" w:rsidRPr="00A5206F">
        <w:t>executive</w:t>
      </w:r>
      <w:r w:rsidR="00276B9B" w:rsidRPr="00A5206F">
        <w:t>s</w:t>
      </w:r>
      <w:r w:rsidR="009B3FF5" w:rsidRPr="00A5206F">
        <w:t xml:space="preserve"> (Ispa-Landa &amp; Loeffler, 2016)</w:t>
      </w:r>
      <w:r w:rsidR="00276B9B" w:rsidRPr="00A5206F">
        <w:t xml:space="preserve">. </w:t>
      </w:r>
      <w:r w:rsidR="00A11ADB" w:rsidRPr="00A5206F">
        <w:t xml:space="preserve">Individuals who have a history of having ever been convicted of an offense or multiple offenses are given the opportunity to </w:t>
      </w:r>
      <w:r w:rsidR="00C06CAF" w:rsidRPr="00A5206F">
        <w:t>implore</w:t>
      </w:r>
      <w:r w:rsidR="00A11ADB" w:rsidRPr="00A5206F">
        <w:t xml:space="preserve"> a judge for either </w:t>
      </w:r>
      <w:r w:rsidR="00640DE9" w:rsidRPr="00A5206F">
        <w:t>absolute</w:t>
      </w:r>
      <w:r w:rsidR="00A11ADB" w:rsidRPr="00A5206F">
        <w:t xml:space="preserve"> or partial sealing. </w:t>
      </w:r>
      <w:r w:rsidR="008952D3" w:rsidRPr="00A5206F">
        <w:t xml:space="preserve">Absolute </w:t>
      </w:r>
      <w:r w:rsidR="00915B47" w:rsidRPr="00A5206F">
        <w:t>sealing encompasses the removal of all cases</w:t>
      </w:r>
      <w:r w:rsidR="00786B75" w:rsidRPr="00A5206F">
        <w:t xml:space="preserve"> from the record such that they cannot </w:t>
      </w:r>
      <w:r w:rsidR="00D801C0" w:rsidRPr="00A5206F">
        <w:t xml:space="preserve">be accessed by the public. However, </w:t>
      </w:r>
      <w:r w:rsidR="001D1B9B" w:rsidRPr="00A5206F">
        <w:t xml:space="preserve">arresting agencies </w:t>
      </w:r>
      <w:r w:rsidR="001F704C" w:rsidRPr="00A5206F">
        <w:t>preserve</w:t>
      </w:r>
      <w:r w:rsidR="002E128F" w:rsidRPr="00A5206F">
        <w:t xml:space="preserve"> access to the records. </w:t>
      </w:r>
      <w:r w:rsidR="002B5B33" w:rsidRPr="00A5206F">
        <w:t>Partial sealing constitutes</w:t>
      </w:r>
      <w:r w:rsidR="00C22AB0" w:rsidRPr="00A5206F">
        <w:t xml:space="preserve"> the sealing of </w:t>
      </w:r>
      <w:r w:rsidR="00622B2B" w:rsidRPr="00A5206F">
        <w:t xml:space="preserve">some portions </w:t>
      </w:r>
      <w:r w:rsidR="00FC19E4" w:rsidRPr="00A5206F">
        <w:t>of a criminal record</w:t>
      </w:r>
      <w:r w:rsidR="000D17D4" w:rsidRPr="00A5206F">
        <w:t xml:space="preserve"> (Ispa-Landa &amp; Loeffler, 2016)</w:t>
      </w:r>
      <w:r w:rsidR="00FC19E4" w:rsidRPr="00A5206F">
        <w:t>.</w:t>
      </w:r>
    </w:p>
    <w:p w:rsidR="00D3559C" w:rsidRPr="00A5206F" w:rsidRDefault="00670BFB" w:rsidP="000404BB">
      <w:pPr>
        <w:spacing w:line="480" w:lineRule="auto"/>
        <w:ind w:firstLine="720"/>
        <w:contextualSpacing/>
      </w:pPr>
      <w:r w:rsidRPr="00A5206F">
        <w:t>The major advantage of expunging the records is the elimination of stigma and discrimination that ex-offenders have to face</w:t>
      </w:r>
      <w:r w:rsidR="00761F1C" w:rsidRPr="00A5206F">
        <w:t xml:space="preserve"> (Ispa-Landa &amp; Loeffler, 2016)</w:t>
      </w:r>
      <w:r w:rsidRPr="00A5206F">
        <w:t xml:space="preserve">. </w:t>
      </w:r>
      <w:r w:rsidR="00A565C5" w:rsidRPr="00A5206F">
        <w:t xml:space="preserve">It is worth </w:t>
      </w:r>
      <w:r w:rsidR="00C127D3" w:rsidRPr="00A5206F">
        <w:t xml:space="preserve">mentioning that the process of conducting background checks on </w:t>
      </w:r>
      <w:r w:rsidR="00C32CC0" w:rsidRPr="00A5206F">
        <w:t>potential employees has become popular</w:t>
      </w:r>
      <w:r w:rsidR="00761F1C" w:rsidRPr="00A5206F">
        <w:t xml:space="preserve"> (</w:t>
      </w:r>
      <w:r w:rsidR="00F84A64" w:rsidRPr="00A5206F">
        <w:t xml:space="preserve">Denver, </w:t>
      </w:r>
      <w:r w:rsidR="00761F1C" w:rsidRPr="00A5206F">
        <w:t>Siwach, &amp; Bushway, 2017)</w:t>
      </w:r>
      <w:r w:rsidR="00C32CC0" w:rsidRPr="00A5206F">
        <w:t xml:space="preserve">. </w:t>
      </w:r>
      <w:r w:rsidR="00CE42BB" w:rsidRPr="00A5206F">
        <w:t xml:space="preserve">Based on the understanding that employers do not want to </w:t>
      </w:r>
      <w:r w:rsidR="00FB3086" w:rsidRPr="00A5206F">
        <w:t>be subjecte</w:t>
      </w:r>
      <w:r w:rsidR="00EC04E0" w:rsidRPr="00A5206F">
        <w:t>d to legal ramifications after employing ex-off</w:t>
      </w:r>
      <w:r w:rsidR="0058031E" w:rsidRPr="00A5206F">
        <w:t xml:space="preserve">enders, the need to undertake </w:t>
      </w:r>
      <w:r w:rsidR="00EC04E0" w:rsidRPr="00A5206F">
        <w:t>verification from the criminal records is enhanced.</w:t>
      </w:r>
      <w:r w:rsidR="0058031E" w:rsidRPr="00A5206F">
        <w:t xml:space="preserve"> </w:t>
      </w:r>
      <w:r w:rsidR="00BA3811" w:rsidRPr="00A5206F">
        <w:t>Whereas it is an advantage to employers to conduct checks on the criminal records, the process appears to hurt</w:t>
      </w:r>
      <w:r w:rsidR="003D7075" w:rsidRPr="00A5206F">
        <w:t xml:space="preserve"> ex-offenders by limiting their employability statuses. </w:t>
      </w:r>
      <w:r w:rsidR="00E40B1E" w:rsidRPr="00A5206F">
        <w:t>Employers normally disregard applications from ex-offenders, thus rendering them jobless</w:t>
      </w:r>
      <w:r w:rsidR="00204592" w:rsidRPr="00A5206F">
        <w:t xml:space="preserve"> after evaluating the criminal records</w:t>
      </w:r>
      <w:r w:rsidR="009942F4" w:rsidRPr="00A5206F">
        <w:t xml:space="preserve"> (Smith, 2014)</w:t>
      </w:r>
      <w:r w:rsidR="00204592" w:rsidRPr="00A5206F">
        <w:t xml:space="preserve">. </w:t>
      </w:r>
    </w:p>
    <w:p w:rsidR="00BA5342" w:rsidRPr="00A5206F" w:rsidRDefault="00204592" w:rsidP="000404BB">
      <w:pPr>
        <w:spacing w:line="480" w:lineRule="auto"/>
        <w:ind w:firstLine="720"/>
        <w:contextualSpacing/>
      </w:pPr>
      <w:r w:rsidRPr="00A5206F">
        <w:t xml:space="preserve">It is worth noting that the majority of employees </w:t>
      </w:r>
      <w:r w:rsidR="00F261A1" w:rsidRPr="00A5206F">
        <w:t>do not employ individuals whose details have been entered in the criminal records, even when the offenses were minor</w:t>
      </w:r>
      <w:r w:rsidR="00355CA6" w:rsidRPr="00A5206F">
        <w:t xml:space="preserve"> (Paul-Emile, 2014)</w:t>
      </w:r>
      <w:r w:rsidR="00F261A1" w:rsidRPr="00A5206F">
        <w:t xml:space="preserve">. Therefore, </w:t>
      </w:r>
      <w:r w:rsidR="00B27146" w:rsidRPr="00A5206F">
        <w:t>people with minor offenses</w:t>
      </w:r>
      <w:r w:rsidR="00745E26" w:rsidRPr="00A5206F">
        <w:t xml:space="preserve"> have </w:t>
      </w:r>
      <w:r w:rsidR="00B27146" w:rsidRPr="00A5206F">
        <w:t xml:space="preserve">to suffer </w:t>
      </w:r>
      <w:r w:rsidR="00745E26" w:rsidRPr="00A5206F">
        <w:t xml:space="preserve">a similar fate </w:t>
      </w:r>
      <w:r w:rsidR="00624258">
        <w:t>as</w:t>
      </w:r>
      <w:r w:rsidR="00745E26" w:rsidRPr="00A5206F">
        <w:t xml:space="preserve"> individuals who have committed grave offenses. </w:t>
      </w:r>
      <w:r w:rsidR="00593B70" w:rsidRPr="00A5206F">
        <w:t>Furthermore, criminal records have also been known to affect adults because of offenses they committed during their young life stages</w:t>
      </w:r>
      <w:r w:rsidR="0040233E" w:rsidRPr="00A5206F">
        <w:t xml:space="preserve"> (Ispa-Landa &amp; Loeffler, 2016)</w:t>
      </w:r>
      <w:r w:rsidR="00593B70" w:rsidRPr="00A5206F">
        <w:t xml:space="preserve">. </w:t>
      </w:r>
      <w:r w:rsidR="00964EE6" w:rsidRPr="00A5206F">
        <w:t xml:space="preserve">The presence of the criminal records means that the information could still be accessed </w:t>
      </w:r>
      <w:r w:rsidR="00964EE6" w:rsidRPr="00A5206F">
        <w:lastRenderedPageBreak/>
        <w:t xml:space="preserve">later in life and some adults have encountered challenges for offenses they committed while young. To </w:t>
      </w:r>
      <w:r w:rsidR="00542E1E" w:rsidRPr="00A5206F">
        <w:t xml:space="preserve">alleviate these challenges, some states have </w:t>
      </w:r>
      <w:r w:rsidR="00E53236" w:rsidRPr="00A5206F">
        <w:t>embraced the expungement of the criminal history of juveniles once they attain 18 years of age</w:t>
      </w:r>
      <w:r w:rsidR="00F91352" w:rsidRPr="00A5206F">
        <w:t xml:space="preserve"> (Ispa-Landa &amp; Loeffler, 2016)</w:t>
      </w:r>
      <w:r w:rsidR="00E53236" w:rsidRPr="00A5206F">
        <w:t xml:space="preserve">. </w:t>
      </w:r>
      <w:r w:rsidR="00D0412C" w:rsidRPr="00A5206F">
        <w:t xml:space="preserve">Therefore, it can be argued that the expunging process is </w:t>
      </w:r>
      <w:r w:rsidR="00BA5342" w:rsidRPr="00A5206F">
        <w:t xml:space="preserve">significant to individuals who had been arrested for minor offenses. </w:t>
      </w:r>
    </w:p>
    <w:p w:rsidR="00100A81" w:rsidRPr="00A5206F" w:rsidRDefault="00BA5342" w:rsidP="000404BB">
      <w:pPr>
        <w:spacing w:line="480" w:lineRule="auto"/>
        <w:ind w:firstLine="720"/>
        <w:contextualSpacing/>
      </w:pPr>
      <w:r w:rsidRPr="00A5206F">
        <w:t xml:space="preserve">When the criminal records have been expunged, </w:t>
      </w:r>
      <w:r w:rsidR="008265D3" w:rsidRPr="00A5206F">
        <w:t xml:space="preserve">it becomes easier for the job-seeker (ex-offender) to </w:t>
      </w:r>
      <w:r w:rsidR="003644DC" w:rsidRPr="00A5206F">
        <w:t>g</w:t>
      </w:r>
      <w:r w:rsidR="00C7101B" w:rsidRPr="00A5206F">
        <w:t xml:space="preserve">et employed because their names </w:t>
      </w:r>
      <w:r w:rsidR="00BD2DEF" w:rsidRPr="00A5206F">
        <w:t xml:space="preserve">have ceased to be in the records. With elevated employment opportunities for the ex-offenders, the rates of recidivism are reduced. </w:t>
      </w:r>
      <w:r w:rsidR="003D48D5" w:rsidRPr="00A5206F">
        <w:t xml:space="preserve">For example, </w:t>
      </w:r>
      <w:r w:rsidR="00D146FA" w:rsidRPr="00A5206F">
        <w:t xml:space="preserve">over two-thirds of the 700000 prisoners released per year are re-arrested, while over half of the released prisoners are re-incarcerated </w:t>
      </w:r>
      <w:r w:rsidR="004B6CC2" w:rsidRPr="00A5206F">
        <w:t xml:space="preserve">before the end of three years after their release </w:t>
      </w:r>
      <w:r w:rsidR="00721CCB" w:rsidRPr="00A5206F">
        <w:t xml:space="preserve">(Cook, Kang, Braga, Ludwig, &amp; O’Brien, 2015). </w:t>
      </w:r>
      <w:r w:rsidR="009F6E0E" w:rsidRPr="00A5206F">
        <w:t>The major factor leading to the re-arrest and re-incarceration of these individuals is the inability to secure employment</w:t>
      </w:r>
      <w:r w:rsidR="001A0BFE" w:rsidRPr="00A5206F">
        <w:t xml:space="preserve"> </w:t>
      </w:r>
      <w:r w:rsidR="00E23F9A" w:rsidRPr="00A5206F">
        <w:t>(Cook, Kang, Braga, Ludwig, &amp; O’Brien, 2015)</w:t>
      </w:r>
      <w:r w:rsidR="009F6E0E" w:rsidRPr="00A5206F">
        <w:t>.</w:t>
      </w:r>
      <w:r w:rsidR="00E23F9A" w:rsidRPr="00A5206F">
        <w:t xml:space="preserve"> </w:t>
      </w:r>
      <w:r w:rsidR="00070DC5" w:rsidRPr="00A5206F">
        <w:t>Similarly</w:t>
      </w:r>
      <w:r w:rsidR="00061727" w:rsidRPr="00A5206F">
        <w:t>,</w:t>
      </w:r>
      <w:r w:rsidR="00070DC5" w:rsidRPr="00A5206F">
        <w:t xml:space="preserve"> </w:t>
      </w:r>
      <w:r w:rsidR="009A6D3F" w:rsidRPr="00A5206F">
        <w:t xml:space="preserve">Lockwood, Nally, &amp; </w:t>
      </w:r>
      <w:r w:rsidR="00131776" w:rsidRPr="00A5206F">
        <w:t>Ho (</w:t>
      </w:r>
      <w:r w:rsidR="009A6D3F" w:rsidRPr="00A5206F">
        <w:t>2016)</w:t>
      </w:r>
      <w:r w:rsidR="00131776" w:rsidRPr="00A5206F">
        <w:t xml:space="preserve"> also assert that for the majority of e</w:t>
      </w:r>
      <w:r w:rsidR="001F5071" w:rsidRPr="00A5206F">
        <w:t>x-offenders, the major obstacle</w:t>
      </w:r>
      <w:r w:rsidR="00131776" w:rsidRPr="00A5206F">
        <w:t xml:space="preserve"> they face is the </w:t>
      </w:r>
      <w:r w:rsidR="004A4D17" w:rsidRPr="00A5206F">
        <w:t xml:space="preserve">inability to </w:t>
      </w:r>
      <w:r w:rsidR="00B67304" w:rsidRPr="00B67304">
        <w:t xml:space="preserve">successfully </w:t>
      </w:r>
      <w:r w:rsidR="004A4D17" w:rsidRPr="00A5206F">
        <w:t>re</w:t>
      </w:r>
      <w:r w:rsidR="003464A0">
        <w:t>-</w:t>
      </w:r>
      <w:r w:rsidR="004A4D17" w:rsidRPr="00A5206F">
        <w:t>enter</w:t>
      </w:r>
      <w:r w:rsidR="00400033" w:rsidRPr="00A5206F">
        <w:t xml:space="preserve"> the labor market. In many instances, the criminal record of the ex-offender becomes an obstacle in gaining employment because of the reluctance of the employers to employ ex-offenders. </w:t>
      </w:r>
      <w:r w:rsidR="003D47A3" w:rsidRPr="00A5206F">
        <w:t xml:space="preserve">After conducting a 5-year follow-up study </w:t>
      </w:r>
      <w:r w:rsidR="005D4AA5" w:rsidRPr="00A5206F">
        <w:t>involving 3869</w:t>
      </w:r>
      <w:r w:rsidR="004B6885" w:rsidRPr="00A5206F">
        <w:t xml:space="preserve"> ex-offenders</w:t>
      </w:r>
      <w:r w:rsidR="00F41FF0" w:rsidRPr="00A5206F">
        <w:t xml:space="preserve">, the findings corresponded to the </w:t>
      </w:r>
      <w:r w:rsidR="00CB7A80" w:rsidRPr="00A5206F">
        <w:t>idea that employment and recidivism are related</w:t>
      </w:r>
      <w:r w:rsidR="00C3362C" w:rsidRPr="00A5206F">
        <w:t xml:space="preserve"> (Lockwood, Nally, &amp; Ho, 2016)</w:t>
      </w:r>
      <w:r w:rsidR="00CB7A80" w:rsidRPr="00A5206F">
        <w:t>. From the study, it could be observed that the rate of recidivism was significantly reduced in instances where the ex-offenders acquired employment, their ethnicity notwithstanding</w:t>
      </w:r>
      <w:r w:rsidR="00C3362C" w:rsidRPr="00A5206F">
        <w:t>, and that</w:t>
      </w:r>
      <w:r w:rsidR="008F458A" w:rsidRPr="00A5206F">
        <w:t xml:space="preserve"> recidivism rates were </w:t>
      </w:r>
      <w:r w:rsidR="00255485" w:rsidRPr="00A5206F">
        <w:t>high in instances where ex-offenders could not gain employment</w:t>
      </w:r>
      <w:r w:rsidR="00C3362C" w:rsidRPr="00A5206F">
        <w:t xml:space="preserve"> (Lockwood, Nally, &amp; Ho, 2016)</w:t>
      </w:r>
      <w:r w:rsidR="00255485" w:rsidRPr="00A5206F">
        <w:t xml:space="preserve">. </w:t>
      </w:r>
    </w:p>
    <w:p w:rsidR="00290823" w:rsidRPr="00A5206F" w:rsidRDefault="00D666A5" w:rsidP="000404BB">
      <w:pPr>
        <w:spacing w:line="480" w:lineRule="auto"/>
        <w:ind w:firstLine="720"/>
        <w:contextualSpacing/>
      </w:pPr>
      <w:r w:rsidRPr="00A5206F">
        <w:lastRenderedPageBreak/>
        <w:t xml:space="preserve">A similar study involving a 5-year follow-up by </w:t>
      </w:r>
      <w:r w:rsidR="00005944" w:rsidRPr="00A5206F">
        <w:t xml:space="preserve">Nally, Lockwood, Ho, &amp; Knutson </w:t>
      </w:r>
      <w:r w:rsidR="00A85BD9" w:rsidRPr="00A5206F">
        <w:t>(</w:t>
      </w:r>
      <w:r w:rsidR="00005944" w:rsidRPr="00A5206F">
        <w:t>2014)</w:t>
      </w:r>
      <w:r w:rsidR="00A85BD9" w:rsidRPr="00A5206F">
        <w:t xml:space="preserve"> exhibited similar results regarding the relationship between employment and recidivism. </w:t>
      </w:r>
      <w:r w:rsidR="00C273E7" w:rsidRPr="00A5206F">
        <w:t xml:space="preserve">In this study, </w:t>
      </w:r>
      <w:r w:rsidR="00BD0857" w:rsidRPr="00A5206F">
        <w:t>involving 6,561 offenders</w:t>
      </w:r>
      <w:r w:rsidR="004B447D" w:rsidRPr="00A5206F">
        <w:t>, it emerged that the education status of the offender and their employment status after release from prison</w:t>
      </w:r>
      <w:r w:rsidR="00F66AFE">
        <w:t xml:space="preserve"> </w:t>
      </w:r>
      <w:r w:rsidR="004B447D" w:rsidRPr="00A5206F">
        <w:t xml:space="preserve">influenced the recidivism rates. Those individuals </w:t>
      </w:r>
      <w:r w:rsidR="001C7D37" w:rsidRPr="00A5206F">
        <w:t xml:space="preserve">who succeeded in getting employment, they had reduced </w:t>
      </w:r>
      <w:r w:rsidR="0034545C" w:rsidRPr="00A5206F">
        <w:t xml:space="preserve">recidivism rates compared to those offenders who could not secure employment. </w:t>
      </w:r>
    </w:p>
    <w:p w:rsidR="0034545C" w:rsidRPr="00A5206F" w:rsidRDefault="0034545C" w:rsidP="000404BB">
      <w:pPr>
        <w:spacing w:line="480" w:lineRule="auto"/>
        <w:ind w:firstLine="720"/>
        <w:contextualSpacing/>
        <w:rPr>
          <w:b/>
        </w:rPr>
      </w:pPr>
      <w:r w:rsidRPr="00A5206F">
        <w:rPr>
          <w:b/>
        </w:rPr>
        <w:t>Conclusion</w:t>
      </w:r>
    </w:p>
    <w:p w:rsidR="004A1E38" w:rsidRPr="00A5206F" w:rsidRDefault="0034545C" w:rsidP="002959E8">
      <w:pPr>
        <w:spacing w:line="480" w:lineRule="auto"/>
        <w:ind w:firstLine="720"/>
        <w:contextualSpacing/>
      </w:pPr>
      <w:r w:rsidRPr="00A5206F">
        <w:t>In conclusion, it ca</w:t>
      </w:r>
      <w:r w:rsidR="00380F94" w:rsidRPr="00A5206F">
        <w:t xml:space="preserve">n </w:t>
      </w:r>
      <w:r w:rsidR="002C6640">
        <w:t>be observed that the topic of</w:t>
      </w:r>
      <w:r w:rsidR="00380F94" w:rsidRPr="00A5206F">
        <w:t xml:space="preserve"> </w:t>
      </w:r>
      <w:r w:rsidRPr="00A5206F">
        <w:t>ex-offenders</w:t>
      </w:r>
      <w:r w:rsidR="00147711" w:rsidRPr="00A5206F">
        <w:t xml:space="preserve"> is </w:t>
      </w:r>
      <w:r w:rsidR="00380F94" w:rsidRPr="00A5206F">
        <w:t xml:space="preserve">crucial because of its influence on employment. </w:t>
      </w:r>
      <w:r w:rsidR="005D7D20" w:rsidRPr="00A5206F">
        <w:t xml:space="preserve">In several studies carried out regarding </w:t>
      </w:r>
      <w:r w:rsidR="003C4D14" w:rsidRPr="00A5206F">
        <w:t xml:space="preserve">ex-offenders, it can be observed that individuals who had the opportunity to get employed had reduced likelihoods of </w:t>
      </w:r>
      <w:r w:rsidR="00A0402B" w:rsidRPr="00A5206F">
        <w:t xml:space="preserve">getting re-arrested and re-incarcerated. However, employment </w:t>
      </w:r>
      <w:r w:rsidR="007B39AC" w:rsidRPr="00A5206F">
        <w:t xml:space="preserve">is a challenging issue because of the </w:t>
      </w:r>
      <w:r w:rsidR="00747FE1" w:rsidRPr="00A5206F">
        <w:t xml:space="preserve">availability of criminal records. </w:t>
      </w:r>
      <w:r w:rsidR="00C32CE2" w:rsidRPr="00A5206F">
        <w:t xml:space="preserve">Employers feel obliged to conduct </w:t>
      </w:r>
      <w:r w:rsidR="00344EFA" w:rsidRPr="00A5206F">
        <w:t xml:space="preserve">checks on potential employees to avoid legal ramifications. Furthermore, the decision to employ workers for the </w:t>
      </w:r>
      <w:r w:rsidR="00FE5E9A" w:rsidRPr="00A5206F">
        <w:t>employers</w:t>
      </w:r>
      <w:r w:rsidR="00344EFA" w:rsidRPr="00A5206F">
        <w:t xml:space="preserve"> is based on the criminal record. </w:t>
      </w:r>
      <w:r w:rsidR="00FE5E9A" w:rsidRPr="00A5206F">
        <w:t>Therefore, those whose criminal records are with the criminal justice</w:t>
      </w:r>
      <w:r w:rsidR="00150E98" w:rsidRPr="00A5206F">
        <w:t xml:space="preserve"> encounter challenges when seeking employment</w:t>
      </w:r>
      <w:r w:rsidR="00411E3E" w:rsidRPr="00A5206F">
        <w:t xml:space="preserve"> regardless of the severity of the offense. </w:t>
      </w:r>
      <w:r w:rsidR="00B42DD2" w:rsidRPr="00A5206F">
        <w:t>Whereas there are policies and manuals citing how to apply diversity</w:t>
      </w:r>
      <w:r w:rsidR="00E94A68" w:rsidRPr="00A5206F">
        <w:t xml:space="preserve"> by employing</w:t>
      </w:r>
      <w:r w:rsidR="00B42DD2" w:rsidRPr="00A5206F">
        <w:t xml:space="preserve"> individuals </w:t>
      </w:r>
      <w:r w:rsidR="00E94A68" w:rsidRPr="00A5206F">
        <w:t xml:space="preserve">of different religious backgrounds, sexual orientation, genders, and </w:t>
      </w:r>
      <w:r w:rsidR="0006170A" w:rsidRPr="00A5206F">
        <w:t xml:space="preserve">racial groups, among others, there are no guidelines concerning the employment of ex-offenders. </w:t>
      </w:r>
      <w:r w:rsidR="00B90802" w:rsidRPr="00A5206F">
        <w:t xml:space="preserve">Ex-offenders continue being discriminated against mainly due to their criminal records. </w:t>
      </w:r>
      <w:r w:rsidR="000A4ED0" w:rsidRPr="00A5206F">
        <w:t xml:space="preserve">It would be important to embrace strategies such as expungement of records, particularly for individuals with minor </w:t>
      </w:r>
      <w:r w:rsidR="0024340C" w:rsidRPr="00A5206F">
        <w:t xml:space="preserve">offenses to elevate the likelihood of employment. If the number of employed ex-offenders augments, there are high likelihoods that recidivism rates would reduce because </w:t>
      </w:r>
      <w:r w:rsidR="00B4775D" w:rsidRPr="00A5206F">
        <w:t xml:space="preserve">recidivism is related to unemployment. </w:t>
      </w:r>
    </w:p>
    <w:p w:rsidR="004A1E38" w:rsidRPr="00A5206F" w:rsidRDefault="000A2AAA" w:rsidP="000A2AAA">
      <w:pPr>
        <w:spacing w:line="480" w:lineRule="auto"/>
        <w:ind w:firstLine="720"/>
        <w:contextualSpacing/>
        <w:jc w:val="center"/>
      </w:pPr>
      <w:r w:rsidRPr="00A5206F">
        <w:lastRenderedPageBreak/>
        <w:t>References</w:t>
      </w:r>
    </w:p>
    <w:p w:rsidR="00376750" w:rsidRPr="00A5206F" w:rsidRDefault="00376750" w:rsidP="00376750">
      <w:pPr>
        <w:spacing w:line="480" w:lineRule="auto"/>
        <w:ind w:left="720" w:hanging="720"/>
        <w:contextualSpacing/>
      </w:pPr>
      <w:r w:rsidRPr="00A5206F">
        <w:t xml:space="preserve">Atkin, C. A., &amp; Armstrong, G. S. (2013). Does the concentration of parolees in a community impact employer attitudes toward the hiring of ex-offenders? </w:t>
      </w:r>
      <w:r w:rsidRPr="00A5206F">
        <w:rPr>
          <w:i/>
        </w:rPr>
        <w:t>Criminal Justice Policy Review, 24</w:t>
      </w:r>
      <w:r w:rsidRPr="00A5206F">
        <w:t xml:space="preserve">(1), 71-93. </w:t>
      </w:r>
      <w:hyperlink r:id="rId6" w:history="1">
        <w:r w:rsidRPr="00A5206F">
          <w:rPr>
            <w:rStyle w:val="Hyperlink"/>
            <w:color w:val="auto"/>
          </w:rPr>
          <w:t>https://doi.org/10.1177/0887403411428005</w:t>
        </w:r>
      </w:hyperlink>
    </w:p>
    <w:p w:rsidR="00376750" w:rsidRPr="00A5206F" w:rsidRDefault="00376750" w:rsidP="00376750">
      <w:pPr>
        <w:spacing w:line="480" w:lineRule="auto"/>
        <w:ind w:left="720" w:hanging="720"/>
        <w:contextualSpacing/>
      </w:pPr>
      <w:r w:rsidRPr="00A5206F">
        <w:t xml:space="preserve">Blessett, B., &amp; Pryor, M. (2013). The invisible job seeker: The absence of ex-offenders in discussions of diversity management. </w:t>
      </w:r>
      <w:r w:rsidRPr="00A5206F">
        <w:rPr>
          <w:i/>
        </w:rPr>
        <w:t>Public Administration Quarterly, 37</w:t>
      </w:r>
      <w:r w:rsidRPr="00A5206F">
        <w:t xml:space="preserve">(3), 433-455. </w:t>
      </w:r>
      <w:hyperlink r:id="rId7" w:history="1">
        <w:r w:rsidRPr="00A5206F">
          <w:rPr>
            <w:rStyle w:val="Hyperlink"/>
            <w:color w:val="auto"/>
          </w:rPr>
          <w:t>https://www.jstor.org/stable/pdf/24372114.pdf</w:t>
        </w:r>
      </w:hyperlink>
      <w:r w:rsidRPr="00A5206F">
        <w:t xml:space="preserve">. </w:t>
      </w:r>
    </w:p>
    <w:p w:rsidR="00376750" w:rsidRPr="00A5206F" w:rsidRDefault="00376750" w:rsidP="00376750">
      <w:pPr>
        <w:spacing w:line="480" w:lineRule="auto"/>
        <w:ind w:left="720" w:hanging="720"/>
        <w:contextualSpacing/>
      </w:pPr>
      <w:r w:rsidRPr="00A5206F">
        <w:t xml:space="preserve">Cook, P. J., Kang, S., Braga, A. A., Ludwig, J., &amp; O’Brien, M. E. (2015). An experimental evaluation of a comprehensive employment-oriented prisoner re-entry program. </w:t>
      </w:r>
      <w:r w:rsidRPr="00A5206F">
        <w:rPr>
          <w:i/>
        </w:rPr>
        <w:t>Journal of Quantitative Criminology, 31</w:t>
      </w:r>
      <w:r w:rsidRPr="00A5206F">
        <w:t xml:space="preserve">(3), 355-382. </w:t>
      </w:r>
      <w:hyperlink r:id="rId8" w:history="1">
        <w:r w:rsidRPr="00A5206F">
          <w:rPr>
            <w:rStyle w:val="Hyperlink"/>
            <w:color w:val="auto"/>
          </w:rPr>
          <w:t>https://www.researchgate.net/profile/Philip_Cook2/publication/284942331_An_Experimental_Evaluation_of_a_Comprehensive_Employment-Oriented_Prisoner_Re-entry_Program/links/56704de708ae5252e6f1dcc2/An-Experimental-Evaluation-of-a-Comprehensive-Employment-Oriented-Prisoner-Re-entry-Program.pdf</w:t>
        </w:r>
      </w:hyperlink>
    </w:p>
    <w:p w:rsidR="00376750" w:rsidRPr="00A5206F" w:rsidRDefault="00376750" w:rsidP="00376750">
      <w:pPr>
        <w:spacing w:line="480" w:lineRule="auto"/>
        <w:ind w:left="720" w:hanging="720"/>
        <w:contextualSpacing/>
      </w:pPr>
      <w:r w:rsidRPr="00A5206F">
        <w:rPr>
          <w:lang w:val="de-DE"/>
        </w:rPr>
        <w:t xml:space="preserve">D’Alessio, S. J., Stolzenberg, L., &amp; Eitle, D. (2014). </w:t>
      </w:r>
      <w:r w:rsidRPr="00A5206F">
        <w:t xml:space="preserve">“Last hired, first fired”: The effect of the unemployment rate on the probability of repeat offending. </w:t>
      </w:r>
      <w:r w:rsidRPr="00A5206F">
        <w:rPr>
          <w:i/>
        </w:rPr>
        <w:t>American Journal of Criminal Justice, 39</w:t>
      </w:r>
      <w:r w:rsidRPr="00A5206F">
        <w:t xml:space="preserve">(1), 77-93. </w:t>
      </w:r>
      <w:hyperlink r:id="rId9" w:history="1">
        <w:r w:rsidRPr="00A5206F">
          <w:rPr>
            <w:rStyle w:val="Hyperlink"/>
            <w:color w:val="auto"/>
          </w:rPr>
          <w:t>https://www.researchgate.net/profile/Lisa_Stolzenberg/publication/257770001_Last_Hired_First_Fired_The_Effect_of_the_Unemployment_Rate_on_the_Probability_of_Repeat_Offending/links/00b49533383e507648000000/Last-Hired-First-Fired-The-Effect-of-the-Unemployment-Rate-on-the-Probability-of-Repeat-Offending.pdf</w:t>
        </w:r>
      </w:hyperlink>
    </w:p>
    <w:p w:rsidR="00376750" w:rsidRPr="00A5206F" w:rsidRDefault="00376750" w:rsidP="00376750">
      <w:pPr>
        <w:spacing w:line="480" w:lineRule="auto"/>
        <w:ind w:left="720" w:hanging="720"/>
        <w:contextualSpacing/>
      </w:pPr>
      <w:r w:rsidRPr="00A5206F">
        <w:lastRenderedPageBreak/>
        <w:t xml:space="preserve">Davis, C., Bahr, S. J., &amp; Ward, C. (2012). The process of offender reintegration: Perceptions of what helps prisoners reenter society. </w:t>
      </w:r>
      <w:r w:rsidRPr="00A5206F">
        <w:rPr>
          <w:i/>
        </w:rPr>
        <w:t>Criminology &amp; Criminal Justice, 13</w:t>
      </w:r>
      <w:r w:rsidRPr="00A5206F">
        <w:t xml:space="preserve">(4), 446-469. </w:t>
      </w:r>
      <w:hyperlink r:id="rId10" w:history="1">
        <w:r w:rsidRPr="00A5206F">
          <w:rPr>
            <w:rStyle w:val="Hyperlink"/>
            <w:color w:val="auto"/>
          </w:rPr>
          <w:t>https://doi.org/10.1177/1748895812454748</w:t>
        </w:r>
      </w:hyperlink>
    </w:p>
    <w:p w:rsidR="00376750" w:rsidRPr="00A5206F" w:rsidRDefault="00376750" w:rsidP="00376750">
      <w:pPr>
        <w:spacing w:line="480" w:lineRule="auto"/>
        <w:ind w:left="720" w:hanging="720"/>
        <w:contextualSpacing/>
      </w:pPr>
      <w:r w:rsidRPr="00A5206F">
        <w:t xml:space="preserve">Decker, S. H., Ortiz, N., Spohn, C., &amp; Hedberg, E. (2015). Criminal stigma, race, and ethnicity: The consequences of imprisonment for employment. </w:t>
      </w:r>
      <w:r w:rsidRPr="00A5206F">
        <w:rPr>
          <w:i/>
        </w:rPr>
        <w:t>Journal of Criminal Justice, 43</w:t>
      </w:r>
      <w:r w:rsidRPr="00A5206F">
        <w:t xml:space="preserve">(2), 108-121. </w:t>
      </w:r>
      <w:hyperlink r:id="rId11" w:history="1">
        <w:r w:rsidRPr="00A5206F">
          <w:rPr>
            <w:rStyle w:val="Hyperlink"/>
            <w:color w:val="auto"/>
          </w:rPr>
          <w:t>https://doi.org/10.1016/j.jcrimjus.2015.02.002</w:t>
        </w:r>
      </w:hyperlink>
    </w:p>
    <w:p w:rsidR="00376750" w:rsidRPr="00A5206F" w:rsidRDefault="00376750" w:rsidP="00376750">
      <w:pPr>
        <w:spacing w:line="480" w:lineRule="auto"/>
        <w:ind w:left="720" w:hanging="720"/>
        <w:contextualSpacing/>
      </w:pPr>
      <w:r w:rsidRPr="00A5206F">
        <w:t xml:space="preserve">Denver, M., Siwach, G., &amp; Bushway, S. D. (2017). A new look at the employment and recidivism relationship through the lens of a criminal background check. </w:t>
      </w:r>
      <w:r w:rsidRPr="00A5206F">
        <w:rPr>
          <w:i/>
        </w:rPr>
        <w:t>Criminology, 55</w:t>
      </w:r>
      <w:r w:rsidRPr="00A5206F">
        <w:t xml:space="preserve">(1), 174-204. </w:t>
      </w:r>
      <w:hyperlink r:id="rId12" w:history="1">
        <w:r w:rsidRPr="00A5206F">
          <w:rPr>
            <w:rStyle w:val="Hyperlink"/>
            <w:color w:val="auto"/>
          </w:rPr>
          <w:t>https://economics.handels.gu.se/digitalAssets/1584/1584825_paper-12_criminology-background-check-recidivism.pdf</w:t>
        </w:r>
      </w:hyperlink>
    </w:p>
    <w:p w:rsidR="00376750" w:rsidRPr="00A5206F" w:rsidRDefault="00376750" w:rsidP="00376750">
      <w:pPr>
        <w:spacing w:line="480" w:lineRule="auto"/>
        <w:ind w:left="720" w:hanging="720"/>
        <w:contextualSpacing/>
      </w:pPr>
      <w:r w:rsidRPr="00A5206F">
        <w:t xml:space="preserve">Flake, D. F. (2015). When any sentence is a life sentence: Employment discrimination against ex-offenders. </w:t>
      </w:r>
      <w:r w:rsidRPr="00A5206F">
        <w:rPr>
          <w:i/>
        </w:rPr>
        <w:t>Washington University Law Review, 93</w:t>
      </w:r>
      <w:r w:rsidRPr="00A5206F">
        <w:t xml:space="preserve">(1), 45-102. </w:t>
      </w:r>
      <w:hyperlink r:id="rId13" w:history="1">
        <w:r w:rsidRPr="00A5206F">
          <w:rPr>
            <w:rStyle w:val="Hyperlink"/>
            <w:color w:val="auto"/>
          </w:rPr>
          <w:t>https://openscholarship.wustl.edu/cgi/viewcontent.cgi?referer=https://scholar.google.com/&amp;httpsredir=1&amp;article=6174&amp;context=law_lawreview</w:t>
        </w:r>
      </w:hyperlink>
    </w:p>
    <w:p w:rsidR="00376750" w:rsidRPr="00A5206F" w:rsidRDefault="00376750" w:rsidP="00376750">
      <w:pPr>
        <w:spacing w:line="480" w:lineRule="auto"/>
        <w:ind w:left="720" w:hanging="720"/>
        <w:contextualSpacing/>
      </w:pPr>
      <w:r w:rsidRPr="00A5206F">
        <w:t xml:space="preserve">Harding, D. J., Wyse, J. J. B., Dobson, C., &amp; Morenoff, J. D. (2014). Making ends meet after prison. </w:t>
      </w:r>
      <w:r w:rsidRPr="00A5206F">
        <w:rPr>
          <w:i/>
        </w:rPr>
        <w:t>Journal of Policy Analysis and Management, 33</w:t>
      </w:r>
      <w:r w:rsidRPr="00A5206F">
        <w:t xml:space="preserve">(2), 440-470. </w:t>
      </w:r>
      <w:hyperlink r:id="rId14" w:history="1">
        <w:r w:rsidRPr="00A5206F">
          <w:rPr>
            <w:rStyle w:val="Hyperlink"/>
            <w:color w:val="auto"/>
          </w:rPr>
          <w:t>https://www.ncbi.nlm.nih.gov/pmc/articles/PMC4288962/</w:t>
        </w:r>
      </w:hyperlink>
    </w:p>
    <w:p w:rsidR="00376750" w:rsidRPr="00A5206F" w:rsidRDefault="00E7153D" w:rsidP="00376750">
      <w:pPr>
        <w:spacing w:line="480" w:lineRule="auto"/>
        <w:ind w:left="720" w:hanging="720"/>
        <w:contextualSpacing/>
      </w:pPr>
      <w:r w:rsidRPr="00A5206F">
        <w:rPr>
          <w:lang w:val="es-ES"/>
        </w:rPr>
        <w:t>Ispa-Landa</w:t>
      </w:r>
      <w:r w:rsidR="00376750" w:rsidRPr="00A5206F">
        <w:rPr>
          <w:lang w:val="es-ES"/>
        </w:rPr>
        <w:t xml:space="preserve">, S., &amp; Loeffler, C. E. (2016). </w:t>
      </w:r>
      <w:r w:rsidR="00376750" w:rsidRPr="00A5206F">
        <w:t xml:space="preserve">Indefinite punishment and the criminal record: Stigma reports among expungement-seekers in Illinois. </w:t>
      </w:r>
      <w:r w:rsidR="00376750" w:rsidRPr="00A5206F">
        <w:rPr>
          <w:i/>
        </w:rPr>
        <w:t>Criminology, 54</w:t>
      </w:r>
      <w:r w:rsidR="00376750" w:rsidRPr="00A5206F">
        <w:t xml:space="preserve">(3), 387-412. https://s3.amazonaws.com/academia.edu.documents/42841214/2016-02-19_-Indefinite-Punishment-and-the-Criminal-webversion.pdf?  </w:t>
      </w:r>
      <w:hyperlink r:id="rId15" w:history="1">
        <w:r w:rsidR="00376750" w:rsidRPr="00A5206F">
          <w:rPr>
            <w:rStyle w:val="Hyperlink"/>
            <w:color w:val="auto"/>
          </w:rPr>
          <w:t>https://doi.org/10.1111/1745-9125.12108</w:t>
        </w:r>
      </w:hyperlink>
    </w:p>
    <w:p w:rsidR="00376750" w:rsidRPr="00A5206F" w:rsidRDefault="00376750" w:rsidP="00376750">
      <w:pPr>
        <w:spacing w:line="480" w:lineRule="auto"/>
        <w:ind w:left="720" w:hanging="720"/>
        <w:contextualSpacing/>
      </w:pPr>
      <w:r w:rsidRPr="00A5206F">
        <w:t xml:space="preserve">Lockwood, S. K., Nally, J. M., &amp; Ho, T. (2016). Race, education, employment, and recidivism among offenders in the United States: An exploration of complex issues in the </w:t>
      </w:r>
      <w:r w:rsidRPr="00A5206F">
        <w:lastRenderedPageBreak/>
        <w:t xml:space="preserve">Indianapolis Metropolitan area. </w:t>
      </w:r>
      <w:r w:rsidRPr="00A5206F">
        <w:rPr>
          <w:i/>
        </w:rPr>
        <w:t>International Journal of Criminal Justice Sciences, 11</w:t>
      </w:r>
      <w:r w:rsidRPr="00A5206F">
        <w:t xml:space="preserve">(1), 57-74. </w:t>
      </w:r>
      <w:hyperlink r:id="rId16" w:history="1">
        <w:r w:rsidRPr="00A5206F">
          <w:rPr>
            <w:rStyle w:val="Hyperlink"/>
            <w:color w:val="auto"/>
          </w:rPr>
          <w:t>https://www.sascv.org/ijcjs/pdfs/lockwoodetalijcjs2016vol11issue1.pdf</w:t>
        </w:r>
      </w:hyperlink>
    </w:p>
    <w:p w:rsidR="00376750" w:rsidRPr="00A5206F" w:rsidRDefault="00376750" w:rsidP="00376750">
      <w:pPr>
        <w:spacing w:line="480" w:lineRule="auto"/>
        <w:ind w:left="720" w:hanging="720"/>
        <w:contextualSpacing/>
      </w:pPr>
      <w:r w:rsidRPr="00A5206F">
        <w:t xml:space="preserve">Moore, K., Stuewig, J., &amp; Tangney, J. (2013). Jail inmates’ perceived and anticipated stigma: Implications for post-release functioning. </w:t>
      </w:r>
      <w:r w:rsidRPr="00A5206F">
        <w:rPr>
          <w:i/>
        </w:rPr>
        <w:t>Self and Identity, 12</w:t>
      </w:r>
      <w:r w:rsidRPr="00A5206F">
        <w:t xml:space="preserve">(5), 527-547. </w:t>
      </w:r>
      <w:hyperlink r:id="rId17" w:history="1">
        <w:r w:rsidRPr="00A5206F">
          <w:rPr>
            <w:rStyle w:val="Hyperlink"/>
            <w:color w:val="auto"/>
          </w:rPr>
          <w:t>https://www.ncbi.nlm.nih.gov/pmc/articles/PMC4103667/</w:t>
        </w:r>
      </w:hyperlink>
      <w:r w:rsidRPr="00A5206F">
        <w:t>.</w:t>
      </w:r>
    </w:p>
    <w:p w:rsidR="00376750" w:rsidRPr="00A5206F" w:rsidRDefault="00376750" w:rsidP="00376750">
      <w:pPr>
        <w:spacing w:line="480" w:lineRule="auto"/>
        <w:ind w:left="720" w:hanging="720"/>
        <w:contextualSpacing/>
      </w:pPr>
      <w:r w:rsidRPr="00A5206F">
        <w:t xml:space="preserve">Nally, J. M., Lockwood, S., Ho, T., &amp; Knutson, K. (2014). Post-release recidivism and employment among different types of released offenders: A 5-year follow-up study in the United States. </w:t>
      </w:r>
      <w:r w:rsidRPr="00A5206F">
        <w:rPr>
          <w:i/>
        </w:rPr>
        <w:t>International Journal of Criminal Justice Sciences, 9</w:t>
      </w:r>
      <w:r w:rsidRPr="00A5206F">
        <w:t xml:space="preserve">(1), 16-34. </w:t>
      </w:r>
      <w:hyperlink r:id="rId18" w:history="1">
        <w:r w:rsidRPr="00A5206F">
          <w:rPr>
            <w:rStyle w:val="Hyperlink"/>
            <w:color w:val="auto"/>
          </w:rPr>
          <w:t>https://www.sascv.org/ijcjs/pdfs/nallyetalijcjs2014vol9issue1.pdf</w:t>
        </w:r>
      </w:hyperlink>
    </w:p>
    <w:p w:rsidR="00376750" w:rsidRPr="00A5206F" w:rsidRDefault="00376750" w:rsidP="00376750">
      <w:pPr>
        <w:spacing w:line="480" w:lineRule="auto"/>
        <w:ind w:left="720" w:hanging="720"/>
        <w:contextualSpacing/>
      </w:pPr>
      <w:r w:rsidRPr="00A5206F">
        <w:t xml:space="preserve">Newell, W. (2013). The legacy of Nixon, Reagan, and Horton: How the tough on crime movement enabled a new regime of race-influenced employment discrimination. </w:t>
      </w:r>
      <w:r w:rsidRPr="00A5206F">
        <w:rPr>
          <w:i/>
        </w:rPr>
        <w:t>Berkeley Journal of African-American Law &amp; Policy, 15</w:t>
      </w:r>
      <w:r w:rsidRPr="00A5206F">
        <w:t xml:space="preserve">(1), 3-36. </w:t>
      </w:r>
      <w:hyperlink r:id="rId19" w:history="1">
        <w:r w:rsidRPr="00A5206F">
          <w:rPr>
            <w:rStyle w:val="Hyperlink"/>
            <w:color w:val="auto"/>
          </w:rPr>
          <w:t>https://scholarship.law.berkeley.edu/cgi/viewcontent.cgi?article=1014&amp;context=bjalp</w:t>
        </w:r>
      </w:hyperlink>
      <w:r w:rsidRPr="00A5206F">
        <w:t>.</w:t>
      </w:r>
    </w:p>
    <w:p w:rsidR="00376750" w:rsidRPr="00A5206F" w:rsidRDefault="00376750" w:rsidP="00376750">
      <w:pPr>
        <w:spacing w:line="480" w:lineRule="auto"/>
        <w:ind w:left="720" w:hanging="720"/>
        <w:contextualSpacing/>
      </w:pPr>
      <w:r w:rsidRPr="00A5206F">
        <w:t xml:space="preserve">Paul-Emile, K. (2014). Beyond title VII: Rethinking race, ex-offender status, and employment discrimination in the information age. </w:t>
      </w:r>
      <w:r w:rsidRPr="00A5206F">
        <w:rPr>
          <w:i/>
        </w:rPr>
        <w:t>Virginia Law Review, 100</w:t>
      </w:r>
      <w:r w:rsidRPr="00A5206F">
        <w:t xml:space="preserve">(5), 893-952. </w:t>
      </w:r>
      <w:hyperlink r:id="rId20" w:history="1">
        <w:r w:rsidRPr="00A5206F">
          <w:rPr>
            <w:rStyle w:val="Hyperlink"/>
            <w:color w:val="auto"/>
          </w:rPr>
          <w:t>https://www.jstor.org/stable/pdf/24362712.pdf</w:t>
        </w:r>
      </w:hyperlink>
      <w:r w:rsidRPr="00A5206F">
        <w:t>.</w:t>
      </w:r>
    </w:p>
    <w:p w:rsidR="00376750" w:rsidRPr="00A5206F" w:rsidRDefault="00376750" w:rsidP="00376750">
      <w:pPr>
        <w:spacing w:line="480" w:lineRule="auto"/>
        <w:ind w:left="720" w:hanging="720"/>
        <w:contextualSpacing/>
      </w:pPr>
      <w:r w:rsidRPr="00A5206F">
        <w:t xml:space="preserve">Pettinato, T. R. (2014). Employment discrimination against ex-offenders: The promise and limits of Title VII disparate impact theory. </w:t>
      </w:r>
      <w:r w:rsidRPr="00A5206F">
        <w:rPr>
          <w:i/>
        </w:rPr>
        <w:t>Marquette Law Review, 98</w:t>
      </w:r>
      <w:r w:rsidRPr="00A5206F">
        <w:t xml:space="preserve">(2), 831-879. </w:t>
      </w:r>
      <w:hyperlink r:id="rId21" w:history="1">
        <w:r w:rsidRPr="00A5206F">
          <w:rPr>
            <w:rStyle w:val="Hyperlink"/>
            <w:color w:val="auto"/>
          </w:rPr>
          <w:t>https://scholarship.law.marquette.edu/cgi/viewcontent.cgi?referer=https://scholar.google.com/&amp;httpsredir=1&amp;article=5237&amp;context=mulr</w:t>
        </w:r>
      </w:hyperlink>
    </w:p>
    <w:p w:rsidR="00376750" w:rsidRPr="00A5206F" w:rsidRDefault="00376750" w:rsidP="00376750">
      <w:pPr>
        <w:spacing w:line="480" w:lineRule="auto"/>
        <w:ind w:left="720" w:hanging="720"/>
        <w:contextualSpacing/>
      </w:pPr>
      <w:r w:rsidRPr="00A5206F">
        <w:t xml:space="preserve">Richardson, R. L., &amp; Flower, S. M. (2014). How gender of ex-offenders influences access to employment opportunities. </w:t>
      </w:r>
      <w:r w:rsidRPr="00A5206F">
        <w:rPr>
          <w:i/>
        </w:rPr>
        <w:t>Journal of Applied Rehabilitation Counseling, 45</w:t>
      </w:r>
      <w:r w:rsidRPr="00A5206F">
        <w:t xml:space="preserve">(4), 35-43. </w:t>
      </w:r>
      <w:hyperlink r:id="rId22" w:history="1">
        <w:r w:rsidRPr="00A5206F">
          <w:rPr>
            <w:rStyle w:val="Hyperlink"/>
            <w:color w:val="auto"/>
          </w:rPr>
          <w:t>https://www.lawschool.cornell.edu/womenandjustice/Conferences-and-</w:t>
        </w:r>
        <w:r w:rsidRPr="00A5206F">
          <w:rPr>
            <w:rStyle w:val="Hyperlink"/>
            <w:color w:val="auto"/>
          </w:rPr>
          <w:lastRenderedPageBreak/>
          <w:t>Events/upload/Rebecca-Richardson-and-Shawn-Flower-How-Gender-of-Ex-Offenders-Influences-Access-to-Employment.pdf</w:t>
        </w:r>
      </w:hyperlink>
    </w:p>
    <w:p w:rsidR="00376750" w:rsidRPr="00A5206F" w:rsidRDefault="00376750" w:rsidP="00376750">
      <w:pPr>
        <w:spacing w:line="480" w:lineRule="auto"/>
        <w:ind w:left="720" w:hanging="720"/>
        <w:contextualSpacing/>
      </w:pPr>
      <w:r w:rsidRPr="00A5206F">
        <w:t xml:space="preserve">Smith, J. J. (2014). Banning the box but keeping the discrimination?: Disparate impact and employers’ overreliance on criminal background checks. </w:t>
      </w:r>
      <w:r w:rsidRPr="00A5206F">
        <w:rPr>
          <w:i/>
        </w:rPr>
        <w:t>Harvard Civil Rights-Civil Liberties Law Review, 49</w:t>
      </w:r>
      <w:r w:rsidRPr="00A5206F">
        <w:t xml:space="preserve">, 197-228. </w:t>
      </w:r>
      <w:hyperlink r:id="rId23" w:history="1">
        <w:r w:rsidRPr="00A5206F">
          <w:rPr>
            <w:rStyle w:val="Hyperlink"/>
            <w:color w:val="auto"/>
          </w:rPr>
          <w:t>http://harvardcrcl.org/wp-content/uploads/2009/06/HLC105.pdf</w:t>
        </w:r>
      </w:hyperlink>
    </w:p>
    <w:p w:rsidR="00376750" w:rsidRPr="00A5206F" w:rsidRDefault="00376750" w:rsidP="00376750">
      <w:pPr>
        <w:spacing w:line="480" w:lineRule="auto"/>
        <w:ind w:left="720" w:hanging="720"/>
        <w:contextualSpacing/>
        <w:rPr>
          <w:lang w:val="de-DE"/>
        </w:rPr>
      </w:pPr>
      <w:r w:rsidRPr="00A5206F">
        <w:rPr>
          <w:lang w:val="de-DE"/>
        </w:rPr>
        <w:t xml:space="preserve">Stahler, G. J., Mennis, J., Belenko, S., Welsh, W. N., Hiller, M. L., &amp; Zajac, G. (2013). </w:t>
      </w:r>
      <w:r w:rsidRPr="00A5206F">
        <w:t xml:space="preserve">Predicting recidivism for released state prison offenders. </w:t>
      </w:r>
      <w:r w:rsidRPr="00A5206F">
        <w:rPr>
          <w:i/>
        </w:rPr>
        <w:t>Criminal Justice Behavior, 40</w:t>
      </w:r>
      <w:r w:rsidRPr="00A5206F">
        <w:t xml:space="preserve">(6), 690-711. </w:t>
      </w:r>
      <w:hyperlink r:id="rId24" w:history="1">
        <w:r w:rsidRPr="00A5206F">
          <w:rPr>
            <w:rStyle w:val="Hyperlink"/>
            <w:color w:val="auto"/>
            <w:lang w:val="de-DE"/>
          </w:rPr>
          <w:t>https://www.ncbi.nlm.nih.gov/pmc/articles/PMC3891510/</w:t>
        </w:r>
      </w:hyperlink>
    </w:p>
    <w:p w:rsidR="00376750" w:rsidRPr="00A5206F" w:rsidRDefault="00376750" w:rsidP="00376750">
      <w:pPr>
        <w:spacing w:line="480" w:lineRule="auto"/>
        <w:ind w:left="720" w:hanging="720"/>
        <w:contextualSpacing/>
      </w:pPr>
      <w:r w:rsidRPr="00A5206F">
        <w:rPr>
          <w:lang w:val="de-DE"/>
        </w:rPr>
        <w:t xml:space="preserve">Uggen, C., Vuolo, M., Lageson, S., Ruhland, E., &amp; Whitham, H. K. (2014). </w:t>
      </w:r>
      <w:r w:rsidRPr="00A5206F">
        <w:t xml:space="preserve">The edge of stigma: An experimental audit of the effects of low-level criminal records on employment. </w:t>
      </w:r>
      <w:r w:rsidRPr="00A5206F">
        <w:rPr>
          <w:i/>
        </w:rPr>
        <w:t>Criminology, 52</w:t>
      </w:r>
      <w:r w:rsidRPr="00A5206F">
        <w:t xml:space="preserve">(4), 627-654. </w:t>
      </w:r>
      <w:hyperlink r:id="rId25" w:history="1">
        <w:r w:rsidRPr="00A5206F">
          <w:rPr>
            <w:rStyle w:val="Hyperlink"/>
            <w:color w:val="auto"/>
          </w:rPr>
          <w:t>http://users.soc.umn.edu/~uggen/Uggen_Vuolo_Lageson_Whitham_Ruhland_Crim_14.pdf</w:t>
        </w:r>
      </w:hyperlink>
    </w:p>
    <w:p w:rsidR="000A2AAA" w:rsidRPr="00A5206F" w:rsidRDefault="000A2AAA" w:rsidP="000A2AAA">
      <w:pPr>
        <w:spacing w:line="480" w:lineRule="auto"/>
        <w:ind w:firstLine="720"/>
        <w:contextualSpacing/>
      </w:pPr>
    </w:p>
    <w:sectPr w:rsidR="000A2AAA" w:rsidRPr="00A5206F" w:rsidSect="00731025">
      <w:headerReference w:type="default" r:id="rId26"/>
      <w:headerReference w:type="first" r:id="rId27"/>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2459" w:rsidRDefault="00422459" w:rsidP="00731025">
      <w:pPr>
        <w:spacing w:after="0" w:line="240" w:lineRule="auto"/>
      </w:pPr>
      <w:r>
        <w:separator/>
      </w:r>
    </w:p>
  </w:endnote>
  <w:endnote w:type="continuationSeparator" w:id="1">
    <w:p w:rsidR="00422459" w:rsidRDefault="00422459" w:rsidP="007310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2459" w:rsidRDefault="00422459" w:rsidP="00731025">
      <w:pPr>
        <w:spacing w:after="0" w:line="240" w:lineRule="auto"/>
      </w:pPr>
      <w:r>
        <w:separator/>
      </w:r>
    </w:p>
  </w:footnote>
  <w:footnote w:type="continuationSeparator" w:id="1">
    <w:p w:rsidR="00422459" w:rsidRDefault="00422459" w:rsidP="007310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162333"/>
      <w:docPartObj>
        <w:docPartGallery w:val="Page Numbers (Top of Page)"/>
        <w:docPartUnique/>
      </w:docPartObj>
    </w:sdtPr>
    <w:sdtContent>
      <w:p w:rsidR="00B90802" w:rsidRDefault="00B90802" w:rsidP="00731025">
        <w:pPr>
          <w:pStyle w:val="Header"/>
        </w:pPr>
        <w:r>
          <w:t xml:space="preserve">EMPLOYMENT DISCRIMINATION AMONG FELONS                                                  </w:t>
        </w:r>
        <w:fldSimple w:instr=" PAGE   \* MERGEFORMAT ">
          <w:r w:rsidR="00C34361">
            <w:rPr>
              <w:noProof/>
            </w:rPr>
            <w:t>4</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802" w:rsidRDefault="00B90802">
    <w:pPr>
      <w:pStyle w:val="Header"/>
    </w:pPr>
    <w:r>
      <w:t xml:space="preserve">Running head: </w:t>
    </w:r>
    <w:r w:rsidRPr="00731025">
      <w:t>EMPLOYMENT DISCRIMINATION AMONG FELONS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4A01D8"/>
    <w:rsid w:val="0000024A"/>
    <w:rsid w:val="00001CD9"/>
    <w:rsid w:val="000054E7"/>
    <w:rsid w:val="00005944"/>
    <w:rsid w:val="0000627E"/>
    <w:rsid w:val="00007DDB"/>
    <w:rsid w:val="0001114C"/>
    <w:rsid w:val="000114EA"/>
    <w:rsid w:val="00015302"/>
    <w:rsid w:val="00015A51"/>
    <w:rsid w:val="00015BFA"/>
    <w:rsid w:val="00016CE5"/>
    <w:rsid w:val="00020112"/>
    <w:rsid w:val="00020A00"/>
    <w:rsid w:val="00021231"/>
    <w:rsid w:val="00025A6A"/>
    <w:rsid w:val="00030C33"/>
    <w:rsid w:val="00034C05"/>
    <w:rsid w:val="00035667"/>
    <w:rsid w:val="00036C48"/>
    <w:rsid w:val="0004017F"/>
    <w:rsid w:val="000404BB"/>
    <w:rsid w:val="00042705"/>
    <w:rsid w:val="00042B8B"/>
    <w:rsid w:val="00043911"/>
    <w:rsid w:val="00044F8F"/>
    <w:rsid w:val="00045094"/>
    <w:rsid w:val="00047807"/>
    <w:rsid w:val="00055EA6"/>
    <w:rsid w:val="00060776"/>
    <w:rsid w:val="0006078A"/>
    <w:rsid w:val="00060E01"/>
    <w:rsid w:val="00061117"/>
    <w:rsid w:val="0006170A"/>
    <w:rsid w:val="00061727"/>
    <w:rsid w:val="0006405D"/>
    <w:rsid w:val="00064E98"/>
    <w:rsid w:val="000657B3"/>
    <w:rsid w:val="0006594C"/>
    <w:rsid w:val="000706AE"/>
    <w:rsid w:val="00070DC5"/>
    <w:rsid w:val="00071725"/>
    <w:rsid w:val="00072E33"/>
    <w:rsid w:val="00073AC9"/>
    <w:rsid w:val="000826D2"/>
    <w:rsid w:val="00084C50"/>
    <w:rsid w:val="000920B0"/>
    <w:rsid w:val="00096CD2"/>
    <w:rsid w:val="000A2AAA"/>
    <w:rsid w:val="000A4ED0"/>
    <w:rsid w:val="000A6DB6"/>
    <w:rsid w:val="000A6EFB"/>
    <w:rsid w:val="000A7EFE"/>
    <w:rsid w:val="000B1C93"/>
    <w:rsid w:val="000B62CB"/>
    <w:rsid w:val="000C0965"/>
    <w:rsid w:val="000C4357"/>
    <w:rsid w:val="000C5493"/>
    <w:rsid w:val="000C633B"/>
    <w:rsid w:val="000D0118"/>
    <w:rsid w:val="000D17D4"/>
    <w:rsid w:val="000D1A5D"/>
    <w:rsid w:val="000D36F7"/>
    <w:rsid w:val="000D3B0D"/>
    <w:rsid w:val="000D5C0D"/>
    <w:rsid w:val="000D667D"/>
    <w:rsid w:val="000D7C48"/>
    <w:rsid w:val="000E0D04"/>
    <w:rsid w:val="000E1644"/>
    <w:rsid w:val="000E2115"/>
    <w:rsid w:val="000E4C47"/>
    <w:rsid w:val="000E66F2"/>
    <w:rsid w:val="000F25BF"/>
    <w:rsid w:val="000F39F0"/>
    <w:rsid w:val="000F7A5C"/>
    <w:rsid w:val="00100A81"/>
    <w:rsid w:val="00103034"/>
    <w:rsid w:val="00103737"/>
    <w:rsid w:val="001040DF"/>
    <w:rsid w:val="0010621C"/>
    <w:rsid w:val="00110350"/>
    <w:rsid w:val="001131DC"/>
    <w:rsid w:val="001138EF"/>
    <w:rsid w:val="00115A8E"/>
    <w:rsid w:val="00117DFB"/>
    <w:rsid w:val="0012001A"/>
    <w:rsid w:val="001271C7"/>
    <w:rsid w:val="00131776"/>
    <w:rsid w:val="00132473"/>
    <w:rsid w:val="001401B5"/>
    <w:rsid w:val="001402F2"/>
    <w:rsid w:val="00142962"/>
    <w:rsid w:val="001473FA"/>
    <w:rsid w:val="00147711"/>
    <w:rsid w:val="001500CC"/>
    <w:rsid w:val="00150E98"/>
    <w:rsid w:val="00152A69"/>
    <w:rsid w:val="00153BAF"/>
    <w:rsid w:val="001576C8"/>
    <w:rsid w:val="00157B8B"/>
    <w:rsid w:val="001600AC"/>
    <w:rsid w:val="00164E14"/>
    <w:rsid w:val="00165C60"/>
    <w:rsid w:val="00166125"/>
    <w:rsid w:val="001748FF"/>
    <w:rsid w:val="001807A3"/>
    <w:rsid w:val="00180800"/>
    <w:rsid w:val="00180B7E"/>
    <w:rsid w:val="001820D3"/>
    <w:rsid w:val="001852A7"/>
    <w:rsid w:val="00185D29"/>
    <w:rsid w:val="0019560E"/>
    <w:rsid w:val="00195848"/>
    <w:rsid w:val="00196155"/>
    <w:rsid w:val="0019778A"/>
    <w:rsid w:val="001A0BFE"/>
    <w:rsid w:val="001A1749"/>
    <w:rsid w:val="001A23FA"/>
    <w:rsid w:val="001A38C2"/>
    <w:rsid w:val="001B0F34"/>
    <w:rsid w:val="001B12DC"/>
    <w:rsid w:val="001B5938"/>
    <w:rsid w:val="001B731A"/>
    <w:rsid w:val="001B7E89"/>
    <w:rsid w:val="001C0B8F"/>
    <w:rsid w:val="001C1C11"/>
    <w:rsid w:val="001C1D4F"/>
    <w:rsid w:val="001C2DF2"/>
    <w:rsid w:val="001C3609"/>
    <w:rsid w:val="001C7D37"/>
    <w:rsid w:val="001D05EF"/>
    <w:rsid w:val="001D115A"/>
    <w:rsid w:val="001D1B9B"/>
    <w:rsid w:val="001D3927"/>
    <w:rsid w:val="001D3A7C"/>
    <w:rsid w:val="001D7235"/>
    <w:rsid w:val="001E0C2D"/>
    <w:rsid w:val="001E196B"/>
    <w:rsid w:val="001E1D64"/>
    <w:rsid w:val="001E2F17"/>
    <w:rsid w:val="001E56B4"/>
    <w:rsid w:val="001F4CC9"/>
    <w:rsid w:val="001F5071"/>
    <w:rsid w:val="001F5DCE"/>
    <w:rsid w:val="001F704C"/>
    <w:rsid w:val="001F7E3D"/>
    <w:rsid w:val="00203913"/>
    <w:rsid w:val="00204592"/>
    <w:rsid w:val="00206866"/>
    <w:rsid w:val="00207A23"/>
    <w:rsid w:val="00211FE4"/>
    <w:rsid w:val="00213E73"/>
    <w:rsid w:val="002163F0"/>
    <w:rsid w:val="00217050"/>
    <w:rsid w:val="0022271F"/>
    <w:rsid w:val="00225CF4"/>
    <w:rsid w:val="00227E22"/>
    <w:rsid w:val="00230ED8"/>
    <w:rsid w:val="00234126"/>
    <w:rsid w:val="00241C99"/>
    <w:rsid w:val="0024340C"/>
    <w:rsid w:val="00247135"/>
    <w:rsid w:val="00250D16"/>
    <w:rsid w:val="00250ED8"/>
    <w:rsid w:val="00251A1B"/>
    <w:rsid w:val="00253F60"/>
    <w:rsid w:val="00255485"/>
    <w:rsid w:val="00257853"/>
    <w:rsid w:val="00257B0D"/>
    <w:rsid w:val="00260FF6"/>
    <w:rsid w:val="0026487F"/>
    <w:rsid w:val="00266C96"/>
    <w:rsid w:val="00271259"/>
    <w:rsid w:val="002721A4"/>
    <w:rsid w:val="002744DB"/>
    <w:rsid w:val="002757A4"/>
    <w:rsid w:val="002765ED"/>
    <w:rsid w:val="002769DE"/>
    <w:rsid w:val="00276B9B"/>
    <w:rsid w:val="00283076"/>
    <w:rsid w:val="00287255"/>
    <w:rsid w:val="0028799B"/>
    <w:rsid w:val="00290726"/>
    <w:rsid w:val="00290823"/>
    <w:rsid w:val="00292342"/>
    <w:rsid w:val="00293D41"/>
    <w:rsid w:val="002959E8"/>
    <w:rsid w:val="002A76FD"/>
    <w:rsid w:val="002A7C28"/>
    <w:rsid w:val="002B10EC"/>
    <w:rsid w:val="002B2E0A"/>
    <w:rsid w:val="002B5B33"/>
    <w:rsid w:val="002B7A38"/>
    <w:rsid w:val="002C0C88"/>
    <w:rsid w:val="002C2626"/>
    <w:rsid w:val="002C2F7F"/>
    <w:rsid w:val="002C6640"/>
    <w:rsid w:val="002E08C2"/>
    <w:rsid w:val="002E128F"/>
    <w:rsid w:val="002E70F7"/>
    <w:rsid w:val="002F2AFF"/>
    <w:rsid w:val="002F7A53"/>
    <w:rsid w:val="00300105"/>
    <w:rsid w:val="00300E14"/>
    <w:rsid w:val="00306E7A"/>
    <w:rsid w:val="00307AB2"/>
    <w:rsid w:val="0031065C"/>
    <w:rsid w:val="00311D1D"/>
    <w:rsid w:val="00311E22"/>
    <w:rsid w:val="00312E2D"/>
    <w:rsid w:val="0031504B"/>
    <w:rsid w:val="003160C9"/>
    <w:rsid w:val="00325DCB"/>
    <w:rsid w:val="00326066"/>
    <w:rsid w:val="00327BFE"/>
    <w:rsid w:val="003309B1"/>
    <w:rsid w:val="00334E68"/>
    <w:rsid w:val="003375AD"/>
    <w:rsid w:val="003407E8"/>
    <w:rsid w:val="00344EFA"/>
    <w:rsid w:val="0034545C"/>
    <w:rsid w:val="003455C5"/>
    <w:rsid w:val="003464A0"/>
    <w:rsid w:val="003500BC"/>
    <w:rsid w:val="00355CA6"/>
    <w:rsid w:val="00360923"/>
    <w:rsid w:val="003618F7"/>
    <w:rsid w:val="0036312A"/>
    <w:rsid w:val="003644DC"/>
    <w:rsid w:val="00365313"/>
    <w:rsid w:val="0036725B"/>
    <w:rsid w:val="003707B7"/>
    <w:rsid w:val="0037373F"/>
    <w:rsid w:val="00373848"/>
    <w:rsid w:val="00376750"/>
    <w:rsid w:val="00380F94"/>
    <w:rsid w:val="00382580"/>
    <w:rsid w:val="00386EDF"/>
    <w:rsid w:val="00394268"/>
    <w:rsid w:val="003944B7"/>
    <w:rsid w:val="00395732"/>
    <w:rsid w:val="00395CC6"/>
    <w:rsid w:val="003A2B57"/>
    <w:rsid w:val="003A31CE"/>
    <w:rsid w:val="003A6AFA"/>
    <w:rsid w:val="003A7CCD"/>
    <w:rsid w:val="003B7831"/>
    <w:rsid w:val="003C4D14"/>
    <w:rsid w:val="003C63F8"/>
    <w:rsid w:val="003C6785"/>
    <w:rsid w:val="003D38AD"/>
    <w:rsid w:val="003D47A3"/>
    <w:rsid w:val="003D48D5"/>
    <w:rsid w:val="003D6E36"/>
    <w:rsid w:val="003D7075"/>
    <w:rsid w:val="003E279E"/>
    <w:rsid w:val="003E2DBB"/>
    <w:rsid w:val="003E3C81"/>
    <w:rsid w:val="003E4B53"/>
    <w:rsid w:val="003E5138"/>
    <w:rsid w:val="003E7640"/>
    <w:rsid w:val="003F1710"/>
    <w:rsid w:val="003F5571"/>
    <w:rsid w:val="00400033"/>
    <w:rsid w:val="0040233E"/>
    <w:rsid w:val="00405BB5"/>
    <w:rsid w:val="00407187"/>
    <w:rsid w:val="00411E3E"/>
    <w:rsid w:val="00416992"/>
    <w:rsid w:val="00416E72"/>
    <w:rsid w:val="00417197"/>
    <w:rsid w:val="00421DB9"/>
    <w:rsid w:val="00422459"/>
    <w:rsid w:val="0042256C"/>
    <w:rsid w:val="00423594"/>
    <w:rsid w:val="0042597B"/>
    <w:rsid w:val="00432D76"/>
    <w:rsid w:val="00442CDD"/>
    <w:rsid w:val="004430B8"/>
    <w:rsid w:val="00443A39"/>
    <w:rsid w:val="0044472A"/>
    <w:rsid w:val="00445A65"/>
    <w:rsid w:val="00446036"/>
    <w:rsid w:val="00446FF5"/>
    <w:rsid w:val="004475B0"/>
    <w:rsid w:val="00450B56"/>
    <w:rsid w:val="00454E98"/>
    <w:rsid w:val="00456455"/>
    <w:rsid w:val="00456F51"/>
    <w:rsid w:val="00457EA5"/>
    <w:rsid w:val="0046037A"/>
    <w:rsid w:val="004626A4"/>
    <w:rsid w:val="00463305"/>
    <w:rsid w:val="00464E92"/>
    <w:rsid w:val="00465ABB"/>
    <w:rsid w:val="00472A9D"/>
    <w:rsid w:val="00473525"/>
    <w:rsid w:val="0047397D"/>
    <w:rsid w:val="0047506F"/>
    <w:rsid w:val="00490D41"/>
    <w:rsid w:val="00494A17"/>
    <w:rsid w:val="004A01D8"/>
    <w:rsid w:val="004A186A"/>
    <w:rsid w:val="004A1E38"/>
    <w:rsid w:val="004A27D8"/>
    <w:rsid w:val="004A356A"/>
    <w:rsid w:val="004A3C55"/>
    <w:rsid w:val="004A4D17"/>
    <w:rsid w:val="004A5B90"/>
    <w:rsid w:val="004A6CBD"/>
    <w:rsid w:val="004B07B1"/>
    <w:rsid w:val="004B0D31"/>
    <w:rsid w:val="004B447D"/>
    <w:rsid w:val="004B6885"/>
    <w:rsid w:val="004B6C74"/>
    <w:rsid w:val="004B6CC2"/>
    <w:rsid w:val="004C0A13"/>
    <w:rsid w:val="004C12B1"/>
    <w:rsid w:val="004C78BC"/>
    <w:rsid w:val="004D0630"/>
    <w:rsid w:val="004D5078"/>
    <w:rsid w:val="004D792B"/>
    <w:rsid w:val="004E1276"/>
    <w:rsid w:val="004E2919"/>
    <w:rsid w:val="004E4C77"/>
    <w:rsid w:val="004F17E0"/>
    <w:rsid w:val="004F46A7"/>
    <w:rsid w:val="004F492C"/>
    <w:rsid w:val="004F6CFE"/>
    <w:rsid w:val="00500F1D"/>
    <w:rsid w:val="005012ED"/>
    <w:rsid w:val="00506E43"/>
    <w:rsid w:val="00507CF4"/>
    <w:rsid w:val="00510E7B"/>
    <w:rsid w:val="00514B6A"/>
    <w:rsid w:val="005209D1"/>
    <w:rsid w:val="00523E3B"/>
    <w:rsid w:val="0052606A"/>
    <w:rsid w:val="0052750D"/>
    <w:rsid w:val="005316CC"/>
    <w:rsid w:val="005347B2"/>
    <w:rsid w:val="00536F9D"/>
    <w:rsid w:val="00540F06"/>
    <w:rsid w:val="00542386"/>
    <w:rsid w:val="00542E1E"/>
    <w:rsid w:val="00545511"/>
    <w:rsid w:val="00551283"/>
    <w:rsid w:val="00554171"/>
    <w:rsid w:val="00555703"/>
    <w:rsid w:val="00555D22"/>
    <w:rsid w:val="00556E4F"/>
    <w:rsid w:val="00557211"/>
    <w:rsid w:val="005608DF"/>
    <w:rsid w:val="00560961"/>
    <w:rsid w:val="00560F64"/>
    <w:rsid w:val="0056228C"/>
    <w:rsid w:val="00562757"/>
    <w:rsid w:val="00562847"/>
    <w:rsid w:val="005676DE"/>
    <w:rsid w:val="0056783E"/>
    <w:rsid w:val="00570158"/>
    <w:rsid w:val="00576030"/>
    <w:rsid w:val="00576BA6"/>
    <w:rsid w:val="0058031E"/>
    <w:rsid w:val="0058094C"/>
    <w:rsid w:val="0058364F"/>
    <w:rsid w:val="00585B15"/>
    <w:rsid w:val="00585CC1"/>
    <w:rsid w:val="00586E56"/>
    <w:rsid w:val="005906B1"/>
    <w:rsid w:val="00590BED"/>
    <w:rsid w:val="005930F4"/>
    <w:rsid w:val="00593B70"/>
    <w:rsid w:val="005940C2"/>
    <w:rsid w:val="00594329"/>
    <w:rsid w:val="00597377"/>
    <w:rsid w:val="005A44A6"/>
    <w:rsid w:val="005A4635"/>
    <w:rsid w:val="005A59DC"/>
    <w:rsid w:val="005A769F"/>
    <w:rsid w:val="005B212F"/>
    <w:rsid w:val="005B23DC"/>
    <w:rsid w:val="005B2EEC"/>
    <w:rsid w:val="005B5183"/>
    <w:rsid w:val="005B5834"/>
    <w:rsid w:val="005C13E8"/>
    <w:rsid w:val="005C44E2"/>
    <w:rsid w:val="005C4CFA"/>
    <w:rsid w:val="005C666B"/>
    <w:rsid w:val="005C7632"/>
    <w:rsid w:val="005C798F"/>
    <w:rsid w:val="005D16C7"/>
    <w:rsid w:val="005D2E4E"/>
    <w:rsid w:val="005D36DB"/>
    <w:rsid w:val="005D4AA5"/>
    <w:rsid w:val="005D57D4"/>
    <w:rsid w:val="005D7D20"/>
    <w:rsid w:val="005D7E43"/>
    <w:rsid w:val="005E05E4"/>
    <w:rsid w:val="005E109D"/>
    <w:rsid w:val="005E57A7"/>
    <w:rsid w:val="005E7E80"/>
    <w:rsid w:val="005F0C21"/>
    <w:rsid w:val="005F1ECF"/>
    <w:rsid w:val="005F235E"/>
    <w:rsid w:val="005F32C0"/>
    <w:rsid w:val="005F3BDD"/>
    <w:rsid w:val="005F5193"/>
    <w:rsid w:val="00601089"/>
    <w:rsid w:val="0060323A"/>
    <w:rsid w:val="006051C0"/>
    <w:rsid w:val="0060582B"/>
    <w:rsid w:val="00605F99"/>
    <w:rsid w:val="00606573"/>
    <w:rsid w:val="0060761C"/>
    <w:rsid w:val="00617333"/>
    <w:rsid w:val="00622B2B"/>
    <w:rsid w:val="00624258"/>
    <w:rsid w:val="00624A3A"/>
    <w:rsid w:val="00633728"/>
    <w:rsid w:val="00635387"/>
    <w:rsid w:val="00635A92"/>
    <w:rsid w:val="00640DE9"/>
    <w:rsid w:val="0064112B"/>
    <w:rsid w:val="006415D6"/>
    <w:rsid w:val="006420ED"/>
    <w:rsid w:val="00643202"/>
    <w:rsid w:val="00643ADF"/>
    <w:rsid w:val="00647EDE"/>
    <w:rsid w:val="00651102"/>
    <w:rsid w:val="0065394C"/>
    <w:rsid w:val="00655E6C"/>
    <w:rsid w:val="0065604A"/>
    <w:rsid w:val="00662427"/>
    <w:rsid w:val="006636C9"/>
    <w:rsid w:val="0066480B"/>
    <w:rsid w:val="00665C3E"/>
    <w:rsid w:val="00666239"/>
    <w:rsid w:val="00670BFB"/>
    <w:rsid w:val="006715DF"/>
    <w:rsid w:val="00672283"/>
    <w:rsid w:val="00675698"/>
    <w:rsid w:val="00675C49"/>
    <w:rsid w:val="00677A87"/>
    <w:rsid w:val="006837A2"/>
    <w:rsid w:val="00690613"/>
    <w:rsid w:val="00692730"/>
    <w:rsid w:val="0069311E"/>
    <w:rsid w:val="006A2CDB"/>
    <w:rsid w:val="006A3B0E"/>
    <w:rsid w:val="006A4C6F"/>
    <w:rsid w:val="006A6298"/>
    <w:rsid w:val="006B07A5"/>
    <w:rsid w:val="006B3E28"/>
    <w:rsid w:val="006B4B0A"/>
    <w:rsid w:val="006B5480"/>
    <w:rsid w:val="006B6615"/>
    <w:rsid w:val="006C2566"/>
    <w:rsid w:val="006C32E9"/>
    <w:rsid w:val="006C5950"/>
    <w:rsid w:val="006C5B2F"/>
    <w:rsid w:val="006C60CB"/>
    <w:rsid w:val="006D4EF2"/>
    <w:rsid w:val="006D5E33"/>
    <w:rsid w:val="006D6ADA"/>
    <w:rsid w:val="006E4B3F"/>
    <w:rsid w:val="006F4AA3"/>
    <w:rsid w:val="006F4FC0"/>
    <w:rsid w:val="006F5627"/>
    <w:rsid w:val="006F63BB"/>
    <w:rsid w:val="006F6452"/>
    <w:rsid w:val="00701035"/>
    <w:rsid w:val="007024CA"/>
    <w:rsid w:val="0070406E"/>
    <w:rsid w:val="00712AAA"/>
    <w:rsid w:val="00715B96"/>
    <w:rsid w:val="00720B36"/>
    <w:rsid w:val="007210B4"/>
    <w:rsid w:val="00721CCB"/>
    <w:rsid w:val="007308CE"/>
    <w:rsid w:val="00731025"/>
    <w:rsid w:val="00731219"/>
    <w:rsid w:val="0073494F"/>
    <w:rsid w:val="00734D0B"/>
    <w:rsid w:val="00735067"/>
    <w:rsid w:val="00745E26"/>
    <w:rsid w:val="00747FE1"/>
    <w:rsid w:val="0075159F"/>
    <w:rsid w:val="007543D2"/>
    <w:rsid w:val="007546BB"/>
    <w:rsid w:val="00756D74"/>
    <w:rsid w:val="007577F6"/>
    <w:rsid w:val="00760511"/>
    <w:rsid w:val="00761F1C"/>
    <w:rsid w:val="007629C6"/>
    <w:rsid w:val="00762E62"/>
    <w:rsid w:val="0076318E"/>
    <w:rsid w:val="00767709"/>
    <w:rsid w:val="00773089"/>
    <w:rsid w:val="007733D9"/>
    <w:rsid w:val="00775076"/>
    <w:rsid w:val="007769DF"/>
    <w:rsid w:val="007815A1"/>
    <w:rsid w:val="00781C3D"/>
    <w:rsid w:val="00784AED"/>
    <w:rsid w:val="00786B75"/>
    <w:rsid w:val="00793A92"/>
    <w:rsid w:val="00794956"/>
    <w:rsid w:val="00795A2D"/>
    <w:rsid w:val="007965C8"/>
    <w:rsid w:val="007A03B0"/>
    <w:rsid w:val="007A4EBA"/>
    <w:rsid w:val="007A529F"/>
    <w:rsid w:val="007A6A70"/>
    <w:rsid w:val="007B12DA"/>
    <w:rsid w:val="007B2B17"/>
    <w:rsid w:val="007B34C8"/>
    <w:rsid w:val="007B39AC"/>
    <w:rsid w:val="007B72BC"/>
    <w:rsid w:val="007C1A75"/>
    <w:rsid w:val="007C3BF4"/>
    <w:rsid w:val="007D1ECA"/>
    <w:rsid w:val="007D59C5"/>
    <w:rsid w:val="007D77E0"/>
    <w:rsid w:val="007E083E"/>
    <w:rsid w:val="007E4203"/>
    <w:rsid w:val="007E4C0E"/>
    <w:rsid w:val="007E566B"/>
    <w:rsid w:val="007E5F22"/>
    <w:rsid w:val="007E7BAB"/>
    <w:rsid w:val="007F2217"/>
    <w:rsid w:val="008063E0"/>
    <w:rsid w:val="008079DE"/>
    <w:rsid w:val="008103E0"/>
    <w:rsid w:val="00810ABC"/>
    <w:rsid w:val="00813A36"/>
    <w:rsid w:val="008146BC"/>
    <w:rsid w:val="00821EE1"/>
    <w:rsid w:val="008244A2"/>
    <w:rsid w:val="00825C05"/>
    <w:rsid w:val="0082617C"/>
    <w:rsid w:val="008265D3"/>
    <w:rsid w:val="00827482"/>
    <w:rsid w:val="0083047E"/>
    <w:rsid w:val="0083545D"/>
    <w:rsid w:val="00835E2E"/>
    <w:rsid w:val="00837573"/>
    <w:rsid w:val="0084084A"/>
    <w:rsid w:val="008408C8"/>
    <w:rsid w:val="00841DF0"/>
    <w:rsid w:val="008425B7"/>
    <w:rsid w:val="00846673"/>
    <w:rsid w:val="00851F06"/>
    <w:rsid w:val="00855158"/>
    <w:rsid w:val="0086570D"/>
    <w:rsid w:val="008673D4"/>
    <w:rsid w:val="0087317B"/>
    <w:rsid w:val="0087742F"/>
    <w:rsid w:val="00877EF1"/>
    <w:rsid w:val="008803DA"/>
    <w:rsid w:val="0088072B"/>
    <w:rsid w:val="0088211F"/>
    <w:rsid w:val="0089238C"/>
    <w:rsid w:val="008938F3"/>
    <w:rsid w:val="008952D3"/>
    <w:rsid w:val="008A1029"/>
    <w:rsid w:val="008A32C0"/>
    <w:rsid w:val="008A5B5C"/>
    <w:rsid w:val="008A72D4"/>
    <w:rsid w:val="008A7FE3"/>
    <w:rsid w:val="008B441E"/>
    <w:rsid w:val="008C349E"/>
    <w:rsid w:val="008C5EDD"/>
    <w:rsid w:val="008D099A"/>
    <w:rsid w:val="008D3963"/>
    <w:rsid w:val="008D3C0C"/>
    <w:rsid w:val="008D7F12"/>
    <w:rsid w:val="008E232A"/>
    <w:rsid w:val="008F1E2C"/>
    <w:rsid w:val="008F1E5C"/>
    <w:rsid w:val="008F2998"/>
    <w:rsid w:val="008F3331"/>
    <w:rsid w:val="008F3453"/>
    <w:rsid w:val="008F458A"/>
    <w:rsid w:val="008F5C66"/>
    <w:rsid w:val="008F63D7"/>
    <w:rsid w:val="00901B14"/>
    <w:rsid w:val="00906E0C"/>
    <w:rsid w:val="009077F9"/>
    <w:rsid w:val="00913DB4"/>
    <w:rsid w:val="0091408B"/>
    <w:rsid w:val="00915B47"/>
    <w:rsid w:val="009166C4"/>
    <w:rsid w:val="009174C8"/>
    <w:rsid w:val="00923003"/>
    <w:rsid w:val="00925D5E"/>
    <w:rsid w:val="00927B54"/>
    <w:rsid w:val="00930453"/>
    <w:rsid w:val="009314F9"/>
    <w:rsid w:val="009324BE"/>
    <w:rsid w:val="00936E86"/>
    <w:rsid w:val="009415E3"/>
    <w:rsid w:val="00946DD7"/>
    <w:rsid w:val="00951A6F"/>
    <w:rsid w:val="00954D85"/>
    <w:rsid w:val="009558D2"/>
    <w:rsid w:val="00960052"/>
    <w:rsid w:val="00960CFB"/>
    <w:rsid w:val="00960FBA"/>
    <w:rsid w:val="009614B7"/>
    <w:rsid w:val="00961A92"/>
    <w:rsid w:val="00961ABD"/>
    <w:rsid w:val="00963A55"/>
    <w:rsid w:val="00964EE6"/>
    <w:rsid w:val="0096639D"/>
    <w:rsid w:val="00970A1E"/>
    <w:rsid w:val="00972276"/>
    <w:rsid w:val="009770A4"/>
    <w:rsid w:val="00981748"/>
    <w:rsid w:val="00984D3A"/>
    <w:rsid w:val="00985BA8"/>
    <w:rsid w:val="0099281F"/>
    <w:rsid w:val="0099319A"/>
    <w:rsid w:val="00993D2D"/>
    <w:rsid w:val="009942F4"/>
    <w:rsid w:val="0099519D"/>
    <w:rsid w:val="009A2B48"/>
    <w:rsid w:val="009A3D92"/>
    <w:rsid w:val="009A4F1A"/>
    <w:rsid w:val="009A6D3F"/>
    <w:rsid w:val="009B08AA"/>
    <w:rsid w:val="009B20C5"/>
    <w:rsid w:val="009B253F"/>
    <w:rsid w:val="009B3FF5"/>
    <w:rsid w:val="009B4604"/>
    <w:rsid w:val="009C5226"/>
    <w:rsid w:val="009D1909"/>
    <w:rsid w:val="009D567B"/>
    <w:rsid w:val="009D5933"/>
    <w:rsid w:val="009D6D56"/>
    <w:rsid w:val="009D6E6E"/>
    <w:rsid w:val="009E0CF6"/>
    <w:rsid w:val="009E58AE"/>
    <w:rsid w:val="009E67F3"/>
    <w:rsid w:val="009F169F"/>
    <w:rsid w:val="009F2163"/>
    <w:rsid w:val="009F274E"/>
    <w:rsid w:val="009F3498"/>
    <w:rsid w:val="009F49FD"/>
    <w:rsid w:val="009F6E0E"/>
    <w:rsid w:val="009F7856"/>
    <w:rsid w:val="00A03AAF"/>
    <w:rsid w:val="00A0402B"/>
    <w:rsid w:val="00A04B45"/>
    <w:rsid w:val="00A05418"/>
    <w:rsid w:val="00A07054"/>
    <w:rsid w:val="00A100FC"/>
    <w:rsid w:val="00A1198D"/>
    <w:rsid w:val="00A11ADB"/>
    <w:rsid w:val="00A12BB6"/>
    <w:rsid w:val="00A16FC4"/>
    <w:rsid w:val="00A1738D"/>
    <w:rsid w:val="00A202C8"/>
    <w:rsid w:val="00A20A13"/>
    <w:rsid w:val="00A2210F"/>
    <w:rsid w:val="00A27455"/>
    <w:rsid w:val="00A3067A"/>
    <w:rsid w:val="00A322FA"/>
    <w:rsid w:val="00A339BA"/>
    <w:rsid w:val="00A3566B"/>
    <w:rsid w:val="00A37B5F"/>
    <w:rsid w:val="00A44FD0"/>
    <w:rsid w:val="00A45789"/>
    <w:rsid w:val="00A45A7A"/>
    <w:rsid w:val="00A4609C"/>
    <w:rsid w:val="00A50CAF"/>
    <w:rsid w:val="00A5133C"/>
    <w:rsid w:val="00A51480"/>
    <w:rsid w:val="00A51562"/>
    <w:rsid w:val="00A5206F"/>
    <w:rsid w:val="00A53415"/>
    <w:rsid w:val="00A54394"/>
    <w:rsid w:val="00A56110"/>
    <w:rsid w:val="00A565C5"/>
    <w:rsid w:val="00A60D09"/>
    <w:rsid w:val="00A610D3"/>
    <w:rsid w:val="00A662F3"/>
    <w:rsid w:val="00A66F44"/>
    <w:rsid w:val="00A6773A"/>
    <w:rsid w:val="00A67EB9"/>
    <w:rsid w:val="00A72A66"/>
    <w:rsid w:val="00A73670"/>
    <w:rsid w:val="00A74C69"/>
    <w:rsid w:val="00A764EB"/>
    <w:rsid w:val="00A81881"/>
    <w:rsid w:val="00A830FA"/>
    <w:rsid w:val="00A83106"/>
    <w:rsid w:val="00A844D3"/>
    <w:rsid w:val="00A85BD9"/>
    <w:rsid w:val="00A85CB6"/>
    <w:rsid w:val="00A86D6E"/>
    <w:rsid w:val="00A9250A"/>
    <w:rsid w:val="00A951EF"/>
    <w:rsid w:val="00AB188D"/>
    <w:rsid w:val="00AB53A8"/>
    <w:rsid w:val="00AB7FD2"/>
    <w:rsid w:val="00AC2E00"/>
    <w:rsid w:val="00AC391B"/>
    <w:rsid w:val="00AC4C86"/>
    <w:rsid w:val="00AC54ED"/>
    <w:rsid w:val="00AC5BC0"/>
    <w:rsid w:val="00AC61D4"/>
    <w:rsid w:val="00AC6AC1"/>
    <w:rsid w:val="00AD079A"/>
    <w:rsid w:val="00AD3773"/>
    <w:rsid w:val="00AD49ED"/>
    <w:rsid w:val="00AD6C2C"/>
    <w:rsid w:val="00AF2631"/>
    <w:rsid w:val="00B011A4"/>
    <w:rsid w:val="00B01570"/>
    <w:rsid w:val="00B0192D"/>
    <w:rsid w:val="00B01EA6"/>
    <w:rsid w:val="00B02850"/>
    <w:rsid w:val="00B035C2"/>
    <w:rsid w:val="00B06DD8"/>
    <w:rsid w:val="00B07C7F"/>
    <w:rsid w:val="00B07F73"/>
    <w:rsid w:val="00B203F5"/>
    <w:rsid w:val="00B255D8"/>
    <w:rsid w:val="00B25C90"/>
    <w:rsid w:val="00B26DDC"/>
    <w:rsid w:val="00B27146"/>
    <w:rsid w:val="00B2798B"/>
    <w:rsid w:val="00B30C3F"/>
    <w:rsid w:val="00B3353C"/>
    <w:rsid w:val="00B36A6C"/>
    <w:rsid w:val="00B36F46"/>
    <w:rsid w:val="00B412BD"/>
    <w:rsid w:val="00B41C93"/>
    <w:rsid w:val="00B42DD2"/>
    <w:rsid w:val="00B4775D"/>
    <w:rsid w:val="00B52FC4"/>
    <w:rsid w:val="00B55A3F"/>
    <w:rsid w:val="00B56484"/>
    <w:rsid w:val="00B61A7C"/>
    <w:rsid w:val="00B62FA7"/>
    <w:rsid w:val="00B63C81"/>
    <w:rsid w:val="00B6712A"/>
    <w:rsid w:val="00B67304"/>
    <w:rsid w:val="00B67F9F"/>
    <w:rsid w:val="00B72400"/>
    <w:rsid w:val="00B73893"/>
    <w:rsid w:val="00B77256"/>
    <w:rsid w:val="00B80D7F"/>
    <w:rsid w:val="00B90802"/>
    <w:rsid w:val="00B909D5"/>
    <w:rsid w:val="00B93C66"/>
    <w:rsid w:val="00B96CB8"/>
    <w:rsid w:val="00B9714B"/>
    <w:rsid w:val="00B97C3F"/>
    <w:rsid w:val="00BA1184"/>
    <w:rsid w:val="00BA2C0B"/>
    <w:rsid w:val="00BA2E81"/>
    <w:rsid w:val="00BA3811"/>
    <w:rsid w:val="00BA5342"/>
    <w:rsid w:val="00BB0A13"/>
    <w:rsid w:val="00BB18EC"/>
    <w:rsid w:val="00BB2392"/>
    <w:rsid w:val="00BB4649"/>
    <w:rsid w:val="00BB4D18"/>
    <w:rsid w:val="00BB7F13"/>
    <w:rsid w:val="00BC39D6"/>
    <w:rsid w:val="00BC3B66"/>
    <w:rsid w:val="00BC4D34"/>
    <w:rsid w:val="00BC4DC7"/>
    <w:rsid w:val="00BC5D82"/>
    <w:rsid w:val="00BD00BE"/>
    <w:rsid w:val="00BD0857"/>
    <w:rsid w:val="00BD1C87"/>
    <w:rsid w:val="00BD2D00"/>
    <w:rsid w:val="00BD2DEF"/>
    <w:rsid w:val="00BD39D0"/>
    <w:rsid w:val="00BD45E4"/>
    <w:rsid w:val="00BD67D5"/>
    <w:rsid w:val="00BD7E02"/>
    <w:rsid w:val="00BE104A"/>
    <w:rsid w:val="00BE4C29"/>
    <w:rsid w:val="00BE500C"/>
    <w:rsid w:val="00BE6DEE"/>
    <w:rsid w:val="00BE72EB"/>
    <w:rsid w:val="00BF003B"/>
    <w:rsid w:val="00BF01B9"/>
    <w:rsid w:val="00BF5E2B"/>
    <w:rsid w:val="00BF6BBA"/>
    <w:rsid w:val="00BF7DF8"/>
    <w:rsid w:val="00C0554B"/>
    <w:rsid w:val="00C06CAF"/>
    <w:rsid w:val="00C10240"/>
    <w:rsid w:val="00C127D3"/>
    <w:rsid w:val="00C1568B"/>
    <w:rsid w:val="00C21815"/>
    <w:rsid w:val="00C22AB0"/>
    <w:rsid w:val="00C24CC6"/>
    <w:rsid w:val="00C250A0"/>
    <w:rsid w:val="00C273E7"/>
    <w:rsid w:val="00C31E56"/>
    <w:rsid w:val="00C32657"/>
    <w:rsid w:val="00C32CC0"/>
    <w:rsid w:val="00C32CE2"/>
    <w:rsid w:val="00C3362C"/>
    <w:rsid w:val="00C34361"/>
    <w:rsid w:val="00C35024"/>
    <w:rsid w:val="00C40CFD"/>
    <w:rsid w:val="00C41C53"/>
    <w:rsid w:val="00C45DE8"/>
    <w:rsid w:val="00C45FF5"/>
    <w:rsid w:val="00C479AF"/>
    <w:rsid w:val="00C51387"/>
    <w:rsid w:val="00C53AC1"/>
    <w:rsid w:val="00C5414B"/>
    <w:rsid w:val="00C57995"/>
    <w:rsid w:val="00C61C86"/>
    <w:rsid w:val="00C65920"/>
    <w:rsid w:val="00C65E8C"/>
    <w:rsid w:val="00C702D1"/>
    <w:rsid w:val="00C7101B"/>
    <w:rsid w:val="00C715A3"/>
    <w:rsid w:val="00C72679"/>
    <w:rsid w:val="00C72A85"/>
    <w:rsid w:val="00C74BE0"/>
    <w:rsid w:val="00C76FF4"/>
    <w:rsid w:val="00C80459"/>
    <w:rsid w:val="00C81486"/>
    <w:rsid w:val="00C81A14"/>
    <w:rsid w:val="00C8364D"/>
    <w:rsid w:val="00C86CA0"/>
    <w:rsid w:val="00C872E1"/>
    <w:rsid w:val="00C87388"/>
    <w:rsid w:val="00C9004A"/>
    <w:rsid w:val="00C941F7"/>
    <w:rsid w:val="00C96E22"/>
    <w:rsid w:val="00C97CC3"/>
    <w:rsid w:val="00C97DC8"/>
    <w:rsid w:val="00CA1E41"/>
    <w:rsid w:val="00CA23D4"/>
    <w:rsid w:val="00CA310C"/>
    <w:rsid w:val="00CA720D"/>
    <w:rsid w:val="00CA781A"/>
    <w:rsid w:val="00CB2520"/>
    <w:rsid w:val="00CB2D23"/>
    <w:rsid w:val="00CB356D"/>
    <w:rsid w:val="00CB71F0"/>
    <w:rsid w:val="00CB7A80"/>
    <w:rsid w:val="00CC4C78"/>
    <w:rsid w:val="00CD627B"/>
    <w:rsid w:val="00CE1475"/>
    <w:rsid w:val="00CE1C63"/>
    <w:rsid w:val="00CE39C0"/>
    <w:rsid w:val="00CE42BB"/>
    <w:rsid w:val="00CE5BD6"/>
    <w:rsid w:val="00CF0721"/>
    <w:rsid w:val="00CF2606"/>
    <w:rsid w:val="00CF56A7"/>
    <w:rsid w:val="00CF73C9"/>
    <w:rsid w:val="00D01159"/>
    <w:rsid w:val="00D02612"/>
    <w:rsid w:val="00D0298F"/>
    <w:rsid w:val="00D0412C"/>
    <w:rsid w:val="00D11A2C"/>
    <w:rsid w:val="00D146FA"/>
    <w:rsid w:val="00D15379"/>
    <w:rsid w:val="00D16BC4"/>
    <w:rsid w:val="00D20B65"/>
    <w:rsid w:val="00D255BB"/>
    <w:rsid w:val="00D2655C"/>
    <w:rsid w:val="00D26AC2"/>
    <w:rsid w:val="00D3559C"/>
    <w:rsid w:val="00D36980"/>
    <w:rsid w:val="00D36EE8"/>
    <w:rsid w:val="00D40B64"/>
    <w:rsid w:val="00D423A6"/>
    <w:rsid w:val="00D43937"/>
    <w:rsid w:val="00D4710C"/>
    <w:rsid w:val="00D53230"/>
    <w:rsid w:val="00D556F0"/>
    <w:rsid w:val="00D56433"/>
    <w:rsid w:val="00D577E4"/>
    <w:rsid w:val="00D666A5"/>
    <w:rsid w:val="00D67689"/>
    <w:rsid w:val="00D67E47"/>
    <w:rsid w:val="00D70CEC"/>
    <w:rsid w:val="00D73307"/>
    <w:rsid w:val="00D754E4"/>
    <w:rsid w:val="00D76023"/>
    <w:rsid w:val="00D801C0"/>
    <w:rsid w:val="00D8359B"/>
    <w:rsid w:val="00D857EC"/>
    <w:rsid w:val="00D87DFC"/>
    <w:rsid w:val="00D9094D"/>
    <w:rsid w:val="00D93921"/>
    <w:rsid w:val="00D94C64"/>
    <w:rsid w:val="00D94DDF"/>
    <w:rsid w:val="00DA12B0"/>
    <w:rsid w:val="00DA3BB0"/>
    <w:rsid w:val="00DA4E59"/>
    <w:rsid w:val="00DB2A6E"/>
    <w:rsid w:val="00DB3501"/>
    <w:rsid w:val="00DB3C82"/>
    <w:rsid w:val="00DB5C84"/>
    <w:rsid w:val="00DC0E1B"/>
    <w:rsid w:val="00DC2119"/>
    <w:rsid w:val="00DC2609"/>
    <w:rsid w:val="00DC3A10"/>
    <w:rsid w:val="00DC6AE9"/>
    <w:rsid w:val="00DC7029"/>
    <w:rsid w:val="00DD0ACC"/>
    <w:rsid w:val="00DD54A9"/>
    <w:rsid w:val="00DD5EE7"/>
    <w:rsid w:val="00DD7482"/>
    <w:rsid w:val="00DE5389"/>
    <w:rsid w:val="00DE5AAB"/>
    <w:rsid w:val="00DF67AF"/>
    <w:rsid w:val="00E00069"/>
    <w:rsid w:val="00E000A9"/>
    <w:rsid w:val="00E002E4"/>
    <w:rsid w:val="00E007D8"/>
    <w:rsid w:val="00E01AD2"/>
    <w:rsid w:val="00E01BBB"/>
    <w:rsid w:val="00E0235F"/>
    <w:rsid w:val="00E02D35"/>
    <w:rsid w:val="00E041D3"/>
    <w:rsid w:val="00E07D10"/>
    <w:rsid w:val="00E11E13"/>
    <w:rsid w:val="00E16ED3"/>
    <w:rsid w:val="00E23F9A"/>
    <w:rsid w:val="00E34CE8"/>
    <w:rsid w:val="00E35CF4"/>
    <w:rsid w:val="00E35E5F"/>
    <w:rsid w:val="00E40B1E"/>
    <w:rsid w:val="00E4176B"/>
    <w:rsid w:val="00E4483B"/>
    <w:rsid w:val="00E45573"/>
    <w:rsid w:val="00E530D5"/>
    <w:rsid w:val="00E531C0"/>
    <w:rsid w:val="00E53236"/>
    <w:rsid w:val="00E566AB"/>
    <w:rsid w:val="00E626C6"/>
    <w:rsid w:val="00E66980"/>
    <w:rsid w:val="00E669D3"/>
    <w:rsid w:val="00E67785"/>
    <w:rsid w:val="00E677CC"/>
    <w:rsid w:val="00E7141E"/>
    <w:rsid w:val="00E7153D"/>
    <w:rsid w:val="00E85C48"/>
    <w:rsid w:val="00E9087A"/>
    <w:rsid w:val="00E921B8"/>
    <w:rsid w:val="00E944B7"/>
    <w:rsid w:val="00E94A68"/>
    <w:rsid w:val="00EA1D2A"/>
    <w:rsid w:val="00EA2402"/>
    <w:rsid w:val="00EA3476"/>
    <w:rsid w:val="00EB415E"/>
    <w:rsid w:val="00EB53DA"/>
    <w:rsid w:val="00EB65D0"/>
    <w:rsid w:val="00EC04E0"/>
    <w:rsid w:val="00EC0D78"/>
    <w:rsid w:val="00EC15C4"/>
    <w:rsid w:val="00EC1C3D"/>
    <w:rsid w:val="00EC2D24"/>
    <w:rsid w:val="00EC44D5"/>
    <w:rsid w:val="00EC641F"/>
    <w:rsid w:val="00EC70D7"/>
    <w:rsid w:val="00EC7A13"/>
    <w:rsid w:val="00ED0786"/>
    <w:rsid w:val="00ED6D6F"/>
    <w:rsid w:val="00ED775E"/>
    <w:rsid w:val="00ED7F87"/>
    <w:rsid w:val="00EE0E1F"/>
    <w:rsid w:val="00EE4E30"/>
    <w:rsid w:val="00EE645B"/>
    <w:rsid w:val="00EE6A62"/>
    <w:rsid w:val="00EF24B0"/>
    <w:rsid w:val="00EF25E8"/>
    <w:rsid w:val="00EF5D7E"/>
    <w:rsid w:val="00EF65E4"/>
    <w:rsid w:val="00EF6983"/>
    <w:rsid w:val="00F00F0F"/>
    <w:rsid w:val="00F05840"/>
    <w:rsid w:val="00F05948"/>
    <w:rsid w:val="00F16E74"/>
    <w:rsid w:val="00F20644"/>
    <w:rsid w:val="00F20F32"/>
    <w:rsid w:val="00F21347"/>
    <w:rsid w:val="00F21B3D"/>
    <w:rsid w:val="00F22A44"/>
    <w:rsid w:val="00F23833"/>
    <w:rsid w:val="00F24971"/>
    <w:rsid w:val="00F25A88"/>
    <w:rsid w:val="00F261A1"/>
    <w:rsid w:val="00F267FD"/>
    <w:rsid w:val="00F269D7"/>
    <w:rsid w:val="00F27485"/>
    <w:rsid w:val="00F27772"/>
    <w:rsid w:val="00F314A1"/>
    <w:rsid w:val="00F31CD9"/>
    <w:rsid w:val="00F32CCF"/>
    <w:rsid w:val="00F37F2F"/>
    <w:rsid w:val="00F41FF0"/>
    <w:rsid w:val="00F440C1"/>
    <w:rsid w:val="00F445B6"/>
    <w:rsid w:val="00F44FCD"/>
    <w:rsid w:val="00F47891"/>
    <w:rsid w:val="00F50A47"/>
    <w:rsid w:val="00F521D6"/>
    <w:rsid w:val="00F53630"/>
    <w:rsid w:val="00F6408F"/>
    <w:rsid w:val="00F64654"/>
    <w:rsid w:val="00F6597D"/>
    <w:rsid w:val="00F65D5C"/>
    <w:rsid w:val="00F66AFE"/>
    <w:rsid w:val="00F71306"/>
    <w:rsid w:val="00F7145F"/>
    <w:rsid w:val="00F71B0B"/>
    <w:rsid w:val="00F72F97"/>
    <w:rsid w:val="00F731DF"/>
    <w:rsid w:val="00F737BE"/>
    <w:rsid w:val="00F74B89"/>
    <w:rsid w:val="00F82445"/>
    <w:rsid w:val="00F84A64"/>
    <w:rsid w:val="00F872B7"/>
    <w:rsid w:val="00F87D52"/>
    <w:rsid w:val="00F90B87"/>
    <w:rsid w:val="00F91352"/>
    <w:rsid w:val="00F9334F"/>
    <w:rsid w:val="00F93DDB"/>
    <w:rsid w:val="00F945EB"/>
    <w:rsid w:val="00F94FEF"/>
    <w:rsid w:val="00F95F0E"/>
    <w:rsid w:val="00F9703A"/>
    <w:rsid w:val="00FA3327"/>
    <w:rsid w:val="00FA5482"/>
    <w:rsid w:val="00FA5DE0"/>
    <w:rsid w:val="00FA6C24"/>
    <w:rsid w:val="00FB0C33"/>
    <w:rsid w:val="00FB1399"/>
    <w:rsid w:val="00FB3086"/>
    <w:rsid w:val="00FB3C18"/>
    <w:rsid w:val="00FB580F"/>
    <w:rsid w:val="00FC19E4"/>
    <w:rsid w:val="00FC24DE"/>
    <w:rsid w:val="00FC2D93"/>
    <w:rsid w:val="00FC39FA"/>
    <w:rsid w:val="00FC763F"/>
    <w:rsid w:val="00FD55D7"/>
    <w:rsid w:val="00FE3EF1"/>
    <w:rsid w:val="00FE5C54"/>
    <w:rsid w:val="00FE5E9A"/>
    <w:rsid w:val="00FF13C4"/>
    <w:rsid w:val="00FF4399"/>
    <w:rsid w:val="00FF4B58"/>
    <w:rsid w:val="00FF51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7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10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025"/>
  </w:style>
  <w:style w:type="paragraph" w:styleId="Footer">
    <w:name w:val="footer"/>
    <w:basedOn w:val="Normal"/>
    <w:link w:val="FooterChar"/>
    <w:uiPriority w:val="99"/>
    <w:semiHidden/>
    <w:unhideWhenUsed/>
    <w:rsid w:val="0073102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1025"/>
  </w:style>
  <w:style w:type="character" w:styleId="Hyperlink">
    <w:name w:val="Hyperlink"/>
    <w:basedOn w:val="DefaultParagraphFont"/>
    <w:uiPriority w:val="99"/>
    <w:unhideWhenUsed/>
    <w:rsid w:val="0037675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rofile/Philip_Cook2/publication/284942331_An_Experimental_Evaluation_of_a_Comprehensive_Employment-Oriented_Prisoner_Re-entry_Program/links/56704de708ae5252e6f1dcc2/An-Experimental-Evaluation-of-a-Comprehensive-Employment-Oriented-Prisoner-Re-entry-Program.pdf" TargetMode="External"/><Relationship Id="rId13" Type="http://schemas.openxmlformats.org/officeDocument/2006/relationships/hyperlink" Target="https://openscholarship.wustl.edu/cgi/viewcontent.cgi?referer=https://scholar.google.com/&amp;httpsredir=1&amp;article=6174&amp;context=law_lawreview" TargetMode="External"/><Relationship Id="rId18" Type="http://schemas.openxmlformats.org/officeDocument/2006/relationships/hyperlink" Target="https://www.sascv.org/ijcjs/pdfs/nallyetalijcjs2014vol9issue1.pdf"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s://scholarship.law.marquette.edu/cgi/viewcontent.cgi?referer=https://scholar.google.com/&amp;httpsredir=1&amp;article=5237&amp;context=mulr" TargetMode="External"/><Relationship Id="rId7" Type="http://schemas.openxmlformats.org/officeDocument/2006/relationships/hyperlink" Target="https://www.jstor.org/stable/pdf/24372114.pdf" TargetMode="External"/><Relationship Id="rId12" Type="http://schemas.openxmlformats.org/officeDocument/2006/relationships/hyperlink" Target="https://economics.handels.gu.se/digitalAssets/1584/1584825_paper-12_criminology-background-check-recidivism.pdf" TargetMode="External"/><Relationship Id="rId17" Type="http://schemas.openxmlformats.org/officeDocument/2006/relationships/hyperlink" Target="https://www.ncbi.nlm.nih.gov/pmc/articles/PMC4103667/" TargetMode="External"/><Relationship Id="rId25" Type="http://schemas.openxmlformats.org/officeDocument/2006/relationships/hyperlink" Target="http://users.soc.umn.edu/~uggen/Uggen_Vuolo_Lageson_Whitham_Ruhland_Crim_14.pdf" TargetMode="External"/><Relationship Id="rId2" Type="http://schemas.openxmlformats.org/officeDocument/2006/relationships/settings" Target="settings.xml"/><Relationship Id="rId16" Type="http://schemas.openxmlformats.org/officeDocument/2006/relationships/hyperlink" Target="https://www.sascv.org/ijcjs/pdfs/lockwoodetalijcjs2016vol11issue1.pdf" TargetMode="External"/><Relationship Id="rId20" Type="http://schemas.openxmlformats.org/officeDocument/2006/relationships/hyperlink" Target="https://www.jstor.org/stable/pdf/24362712.pdf"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10.1177/0887403411428005" TargetMode="External"/><Relationship Id="rId11" Type="http://schemas.openxmlformats.org/officeDocument/2006/relationships/hyperlink" Target="https://doi.org/10.1016/j.jcrimjus.2015.02.002" TargetMode="External"/><Relationship Id="rId24" Type="http://schemas.openxmlformats.org/officeDocument/2006/relationships/hyperlink" Target="https://www.ncbi.nlm.nih.gov/pmc/articles/PMC3891510/" TargetMode="External"/><Relationship Id="rId5" Type="http://schemas.openxmlformats.org/officeDocument/2006/relationships/endnotes" Target="endnotes.xml"/><Relationship Id="rId15" Type="http://schemas.openxmlformats.org/officeDocument/2006/relationships/hyperlink" Target="https://doi.org/10.1111/1745-9125.12108" TargetMode="External"/><Relationship Id="rId23" Type="http://schemas.openxmlformats.org/officeDocument/2006/relationships/hyperlink" Target="http://harvardcrcl.org/wp-content/uploads/2009/06/HLC105.pdf" TargetMode="External"/><Relationship Id="rId28" Type="http://schemas.openxmlformats.org/officeDocument/2006/relationships/fontTable" Target="fontTable.xml"/><Relationship Id="rId10" Type="http://schemas.openxmlformats.org/officeDocument/2006/relationships/hyperlink" Target="https://doi.org/10.1177/1748895812454748" TargetMode="External"/><Relationship Id="rId19" Type="http://schemas.openxmlformats.org/officeDocument/2006/relationships/hyperlink" Target="https://scholarship.law.berkeley.edu/cgi/viewcontent.cgi?article=1014&amp;context=bjalp" TargetMode="External"/><Relationship Id="rId4" Type="http://schemas.openxmlformats.org/officeDocument/2006/relationships/footnotes" Target="footnotes.xml"/><Relationship Id="rId9" Type="http://schemas.openxmlformats.org/officeDocument/2006/relationships/hyperlink" Target="https://www.researchgate.net/profile/Lisa_Stolzenberg/publication/257770001_Last_Hired_First_Fired_The_Effect_of_the_Unemployment_Rate_on_the_Probability_of_Repeat_Offending/links/00b49533383e507648000000/Last-Hired-First-Fired-The-Effect-of-the-Unemployment-Rate-on-the-Probability-of-Repeat-Offending.pdf" TargetMode="External"/><Relationship Id="rId14" Type="http://schemas.openxmlformats.org/officeDocument/2006/relationships/hyperlink" Target="https://www.ncbi.nlm.nih.gov/pmc/articles/PMC4288962/" TargetMode="External"/><Relationship Id="rId22" Type="http://schemas.openxmlformats.org/officeDocument/2006/relationships/hyperlink" Target="https://www.lawschool.cornell.edu/womenandjustice/Conferences-and-Events/upload/Rebecca-Richardson-and-Shawn-Flower-How-Gender-of-Ex-Offenders-Influences-Access-to-Employment.pdf" TargetMode="External"/><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1492</TotalTime>
  <Pages>25</Pages>
  <Words>7187</Words>
  <Characters>40968</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Patmas</dc:creator>
  <cp:lastModifiedBy>Miguel Patmas</cp:lastModifiedBy>
  <cp:revision>656</cp:revision>
  <dcterms:created xsi:type="dcterms:W3CDTF">2018-10-03T18:04:00Z</dcterms:created>
  <dcterms:modified xsi:type="dcterms:W3CDTF">2018-10-04T20:59:00Z</dcterms:modified>
</cp:coreProperties>
</file>