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0F546" w14:textId="77777777" w:rsidR="00005DF6" w:rsidRPr="00141365" w:rsidRDefault="5F752374" w:rsidP="00A965A2">
      <w:pPr>
        <w:spacing w:after="0" w:line="240" w:lineRule="auto"/>
        <w:ind w:right="90"/>
        <w:jc w:val="right"/>
        <w:rPr>
          <w:rFonts w:ascii="Arial" w:hAnsi="Arial" w:cs="Arial"/>
          <w:color w:val="002060"/>
          <w:sz w:val="40"/>
          <w:szCs w:val="40"/>
        </w:rPr>
      </w:pPr>
      <w:r w:rsidRPr="5F752374">
        <w:rPr>
          <w:rFonts w:ascii="Arial" w:eastAsia="Arial" w:hAnsi="Arial" w:cs="Arial"/>
          <w:color w:val="002060"/>
          <w:sz w:val="40"/>
          <w:szCs w:val="40"/>
        </w:rPr>
        <w:t>Policy Analysis Project Guidelines</w:t>
      </w:r>
    </w:p>
    <w:p w14:paraId="1B375BF2" w14:textId="77777777" w:rsidR="00F92065" w:rsidRDefault="5F752374" w:rsidP="00C940CF">
      <w:pPr>
        <w:pStyle w:val="Heading1"/>
      </w:pPr>
      <w:r>
        <w:t>Purpose</w:t>
      </w:r>
    </w:p>
    <w:p w14:paraId="75A7E6C0" w14:textId="11B6268E" w:rsidR="00BE7993" w:rsidRPr="004279B0" w:rsidRDefault="25A95230" w:rsidP="00BE7993">
      <w:pPr>
        <w:spacing w:after="80" w:line="240" w:lineRule="auto"/>
        <w:rPr>
          <w:rFonts w:ascii="Times New Roman" w:eastAsia="Times New Roman" w:hAnsi="Times New Roman"/>
          <w:sz w:val="24"/>
          <w:szCs w:val="24"/>
        </w:rPr>
      </w:pPr>
      <w:r w:rsidRPr="25A95230">
        <w:rPr>
          <w:rFonts w:ascii="Arial" w:eastAsia="Arial" w:hAnsi="Arial" w:cs="Arial"/>
          <w:sz w:val="20"/>
          <w:szCs w:val="20"/>
        </w:rPr>
        <w:t xml:space="preserve">The purpose of this application is to provide the student an opportunity to interview a nurse leader who is doctorally-prepared in nursing, complete a basic organizational assessment, and to critically appraise a selected healthcare policy that might serve as the preceptor, facility, and policy for the DNP project.  </w:t>
      </w:r>
    </w:p>
    <w:p w14:paraId="02A410AB" w14:textId="77777777" w:rsidR="00BA038A" w:rsidRDefault="00BA038A" w:rsidP="00C940CF">
      <w:pPr>
        <w:pStyle w:val="Heading1"/>
      </w:pPr>
    </w:p>
    <w:p w14:paraId="3F7435A7" w14:textId="77777777" w:rsidR="001428EA" w:rsidRPr="008D029C" w:rsidRDefault="5F752374" w:rsidP="00C940CF">
      <w:pPr>
        <w:pStyle w:val="Heading1"/>
      </w:pPr>
      <w:r>
        <w:t>Course Outcomes</w:t>
      </w:r>
    </w:p>
    <w:p w14:paraId="31C63B4E" w14:textId="77777777" w:rsidR="001428EA" w:rsidRPr="004279B0" w:rsidRDefault="25A95230" w:rsidP="00204D06">
      <w:pPr>
        <w:spacing w:after="80" w:line="240" w:lineRule="auto"/>
        <w:rPr>
          <w:rFonts w:ascii="Times New Roman" w:eastAsia="Times New Roman" w:hAnsi="Times New Roman"/>
          <w:sz w:val="24"/>
          <w:szCs w:val="24"/>
        </w:rPr>
      </w:pPr>
      <w:r w:rsidRPr="25A95230">
        <w:rPr>
          <w:rFonts w:ascii="Arial" w:eastAsia="Arial" w:hAnsi="Arial" w:cs="Arial"/>
          <w:sz w:val="20"/>
          <w:szCs w:val="20"/>
        </w:rPr>
        <w:t xml:space="preserve">This assignment provides documentation of student ability to meet the following course outcomes. </w:t>
      </w:r>
    </w:p>
    <w:p w14:paraId="7C56F14C" w14:textId="77777777" w:rsidR="002E3FCB" w:rsidRPr="004279B0" w:rsidRDefault="002E3FCB" w:rsidP="002E3FCB">
      <w:pPr>
        <w:spacing w:after="0" w:line="240" w:lineRule="auto"/>
        <w:rPr>
          <w:rFonts w:ascii="Times New Roman" w:hAnsi="Times New Roman"/>
          <w:sz w:val="24"/>
          <w:szCs w:val="24"/>
        </w:rPr>
      </w:pPr>
    </w:p>
    <w:p w14:paraId="60FF8647" w14:textId="77777777" w:rsidR="004279B0" w:rsidRDefault="25A95230" w:rsidP="006A0A77">
      <w:pPr>
        <w:spacing w:after="0" w:line="240" w:lineRule="auto"/>
        <w:ind w:firstLine="720"/>
        <w:rPr>
          <w:rFonts w:ascii="Times New Roman" w:eastAsia="Arial" w:hAnsi="Times New Roman"/>
          <w:sz w:val="24"/>
          <w:szCs w:val="24"/>
        </w:rPr>
      </w:pPr>
      <w:r w:rsidRPr="25A95230">
        <w:rPr>
          <w:rFonts w:ascii="Arial" w:eastAsia="Arial" w:hAnsi="Arial" w:cs="Arial"/>
          <w:sz w:val="20"/>
          <w:szCs w:val="20"/>
        </w:rPr>
        <w:t xml:space="preserve">CO 1: Distinguish selected factors affecting U.S. healthcare delivery systems and organizations   </w:t>
      </w:r>
    </w:p>
    <w:p w14:paraId="38870127" w14:textId="3C86C0F3" w:rsidR="00B64F66" w:rsidRPr="004279B0" w:rsidRDefault="25A95230" w:rsidP="006A0A77">
      <w:pPr>
        <w:spacing w:after="0" w:line="240" w:lineRule="auto"/>
        <w:ind w:firstLine="720"/>
        <w:rPr>
          <w:rFonts w:ascii="Times New Roman" w:hAnsi="Times New Roman"/>
          <w:sz w:val="24"/>
          <w:szCs w:val="24"/>
        </w:rPr>
      </w:pPr>
      <w:r w:rsidRPr="25A95230">
        <w:rPr>
          <w:rFonts w:ascii="Arial" w:eastAsia="Arial" w:hAnsi="Arial" w:cs="Arial"/>
          <w:sz w:val="20"/>
          <w:szCs w:val="20"/>
        </w:rPr>
        <w:t xml:space="preserve">           </w:t>
      </w:r>
      <w:r w:rsidRPr="25A95230">
        <w:rPr>
          <w:rFonts w:ascii="Arial" w:eastAsia="Arial" w:hAnsi="Arial" w:cs="Arial"/>
          <w:color w:val="282828"/>
          <w:sz w:val="20"/>
          <w:szCs w:val="20"/>
        </w:rPr>
        <w:t>(PO #9).</w:t>
      </w:r>
    </w:p>
    <w:p w14:paraId="3423C017" w14:textId="77777777" w:rsidR="006A0A77" w:rsidRPr="004279B0" w:rsidRDefault="006A0A77" w:rsidP="00B64F66">
      <w:pPr>
        <w:spacing w:after="0" w:line="240" w:lineRule="auto"/>
        <w:rPr>
          <w:rFonts w:ascii="Times New Roman" w:hAnsi="Times New Roman"/>
          <w:sz w:val="24"/>
          <w:szCs w:val="24"/>
        </w:rPr>
      </w:pPr>
    </w:p>
    <w:p w14:paraId="27BB5A1C" w14:textId="77777777" w:rsidR="00B64F66" w:rsidRPr="004279B0" w:rsidRDefault="25A95230" w:rsidP="006A0A77">
      <w:pPr>
        <w:spacing w:after="0" w:line="240" w:lineRule="auto"/>
        <w:ind w:firstLine="720"/>
        <w:rPr>
          <w:rFonts w:ascii="Times New Roman" w:hAnsi="Times New Roman"/>
          <w:sz w:val="24"/>
          <w:szCs w:val="24"/>
        </w:rPr>
      </w:pPr>
      <w:r w:rsidRPr="25A95230">
        <w:rPr>
          <w:rFonts w:ascii="Arial" w:eastAsia="Arial" w:hAnsi="Arial" w:cs="Arial"/>
          <w:sz w:val="20"/>
          <w:szCs w:val="20"/>
        </w:rPr>
        <w:t xml:space="preserve">CO 2: Examine factors affecting healthcare finance and payment systems </w:t>
      </w:r>
      <w:r w:rsidRPr="25A95230">
        <w:rPr>
          <w:rFonts w:ascii="Arial" w:eastAsia="Arial" w:hAnsi="Arial" w:cs="Arial"/>
          <w:color w:val="282828"/>
          <w:sz w:val="20"/>
          <w:szCs w:val="20"/>
        </w:rPr>
        <w:t>(PO #9).</w:t>
      </w:r>
    </w:p>
    <w:p w14:paraId="7CA45160" w14:textId="77777777" w:rsidR="006A0A77" w:rsidRPr="004279B0" w:rsidRDefault="006A0A77" w:rsidP="00B64F66">
      <w:pPr>
        <w:spacing w:after="0" w:line="240" w:lineRule="auto"/>
        <w:rPr>
          <w:rFonts w:ascii="Times New Roman" w:hAnsi="Times New Roman"/>
          <w:sz w:val="24"/>
          <w:szCs w:val="24"/>
        </w:rPr>
      </w:pPr>
    </w:p>
    <w:p w14:paraId="5E9B95F0" w14:textId="77777777" w:rsidR="00B64F66" w:rsidRPr="004279B0" w:rsidRDefault="25A95230" w:rsidP="00FD63E2">
      <w:pPr>
        <w:spacing w:after="0" w:line="240" w:lineRule="auto"/>
        <w:ind w:left="720"/>
        <w:rPr>
          <w:rFonts w:ascii="Times New Roman" w:hAnsi="Times New Roman"/>
          <w:sz w:val="24"/>
          <w:szCs w:val="24"/>
        </w:rPr>
      </w:pPr>
      <w:r w:rsidRPr="25A95230">
        <w:rPr>
          <w:rFonts w:ascii="Arial" w:eastAsia="Arial" w:hAnsi="Arial" w:cs="Arial"/>
          <w:sz w:val="20"/>
          <w:szCs w:val="20"/>
        </w:rPr>
        <w:t xml:space="preserve">CO 6: Evaluate selected healthcare policy models and frameworks </w:t>
      </w:r>
      <w:r w:rsidRPr="25A95230">
        <w:rPr>
          <w:rFonts w:ascii="Arial" w:eastAsia="Arial" w:hAnsi="Arial" w:cs="Arial"/>
          <w:color w:val="282828"/>
          <w:sz w:val="20"/>
          <w:szCs w:val="20"/>
        </w:rPr>
        <w:t>(PO #9).</w:t>
      </w:r>
    </w:p>
    <w:p w14:paraId="78B7CDDB" w14:textId="77777777" w:rsidR="006A0A77" w:rsidRPr="004279B0" w:rsidRDefault="006A0A77" w:rsidP="00B64F66">
      <w:pPr>
        <w:spacing w:after="0" w:line="240" w:lineRule="auto"/>
        <w:rPr>
          <w:rFonts w:ascii="Times New Roman" w:hAnsi="Times New Roman"/>
          <w:sz w:val="24"/>
          <w:szCs w:val="24"/>
        </w:rPr>
      </w:pPr>
    </w:p>
    <w:p w14:paraId="49E33B51" w14:textId="77777777" w:rsidR="00B64F66" w:rsidRPr="004279B0" w:rsidRDefault="25A95230" w:rsidP="006A0A77">
      <w:pPr>
        <w:spacing w:after="0" w:line="240" w:lineRule="auto"/>
        <w:ind w:firstLine="720"/>
        <w:rPr>
          <w:rFonts w:ascii="Times New Roman" w:hAnsi="Times New Roman"/>
          <w:sz w:val="24"/>
          <w:szCs w:val="24"/>
        </w:rPr>
      </w:pPr>
      <w:r w:rsidRPr="25A95230">
        <w:rPr>
          <w:rFonts w:ascii="Arial" w:eastAsia="Arial" w:hAnsi="Arial" w:cs="Arial"/>
          <w:sz w:val="20"/>
          <w:szCs w:val="20"/>
        </w:rPr>
        <w:t xml:space="preserve">CO 9: Formulate strategies for coalition building and health advocacy </w:t>
      </w:r>
      <w:r w:rsidRPr="25A95230">
        <w:rPr>
          <w:rFonts w:ascii="Arial" w:eastAsia="Arial" w:hAnsi="Arial" w:cs="Arial"/>
          <w:color w:val="282828"/>
          <w:sz w:val="20"/>
          <w:szCs w:val="20"/>
        </w:rPr>
        <w:t>(PO #2).</w:t>
      </w:r>
    </w:p>
    <w:p w14:paraId="18335709" w14:textId="77777777" w:rsidR="006A0A77" w:rsidRPr="004279B0" w:rsidRDefault="006A0A77" w:rsidP="00B64F66">
      <w:pPr>
        <w:spacing w:after="0" w:line="240" w:lineRule="auto"/>
        <w:rPr>
          <w:rFonts w:ascii="Times New Roman" w:hAnsi="Times New Roman"/>
          <w:sz w:val="24"/>
          <w:szCs w:val="24"/>
        </w:rPr>
      </w:pPr>
    </w:p>
    <w:p w14:paraId="33287D42" w14:textId="77777777" w:rsidR="00B64F66" w:rsidRPr="004279B0" w:rsidRDefault="25A95230" w:rsidP="006A0A77">
      <w:pPr>
        <w:spacing w:after="0" w:line="240" w:lineRule="auto"/>
        <w:ind w:firstLine="720"/>
        <w:rPr>
          <w:rFonts w:ascii="Times New Roman" w:hAnsi="Times New Roman"/>
          <w:sz w:val="24"/>
          <w:szCs w:val="24"/>
        </w:rPr>
      </w:pPr>
      <w:r w:rsidRPr="25A95230">
        <w:rPr>
          <w:rFonts w:ascii="Arial" w:eastAsia="Arial" w:hAnsi="Arial" w:cs="Arial"/>
          <w:sz w:val="20"/>
          <w:szCs w:val="20"/>
        </w:rPr>
        <w:t xml:space="preserve">CO 10: Synthesize selected policy analyses affecting advanced practice nursing </w:t>
      </w:r>
      <w:r w:rsidRPr="25A95230">
        <w:rPr>
          <w:rFonts w:ascii="Arial" w:eastAsia="Arial" w:hAnsi="Arial" w:cs="Arial"/>
          <w:color w:val="282828"/>
          <w:sz w:val="20"/>
          <w:szCs w:val="20"/>
        </w:rPr>
        <w:t>(PO #2).</w:t>
      </w:r>
    </w:p>
    <w:p w14:paraId="65616090" w14:textId="77777777" w:rsidR="0076253E" w:rsidRPr="004279B0" w:rsidRDefault="0076253E" w:rsidP="00204D06">
      <w:pPr>
        <w:spacing w:after="80" w:line="240" w:lineRule="auto"/>
        <w:ind w:left="1350" w:hanging="1350"/>
        <w:rPr>
          <w:rFonts w:ascii="Times New Roman" w:hAnsi="Times New Roman"/>
          <w:b/>
          <w:smallCaps/>
          <w:color w:val="002060"/>
          <w:spacing w:val="5"/>
          <w:sz w:val="24"/>
          <w:szCs w:val="24"/>
        </w:rPr>
      </w:pPr>
    </w:p>
    <w:p w14:paraId="292EB712" w14:textId="77777777" w:rsidR="00A965A2" w:rsidRDefault="00A965A2" w:rsidP="00A965A2">
      <w:pPr>
        <w:spacing w:after="80" w:line="240" w:lineRule="auto"/>
        <w:ind w:left="1350" w:hanging="1350"/>
        <w:rPr>
          <w:b/>
          <w:smallCaps/>
          <w:color w:val="002060"/>
          <w:spacing w:val="5"/>
          <w:sz w:val="32"/>
          <w:szCs w:val="32"/>
        </w:rPr>
      </w:pPr>
      <w:r w:rsidRPr="64F6A96F">
        <w:rPr>
          <w:b/>
          <w:bCs/>
          <w:smallCaps/>
          <w:color w:val="002060"/>
          <w:spacing w:val="5"/>
          <w:sz w:val="32"/>
          <w:szCs w:val="32"/>
        </w:rPr>
        <w:t>Points</w:t>
      </w:r>
    </w:p>
    <w:p w14:paraId="3BEF28ED" w14:textId="7054BE90" w:rsidR="00A965A2" w:rsidRPr="004279B0" w:rsidRDefault="25A95230" w:rsidP="00A965A2">
      <w:pPr>
        <w:spacing w:after="80" w:line="240" w:lineRule="auto"/>
        <w:rPr>
          <w:rFonts w:ascii="Times New Roman" w:eastAsia="Times New Roman" w:hAnsi="Times New Roman"/>
          <w:sz w:val="24"/>
          <w:szCs w:val="24"/>
        </w:rPr>
      </w:pPr>
      <w:r w:rsidRPr="25A95230">
        <w:rPr>
          <w:rFonts w:ascii="Arial" w:eastAsia="Arial" w:hAnsi="Arial" w:cs="Arial"/>
          <w:sz w:val="20"/>
          <w:szCs w:val="20"/>
        </w:rPr>
        <w:t>This assignment is worth a total of 350 points.</w:t>
      </w:r>
    </w:p>
    <w:p w14:paraId="4A5C8F57" w14:textId="77777777" w:rsidR="00C940CF" w:rsidRDefault="001428EA" w:rsidP="00204D06">
      <w:pPr>
        <w:spacing w:after="80" w:line="240" w:lineRule="auto"/>
        <w:ind w:left="1350" w:hanging="1350"/>
        <w:rPr>
          <w:b/>
          <w:smallCaps/>
          <w:color w:val="002060"/>
          <w:spacing w:val="5"/>
          <w:sz w:val="32"/>
          <w:szCs w:val="32"/>
        </w:rPr>
      </w:pPr>
      <w:r w:rsidRPr="64F6A96F">
        <w:rPr>
          <w:b/>
          <w:bCs/>
          <w:smallCaps/>
          <w:color w:val="002060"/>
          <w:spacing w:val="5"/>
          <w:sz w:val="32"/>
          <w:szCs w:val="32"/>
        </w:rPr>
        <w:t>Due Date</w:t>
      </w:r>
    </w:p>
    <w:p w14:paraId="17874265" w14:textId="137B4041" w:rsidR="00BE7993" w:rsidRPr="004279B0" w:rsidRDefault="25A95230" w:rsidP="00BE7993">
      <w:pPr>
        <w:spacing w:after="80" w:line="240" w:lineRule="auto"/>
        <w:rPr>
          <w:rFonts w:ascii="Times New Roman" w:eastAsia="Times New Roman" w:hAnsi="Times New Roman"/>
          <w:sz w:val="24"/>
          <w:szCs w:val="24"/>
        </w:rPr>
      </w:pPr>
      <w:r w:rsidRPr="25A95230">
        <w:rPr>
          <w:rFonts w:ascii="Arial" w:eastAsia="Arial" w:hAnsi="Arial" w:cs="Arial"/>
          <w:sz w:val="20"/>
          <w:szCs w:val="20"/>
        </w:rPr>
        <w:t xml:space="preserve">Submit your completed application under the Dropbox tab by </w:t>
      </w:r>
      <w:r w:rsidRPr="25A95230">
        <w:rPr>
          <w:rFonts w:ascii="Arial" w:eastAsia="Arial" w:hAnsi="Arial" w:cs="Arial"/>
          <w:b/>
          <w:bCs/>
          <w:sz w:val="20"/>
          <w:szCs w:val="20"/>
        </w:rPr>
        <w:t>Sunday</w:t>
      </w:r>
      <w:r w:rsidRPr="25A95230">
        <w:rPr>
          <w:rFonts w:ascii="Arial" w:eastAsia="Arial" w:hAnsi="Arial" w:cs="Arial"/>
          <w:sz w:val="20"/>
          <w:szCs w:val="20"/>
        </w:rPr>
        <w:t xml:space="preserve"> 11:59 p.m. MT of </w:t>
      </w:r>
      <w:r w:rsidRPr="25A95230">
        <w:rPr>
          <w:rFonts w:ascii="Arial" w:eastAsia="Arial" w:hAnsi="Arial" w:cs="Arial"/>
          <w:b/>
          <w:bCs/>
          <w:sz w:val="20"/>
          <w:szCs w:val="20"/>
        </w:rPr>
        <w:t>Week 4</w:t>
      </w:r>
      <w:r w:rsidRPr="25A95230">
        <w:rPr>
          <w:rFonts w:ascii="Arial" w:eastAsia="Arial" w:hAnsi="Arial" w:cs="Arial"/>
          <w:sz w:val="20"/>
          <w:szCs w:val="20"/>
        </w:rPr>
        <w:t xml:space="preserve"> as directed.</w:t>
      </w:r>
    </w:p>
    <w:p w14:paraId="38D34EDD" w14:textId="77777777" w:rsidR="001428EA" w:rsidRDefault="5F752374" w:rsidP="00C940CF">
      <w:pPr>
        <w:pStyle w:val="Heading1"/>
      </w:pPr>
      <w:r>
        <w:t>Requirements</w:t>
      </w:r>
    </w:p>
    <w:p w14:paraId="74B4E98C" w14:textId="77777777" w:rsidR="00FC7F72" w:rsidRPr="004279B0" w:rsidRDefault="25A95230" w:rsidP="25A95230">
      <w:pPr>
        <w:pStyle w:val="ListParagraph"/>
        <w:numPr>
          <w:ilvl w:val="0"/>
          <w:numId w:val="2"/>
        </w:numPr>
        <w:spacing w:after="0" w:line="240" w:lineRule="auto"/>
        <w:contextualSpacing w:val="0"/>
        <w:rPr>
          <w:rFonts w:ascii="Arial" w:eastAsia="Arial" w:hAnsi="Arial" w:cs="Arial"/>
          <w:sz w:val="20"/>
          <w:szCs w:val="20"/>
        </w:rPr>
      </w:pPr>
      <w:r w:rsidRPr="25A95230">
        <w:rPr>
          <w:rFonts w:ascii="Arial" w:eastAsia="Arial" w:hAnsi="Arial" w:cs="Arial"/>
          <w:sz w:val="16"/>
          <w:szCs w:val="16"/>
        </w:rPr>
        <w:t>T</w:t>
      </w:r>
      <w:r w:rsidRPr="25A95230">
        <w:rPr>
          <w:rFonts w:ascii="Arial" w:eastAsia="Arial" w:hAnsi="Arial" w:cs="Arial"/>
          <w:sz w:val="20"/>
          <w:szCs w:val="20"/>
        </w:rPr>
        <w:t>o complete this assignment, you will need to access to the following databases: CINAHL, MEDLINE, Cochrane Library, and the Joanna Briggs Institute. You may access these databases through the Chamberlain College of Nursing Online Library. The library contains tutorials on how to search these databases.</w:t>
      </w:r>
    </w:p>
    <w:p w14:paraId="1430F5C6" w14:textId="77777777" w:rsidR="004279B0" w:rsidRPr="004279B0" w:rsidRDefault="004279B0" w:rsidP="004279B0">
      <w:pPr>
        <w:pStyle w:val="ListParagraph"/>
        <w:spacing w:after="0" w:line="240" w:lineRule="auto"/>
        <w:contextualSpacing w:val="0"/>
        <w:rPr>
          <w:rFonts w:ascii="Times New Roman" w:hAnsi="Times New Roman"/>
          <w:sz w:val="8"/>
          <w:szCs w:val="8"/>
        </w:rPr>
      </w:pPr>
    </w:p>
    <w:p w14:paraId="35ADB125" w14:textId="62E31EE2" w:rsidR="00787B07" w:rsidRPr="004279B0" w:rsidRDefault="25A95230" w:rsidP="25A95230">
      <w:pPr>
        <w:pStyle w:val="ListParagraph"/>
        <w:numPr>
          <w:ilvl w:val="0"/>
          <w:numId w:val="2"/>
        </w:numPr>
        <w:spacing w:after="120" w:line="240" w:lineRule="auto"/>
        <w:contextualSpacing w:val="0"/>
        <w:rPr>
          <w:rFonts w:ascii="Arial" w:eastAsia="Arial" w:hAnsi="Arial" w:cs="Arial"/>
          <w:sz w:val="20"/>
          <w:szCs w:val="20"/>
        </w:rPr>
      </w:pPr>
      <w:r w:rsidRPr="25A95230">
        <w:rPr>
          <w:rFonts w:ascii="Arial" w:eastAsia="Arial" w:hAnsi="Arial" w:cs="Arial"/>
          <w:sz w:val="20"/>
          <w:szCs w:val="20"/>
        </w:rPr>
        <w:t xml:space="preserve">The </w:t>
      </w:r>
      <w:r w:rsidRPr="25A95230">
        <w:rPr>
          <w:rFonts w:ascii="Arial" w:eastAsia="Arial" w:hAnsi="Arial" w:cs="Arial"/>
          <w:b/>
          <w:bCs/>
          <w:sz w:val="20"/>
          <w:szCs w:val="20"/>
        </w:rPr>
        <w:t>Policy Analysis project</w:t>
      </w:r>
      <w:r w:rsidRPr="25A95230">
        <w:rPr>
          <w:rFonts w:ascii="Arial" w:eastAsia="Arial" w:hAnsi="Arial" w:cs="Arial"/>
          <w:sz w:val="20"/>
          <w:szCs w:val="20"/>
        </w:rPr>
        <w:t xml:space="preserve"> is worth 350 points and will be graded on quality of information, use of citations, use of </w:t>
      </w:r>
      <w:r w:rsidR="009F756E" w:rsidRPr="25A95230">
        <w:rPr>
          <w:rFonts w:ascii="Arial" w:eastAsia="Arial" w:hAnsi="Arial" w:cs="Arial"/>
          <w:sz w:val="20"/>
          <w:szCs w:val="20"/>
        </w:rPr>
        <w:t>Standard</w:t>
      </w:r>
      <w:r w:rsidRPr="25A95230">
        <w:rPr>
          <w:rFonts w:ascii="Arial" w:eastAsia="Arial" w:hAnsi="Arial" w:cs="Arial"/>
          <w:sz w:val="20"/>
          <w:szCs w:val="20"/>
        </w:rPr>
        <w:t xml:space="preserve"> English grammar, sentence structure, and overall organization based on the required components as summarized in the directions, grading criteria, and rubric.</w:t>
      </w:r>
    </w:p>
    <w:p w14:paraId="7AFAF208" w14:textId="77777777" w:rsidR="00787B07" w:rsidRPr="004279B0" w:rsidRDefault="25A95230" w:rsidP="25A95230">
      <w:pPr>
        <w:pStyle w:val="ListParagraph"/>
        <w:numPr>
          <w:ilvl w:val="0"/>
          <w:numId w:val="2"/>
        </w:numPr>
        <w:spacing w:after="120" w:line="240" w:lineRule="auto"/>
        <w:contextualSpacing w:val="0"/>
        <w:rPr>
          <w:rFonts w:ascii="Arial" w:eastAsia="Arial" w:hAnsi="Arial" w:cs="Arial"/>
          <w:sz w:val="20"/>
          <w:szCs w:val="20"/>
        </w:rPr>
      </w:pPr>
      <w:r w:rsidRPr="25A95230">
        <w:rPr>
          <w:rFonts w:ascii="Arial" w:eastAsia="Arial" w:hAnsi="Arial" w:cs="Arial"/>
          <w:sz w:val="20"/>
          <w:szCs w:val="20"/>
        </w:rPr>
        <w:t>Create your formal written paper using Microsoft Word 2010 or later (a part of Microsoft Office), which is the required format for all Chamberlain College of Nursing documents. You can tell that the document is saved as a MS Word document because it will end in “.docx.”</w:t>
      </w:r>
    </w:p>
    <w:p w14:paraId="4FAEF599" w14:textId="77777777" w:rsidR="00787B07" w:rsidRPr="004279B0" w:rsidRDefault="25A95230" w:rsidP="25A95230">
      <w:pPr>
        <w:pStyle w:val="ListParagraph"/>
        <w:numPr>
          <w:ilvl w:val="0"/>
          <w:numId w:val="2"/>
        </w:numPr>
        <w:spacing w:after="120" w:line="240" w:lineRule="auto"/>
        <w:contextualSpacing w:val="0"/>
        <w:rPr>
          <w:rFonts w:ascii="Arial" w:eastAsia="Arial" w:hAnsi="Arial" w:cs="Arial"/>
          <w:sz w:val="20"/>
          <w:szCs w:val="20"/>
        </w:rPr>
      </w:pPr>
      <w:r w:rsidRPr="25A95230">
        <w:rPr>
          <w:rFonts w:ascii="Arial" w:eastAsia="Arial" w:hAnsi="Arial" w:cs="Arial"/>
          <w:sz w:val="20"/>
          <w:szCs w:val="20"/>
        </w:rPr>
        <w:t xml:space="preserve">Follow the directions and grading criteria closely. Any questions about this project should be addressed to the course faculty. </w:t>
      </w:r>
    </w:p>
    <w:p w14:paraId="0FCCAEB3" w14:textId="77777777" w:rsidR="00787B07" w:rsidRPr="004279B0" w:rsidRDefault="25A95230" w:rsidP="25A95230">
      <w:pPr>
        <w:pStyle w:val="ListParagraph"/>
        <w:numPr>
          <w:ilvl w:val="0"/>
          <w:numId w:val="2"/>
        </w:numPr>
        <w:spacing w:after="120" w:line="240" w:lineRule="auto"/>
        <w:contextualSpacing w:val="0"/>
        <w:rPr>
          <w:rFonts w:ascii="Arial" w:eastAsia="Arial" w:hAnsi="Arial" w:cs="Arial"/>
          <w:sz w:val="20"/>
          <w:szCs w:val="20"/>
        </w:rPr>
      </w:pPr>
      <w:r w:rsidRPr="25A95230">
        <w:rPr>
          <w:rFonts w:ascii="Arial" w:eastAsia="Arial" w:hAnsi="Arial" w:cs="Arial"/>
          <w:sz w:val="20"/>
          <w:szCs w:val="20"/>
        </w:rPr>
        <w:t xml:space="preserve">The length of the project report is to be no less than six and no greater than eight pages excluding title page and reference pages. </w:t>
      </w:r>
    </w:p>
    <w:p w14:paraId="0CCA5C1D" w14:textId="77777777" w:rsidR="00787B07" w:rsidRPr="004279B0" w:rsidRDefault="25A95230" w:rsidP="25A95230">
      <w:pPr>
        <w:pStyle w:val="ListParagraph"/>
        <w:numPr>
          <w:ilvl w:val="0"/>
          <w:numId w:val="2"/>
        </w:numPr>
        <w:spacing w:after="120" w:line="240" w:lineRule="auto"/>
        <w:contextualSpacing w:val="0"/>
        <w:rPr>
          <w:rFonts w:ascii="Arial" w:eastAsia="Arial" w:hAnsi="Arial" w:cs="Arial"/>
          <w:sz w:val="20"/>
          <w:szCs w:val="20"/>
        </w:rPr>
      </w:pPr>
      <w:r w:rsidRPr="25A95230">
        <w:rPr>
          <w:rFonts w:ascii="Arial" w:eastAsia="Arial" w:hAnsi="Arial" w:cs="Arial"/>
          <w:sz w:val="20"/>
          <w:szCs w:val="20"/>
        </w:rPr>
        <w:t xml:space="preserve">APA format is required with both a title page and reference page. Use the required components of the review as Level 1 headers (upper and lower case, centered). </w:t>
      </w:r>
    </w:p>
    <w:p w14:paraId="19F45C7B" w14:textId="77777777" w:rsidR="00787B07" w:rsidRPr="004279B0" w:rsidRDefault="25A95230" w:rsidP="25A95230">
      <w:pPr>
        <w:pStyle w:val="ListParagraph"/>
        <w:numPr>
          <w:ilvl w:val="1"/>
          <w:numId w:val="2"/>
        </w:numPr>
        <w:spacing w:after="0" w:line="240" w:lineRule="auto"/>
        <w:contextualSpacing w:val="0"/>
        <w:rPr>
          <w:rFonts w:ascii="Arial" w:eastAsia="Arial" w:hAnsi="Arial" w:cs="Arial"/>
          <w:sz w:val="20"/>
          <w:szCs w:val="20"/>
        </w:rPr>
      </w:pPr>
      <w:r w:rsidRPr="25A95230">
        <w:rPr>
          <w:rFonts w:ascii="Arial" w:eastAsia="Arial" w:hAnsi="Arial" w:cs="Arial"/>
          <w:sz w:val="20"/>
          <w:szCs w:val="20"/>
        </w:rPr>
        <w:t>Introduction (consistent with APA formatting guidelines)</w:t>
      </w:r>
    </w:p>
    <w:p w14:paraId="536A36DD" w14:textId="77777777" w:rsidR="00787B07" w:rsidRPr="004279B0" w:rsidRDefault="25A95230" w:rsidP="25A95230">
      <w:pPr>
        <w:pStyle w:val="ListParagraph"/>
        <w:numPr>
          <w:ilvl w:val="1"/>
          <w:numId w:val="2"/>
        </w:numPr>
        <w:spacing w:after="0" w:line="240" w:lineRule="auto"/>
        <w:contextualSpacing w:val="0"/>
        <w:rPr>
          <w:rFonts w:ascii="Arial" w:eastAsia="Arial" w:hAnsi="Arial" w:cs="Arial"/>
          <w:sz w:val="20"/>
          <w:szCs w:val="20"/>
        </w:rPr>
      </w:pPr>
      <w:r w:rsidRPr="25A95230">
        <w:rPr>
          <w:rFonts w:ascii="Arial" w:eastAsia="Arial" w:hAnsi="Arial" w:cs="Arial"/>
          <w:sz w:val="20"/>
          <w:szCs w:val="20"/>
        </w:rPr>
        <w:t>Description of selected healthcare policy issue</w:t>
      </w:r>
    </w:p>
    <w:p w14:paraId="3AE60FA0" w14:textId="77777777" w:rsidR="00787B07" w:rsidRPr="004279B0" w:rsidRDefault="25A95230" w:rsidP="25A95230">
      <w:pPr>
        <w:pStyle w:val="ListParagraph"/>
        <w:numPr>
          <w:ilvl w:val="1"/>
          <w:numId w:val="2"/>
        </w:numPr>
        <w:spacing w:after="0" w:line="240" w:lineRule="auto"/>
        <w:contextualSpacing w:val="0"/>
        <w:rPr>
          <w:rFonts w:ascii="Arial" w:eastAsia="Arial" w:hAnsi="Arial" w:cs="Arial"/>
          <w:sz w:val="20"/>
          <w:szCs w:val="20"/>
        </w:rPr>
      </w:pPr>
      <w:r w:rsidRPr="25A95230">
        <w:rPr>
          <w:rFonts w:ascii="Arial" w:eastAsia="Arial" w:hAnsi="Arial" w:cs="Arial"/>
          <w:sz w:val="20"/>
          <w:szCs w:val="20"/>
        </w:rPr>
        <w:t xml:space="preserve">Presentation of selected healthcare policy analysis </w:t>
      </w:r>
    </w:p>
    <w:p w14:paraId="66B88FFB" w14:textId="77777777" w:rsidR="00787B07" w:rsidRPr="004279B0" w:rsidRDefault="25A95230" w:rsidP="25A95230">
      <w:pPr>
        <w:pStyle w:val="ListParagraph"/>
        <w:numPr>
          <w:ilvl w:val="1"/>
          <w:numId w:val="2"/>
        </w:numPr>
        <w:spacing w:after="0" w:line="240" w:lineRule="auto"/>
        <w:contextualSpacing w:val="0"/>
        <w:rPr>
          <w:rFonts w:ascii="Arial" w:eastAsia="Arial" w:hAnsi="Arial" w:cs="Arial"/>
          <w:sz w:val="20"/>
          <w:szCs w:val="20"/>
        </w:rPr>
      </w:pPr>
      <w:r w:rsidRPr="25A95230">
        <w:rPr>
          <w:rFonts w:ascii="Arial" w:eastAsia="Arial" w:hAnsi="Arial" w:cs="Arial"/>
          <w:sz w:val="20"/>
          <w:szCs w:val="20"/>
        </w:rPr>
        <w:lastRenderedPageBreak/>
        <w:t>Conclusion</w:t>
      </w:r>
    </w:p>
    <w:p w14:paraId="126790C4" w14:textId="77777777" w:rsidR="00C940CF" w:rsidRPr="00872B2B" w:rsidRDefault="00C940CF" w:rsidP="00C940CF">
      <w:pPr>
        <w:pStyle w:val="Heading1"/>
        <w:rPr>
          <w:rFonts w:ascii="Arial" w:hAnsi="Arial" w:cs="Arial"/>
          <w:sz w:val="12"/>
          <w:szCs w:val="12"/>
        </w:rPr>
      </w:pPr>
    </w:p>
    <w:p w14:paraId="30007BA7" w14:textId="77777777" w:rsidR="00F92065" w:rsidRDefault="5F752374" w:rsidP="00C940CF">
      <w:pPr>
        <w:pStyle w:val="Heading1"/>
      </w:pPr>
      <w:r>
        <w:t>Preparing the Project Report</w:t>
      </w:r>
    </w:p>
    <w:p w14:paraId="16C8E354" w14:textId="43055A80" w:rsidR="249FDBF3" w:rsidRPr="004279B0" w:rsidRDefault="25A95230" w:rsidP="249FDBF3">
      <w:pPr>
        <w:spacing w:after="0" w:line="240" w:lineRule="auto"/>
        <w:rPr>
          <w:rFonts w:ascii="Times New Roman" w:hAnsi="Times New Roman"/>
          <w:sz w:val="24"/>
          <w:szCs w:val="24"/>
        </w:rPr>
      </w:pPr>
      <w:r w:rsidRPr="25A95230">
        <w:rPr>
          <w:rFonts w:ascii="Arial" w:eastAsia="Arial" w:hAnsi="Arial" w:cs="Arial"/>
          <w:sz w:val="20"/>
          <w:szCs w:val="20"/>
        </w:rPr>
        <w:t xml:space="preserve">You will use the </w:t>
      </w:r>
      <w:r w:rsidRPr="25A95230">
        <w:rPr>
          <w:rFonts w:ascii="Arial" w:eastAsia="Arial" w:hAnsi="Arial" w:cs="Arial"/>
          <w:b/>
          <w:bCs/>
          <w:sz w:val="20"/>
          <w:szCs w:val="20"/>
        </w:rPr>
        <w:t>NR708 Policy Analysis Project Interview Guide Form</w:t>
      </w:r>
      <w:r w:rsidRPr="25A95230">
        <w:rPr>
          <w:rFonts w:ascii="Arial" w:eastAsia="Arial" w:hAnsi="Arial" w:cs="Arial"/>
          <w:sz w:val="20"/>
          <w:szCs w:val="20"/>
        </w:rPr>
        <w:t xml:space="preserve"> provided in </w:t>
      </w:r>
      <w:r w:rsidR="00D522C4">
        <w:rPr>
          <w:rFonts w:ascii="Arial" w:eastAsia="Arial" w:hAnsi="Arial" w:cs="Arial"/>
          <w:sz w:val="20"/>
          <w:szCs w:val="20"/>
        </w:rPr>
        <w:t>Course Resources</w:t>
      </w:r>
      <w:r w:rsidRPr="25A95230">
        <w:rPr>
          <w:rFonts w:ascii="Arial" w:eastAsia="Arial" w:hAnsi="Arial" w:cs="Arial"/>
          <w:sz w:val="20"/>
          <w:szCs w:val="20"/>
        </w:rPr>
        <w:t xml:space="preserve"> to record information from the interview you complete with an appropriate nurse leader. Then, use the information gained from the interview to compile the formal written paper, which is submitted for grading. You will submit the Interview Guide as it discusses the organizational assessment.</w:t>
      </w:r>
    </w:p>
    <w:p w14:paraId="60E08EA4" w14:textId="77777777" w:rsidR="00593D6D" w:rsidRPr="004279B0" w:rsidRDefault="00593D6D" w:rsidP="000C46E5">
      <w:pPr>
        <w:spacing w:after="0" w:line="240" w:lineRule="auto"/>
        <w:rPr>
          <w:rFonts w:ascii="Times New Roman" w:eastAsia="Times New Roman" w:hAnsi="Times New Roman"/>
          <w:sz w:val="24"/>
          <w:szCs w:val="24"/>
        </w:rPr>
      </w:pPr>
    </w:p>
    <w:p w14:paraId="28640AF1" w14:textId="77777777" w:rsidR="00BE7993" w:rsidRPr="004279B0" w:rsidRDefault="25A95230" w:rsidP="000C46E5">
      <w:pPr>
        <w:spacing w:after="0" w:line="240" w:lineRule="auto"/>
        <w:rPr>
          <w:rFonts w:ascii="Times New Roman" w:eastAsia="Times New Roman" w:hAnsi="Times New Roman"/>
          <w:sz w:val="24"/>
          <w:szCs w:val="24"/>
        </w:rPr>
      </w:pPr>
      <w:r w:rsidRPr="25A95230">
        <w:rPr>
          <w:rFonts w:ascii="Arial" w:eastAsia="Arial" w:hAnsi="Arial" w:cs="Arial"/>
          <w:sz w:val="20"/>
          <w:szCs w:val="20"/>
        </w:rPr>
        <w:t xml:space="preserve">The following are best practices for preparing this project report. </w:t>
      </w:r>
    </w:p>
    <w:p w14:paraId="003A37E1" w14:textId="77777777" w:rsidR="00675B4B" w:rsidRPr="004279B0" w:rsidRDefault="25A95230" w:rsidP="25A95230">
      <w:pPr>
        <w:pStyle w:val="ListParagraph"/>
        <w:numPr>
          <w:ilvl w:val="0"/>
          <w:numId w:val="21"/>
        </w:numPr>
        <w:spacing w:after="0" w:line="240" w:lineRule="auto"/>
        <w:rPr>
          <w:rFonts w:ascii="Arial" w:eastAsia="Arial" w:hAnsi="Arial" w:cs="Arial"/>
          <w:sz w:val="20"/>
          <w:szCs w:val="20"/>
        </w:rPr>
      </w:pPr>
      <w:r w:rsidRPr="25A95230">
        <w:rPr>
          <w:rFonts w:ascii="Arial" w:eastAsia="Arial" w:hAnsi="Arial" w:cs="Arial"/>
          <w:sz w:val="20"/>
          <w:szCs w:val="20"/>
        </w:rPr>
        <w:t>When introducing the interview, be sure to identify appropriate background information regarding the interview process (who, what, where, when, and why).</w:t>
      </w:r>
    </w:p>
    <w:p w14:paraId="1E2A7BFD" w14:textId="67A49A6C" w:rsidR="00607B04" w:rsidRPr="004279B0" w:rsidRDefault="25A95230" w:rsidP="25A95230">
      <w:pPr>
        <w:pStyle w:val="ListParagraph"/>
        <w:numPr>
          <w:ilvl w:val="0"/>
          <w:numId w:val="21"/>
        </w:numPr>
        <w:spacing w:after="0" w:line="240" w:lineRule="auto"/>
        <w:rPr>
          <w:rFonts w:ascii="Arial" w:eastAsia="Arial" w:hAnsi="Arial" w:cs="Arial"/>
          <w:sz w:val="20"/>
          <w:szCs w:val="20"/>
        </w:rPr>
      </w:pPr>
      <w:r w:rsidRPr="25A95230">
        <w:rPr>
          <w:rFonts w:ascii="Arial" w:eastAsia="Arial" w:hAnsi="Arial" w:cs="Arial"/>
          <w:sz w:val="20"/>
          <w:szCs w:val="20"/>
        </w:rPr>
        <w:t>When describing the policy issue, be sure to identify appropriate details gleaned from the policy issue interview. Be sure to discuss the organizational assessment of the facility and how the policy was chosen for this paper and possible DNP project.</w:t>
      </w:r>
    </w:p>
    <w:p w14:paraId="161A2ECB" w14:textId="77777777" w:rsidR="00607B04" w:rsidRPr="004279B0" w:rsidRDefault="25A95230" w:rsidP="25A95230">
      <w:pPr>
        <w:pStyle w:val="ListParagraph"/>
        <w:numPr>
          <w:ilvl w:val="0"/>
          <w:numId w:val="21"/>
        </w:numPr>
        <w:spacing w:after="0" w:line="240" w:lineRule="auto"/>
        <w:rPr>
          <w:rFonts w:ascii="Arial" w:eastAsia="Arial" w:hAnsi="Arial" w:cs="Arial"/>
          <w:sz w:val="20"/>
          <w:szCs w:val="20"/>
        </w:rPr>
      </w:pPr>
      <w:r w:rsidRPr="25A95230">
        <w:rPr>
          <w:rFonts w:ascii="Arial" w:eastAsia="Arial" w:hAnsi="Arial" w:cs="Arial"/>
          <w:sz w:val="20"/>
          <w:szCs w:val="20"/>
        </w:rPr>
        <w:t>When presenting the policy analysis, be sure to fully address each step of the eightfold pathway.</w:t>
      </w:r>
    </w:p>
    <w:p w14:paraId="64B5F1F1" w14:textId="77777777" w:rsidR="00E93CEA" w:rsidRPr="00607B04" w:rsidRDefault="00E93CEA" w:rsidP="00C940CF">
      <w:pPr>
        <w:pStyle w:val="Heading1"/>
        <w:rPr>
          <w:rFonts w:ascii="Arial" w:hAnsi="Arial" w:cs="Arial"/>
          <w:sz w:val="12"/>
          <w:szCs w:val="12"/>
        </w:rPr>
      </w:pPr>
    </w:p>
    <w:p w14:paraId="4FAA2439" w14:textId="77777777" w:rsidR="00F92065" w:rsidRPr="008D029C" w:rsidRDefault="5F752374" w:rsidP="00C940CF">
      <w:pPr>
        <w:pStyle w:val="Heading1"/>
      </w:pPr>
      <w:r>
        <w:t>Directions and Grading Criteria</w:t>
      </w:r>
    </w:p>
    <w:tbl>
      <w:tblPr>
        <w:tblStyle w:val="LightList-Accent2"/>
        <w:tblW w:w="10050" w:type="dxa"/>
        <w:tblCellMar>
          <w:top w:w="29" w:type="dxa"/>
          <w:left w:w="115" w:type="dxa"/>
          <w:bottom w:w="29" w:type="dxa"/>
          <w:right w:w="115" w:type="dxa"/>
        </w:tblCellMar>
        <w:tblLook w:val="04A0" w:firstRow="1" w:lastRow="0" w:firstColumn="1" w:lastColumn="0" w:noHBand="0" w:noVBand="1"/>
        <w:tblCaption w:val=""/>
        <w:tblDescription w:val=""/>
      </w:tblPr>
      <w:tblGrid>
        <w:gridCol w:w="2389"/>
        <w:gridCol w:w="842"/>
        <w:gridCol w:w="1029"/>
        <w:gridCol w:w="5790"/>
      </w:tblGrid>
      <w:tr w:rsidR="00CB211F" w:rsidRPr="004279B0" w14:paraId="6DC2979C" w14:textId="77777777" w:rsidTr="25A952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thinThickLargeGap" w:sz="8" w:space="0" w:color="002060"/>
              <w:left w:val="thinThickLargeGap" w:sz="8" w:space="0" w:color="002060"/>
              <w:bottom w:val="thinThickLargeGap" w:sz="8" w:space="0" w:color="002060"/>
              <w:right w:val="single" w:sz="4" w:space="0" w:color="4F81BD" w:themeColor="accent1"/>
            </w:tcBorders>
            <w:shd w:val="clear" w:color="auto" w:fill="002060"/>
            <w:hideMark/>
          </w:tcPr>
          <w:p w14:paraId="051F8C1A" w14:textId="77777777" w:rsidR="00F92065" w:rsidRPr="004279B0" w:rsidRDefault="25A95230" w:rsidP="00C940CF">
            <w:pPr>
              <w:spacing w:after="120"/>
              <w:jc w:val="center"/>
              <w:rPr>
                <w:rFonts w:ascii="Times New Roman" w:eastAsia="Times New Roman" w:hAnsi="Times New Roman"/>
                <w:sz w:val="24"/>
                <w:szCs w:val="24"/>
              </w:rPr>
            </w:pPr>
            <w:r w:rsidRPr="25A95230">
              <w:rPr>
                <w:rFonts w:ascii="Arial" w:eastAsia="Arial" w:hAnsi="Arial" w:cs="Arial"/>
                <w:sz w:val="20"/>
                <w:szCs w:val="20"/>
              </w:rPr>
              <w:t>Category</w:t>
            </w:r>
          </w:p>
        </w:tc>
        <w:tc>
          <w:tcPr>
            <w:tcW w:w="705" w:type="dxa"/>
            <w:tcBorders>
              <w:top w:val="thinThickLargeGap" w:sz="8" w:space="0" w:color="002060"/>
              <w:left w:val="single" w:sz="4" w:space="0" w:color="4F81BD" w:themeColor="accent1"/>
              <w:bottom w:val="thinThickLargeGap" w:sz="8" w:space="0" w:color="002060"/>
              <w:right w:val="single" w:sz="4" w:space="0" w:color="4F81BD" w:themeColor="accent1"/>
            </w:tcBorders>
            <w:shd w:val="clear" w:color="auto" w:fill="002060"/>
            <w:hideMark/>
          </w:tcPr>
          <w:p w14:paraId="1C6C5EDE" w14:textId="77777777" w:rsidR="00F92065" w:rsidRPr="004279B0" w:rsidRDefault="25A95230" w:rsidP="00C940CF">
            <w:pPr>
              <w:spacing w:after="1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Points</w:t>
            </w:r>
          </w:p>
        </w:tc>
        <w:tc>
          <w:tcPr>
            <w:tcW w:w="1035" w:type="dxa"/>
            <w:tcBorders>
              <w:top w:val="thinThickLargeGap" w:sz="8" w:space="0" w:color="002060"/>
              <w:left w:val="single" w:sz="4" w:space="0" w:color="4F81BD" w:themeColor="accent1"/>
              <w:bottom w:val="thinThickLargeGap" w:sz="8" w:space="0" w:color="002060"/>
              <w:right w:val="single" w:sz="4" w:space="0" w:color="4F81BD" w:themeColor="accent1"/>
            </w:tcBorders>
            <w:shd w:val="clear" w:color="auto" w:fill="002060"/>
            <w:hideMark/>
          </w:tcPr>
          <w:p w14:paraId="59948588" w14:textId="77777777" w:rsidR="00F92065" w:rsidRPr="004279B0" w:rsidRDefault="25A95230" w:rsidP="00C940CF">
            <w:pPr>
              <w:spacing w:after="12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w:t>
            </w:r>
          </w:p>
        </w:tc>
        <w:tc>
          <w:tcPr>
            <w:tcW w:w="5910" w:type="dxa"/>
            <w:tcBorders>
              <w:top w:val="thinThickLargeGap" w:sz="8" w:space="0" w:color="002060"/>
              <w:left w:val="single" w:sz="4" w:space="0" w:color="4F81BD" w:themeColor="accent1"/>
              <w:bottom w:val="thinThickLargeGap" w:sz="8" w:space="0" w:color="002060"/>
              <w:right w:val="thinThickLargeGap" w:sz="8" w:space="0" w:color="002060"/>
            </w:tcBorders>
            <w:shd w:val="clear" w:color="auto" w:fill="002060"/>
            <w:hideMark/>
          </w:tcPr>
          <w:p w14:paraId="37E86C69" w14:textId="77777777" w:rsidR="00F92065" w:rsidRPr="004279B0" w:rsidRDefault="25A95230" w:rsidP="00C940CF">
            <w:pPr>
              <w:spacing w:after="120"/>
              <w:ind w:left="217"/>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Description</w:t>
            </w:r>
          </w:p>
        </w:tc>
      </w:tr>
      <w:tr w:rsidR="00CB211F" w:rsidRPr="004279B0" w14:paraId="426F6EDA" w14:textId="77777777" w:rsidTr="25A952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thinThickLargeGap" w:sz="8" w:space="0" w:color="002060"/>
              <w:left w:val="thinThickLargeGap" w:sz="8" w:space="0" w:color="002060"/>
              <w:bottom w:val="single" w:sz="4" w:space="0" w:color="4F81BD" w:themeColor="accent1"/>
              <w:right w:val="single" w:sz="4" w:space="0" w:color="4F81BD" w:themeColor="accent1"/>
            </w:tcBorders>
            <w:shd w:val="clear" w:color="auto" w:fill="auto"/>
          </w:tcPr>
          <w:p w14:paraId="76C20E43" w14:textId="77777777" w:rsidR="00D33B06"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Introduction</w:t>
            </w:r>
          </w:p>
        </w:tc>
        <w:tc>
          <w:tcPr>
            <w:tcW w:w="705" w:type="dxa"/>
            <w:tcBorders>
              <w:top w:val="thinThickLargeGap" w:sz="8" w:space="0" w:color="002060"/>
              <w:left w:val="single" w:sz="4" w:space="0" w:color="4F81BD" w:themeColor="accent1"/>
              <w:bottom w:val="single" w:sz="4" w:space="0" w:color="1F497D" w:themeColor="text2"/>
              <w:right w:val="single" w:sz="4" w:space="0" w:color="4F81BD" w:themeColor="accent1"/>
            </w:tcBorders>
            <w:shd w:val="clear" w:color="auto" w:fill="auto"/>
          </w:tcPr>
          <w:p w14:paraId="06D9AA32" w14:textId="77777777" w:rsidR="00D33B06"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20</w:t>
            </w:r>
          </w:p>
        </w:tc>
        <w:tc>
          <w:tcPr>
            <w:tcW w:w="1035" w:type="dxa"/>
            <w:tcBorders>
              <w:top w:val="thinThickLargeGap" w:sz="8" w:space="0" w:color="002060"/>
              <w:left w:val="single" w:sz="4" w:space="0" w:color="4F81BD" w:themeColor="accent1"/>
              <w:bottom w:val="single" w:sz="4" w:space="0" w:color="1F497D" w:themeColor="text2"/>
              <w:right w:val="single" w:sz="4" w:space="0" w:color="4F81BD" w:themeColor="accent1"/>
            </w:tcBorders>
            <w:shd w:val="clear" w:color="auto" w:fill="auto"/>
          </w:tcPr>
          <w:p w14:paraId="0BDF1AF8" w14:textId="1F3EDF36" w:rsidR="00D33B06"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5%</w:t>
            </w:r>
          </w:p>
        </w:tc>
        <w:tc>
          <w:tcPr>
            <w:tcW w:w="5910" w:type="dxa"/>
            <w:tcBorders>
              <w:top w:val="thinThickLargeGap" w:sz="8" w:space="0" w:color="002060"/>
              <w:left w:val="single" w:sz="4" w:space="0" w:color="4F81BD" w:themeColor="accent1"/>
              <w:bottom w:val="single" w:sz="4" w:space="0" w:color="1F497D" w:themeColor="text2"/>
              <w:right w:val="thinThickLargeGap" w:sz="8" w:space="0" w:color="002060"/>
            </w:tcBorders>
            <w:shd w:val="clear" w:color="auto" w:fill="auto"/>
          </w:tcPr>
          <w:p w14:paraId="4D7261B6" w14:textId="77777777" w:rsidR="00D33B06" w:rsidRPr="004279B0" w:rsidRDefault="25A95230" w:rsidP="007B12E3">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Introduces the interview, purpose of the interview, and provides rationale for engaged interview process.</w:t>
            </w:r>
          </w:p>
        </w:tc>
      </w:tr>
      <w:tr w:rsidR="00CB211F" w:rsidRPr="004279B0" w14:paraId="42E29492" w14:textId="77777777" w:rsidTr="009F756E">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single" w:sz="4" w:space="0" w:color="4F81BD" w:themeColor="accent1"/>
              <w:right w:val="single" w:sz="4" w:space="0" w:color="4F81BD" w:themeColor="accent1"/>
            </w:tcBorders>
            <w:shd w:val="clear" w:color="auto" w:fill="DBE5F1" w:themeFill="accent1" w:themeFillTint="33"/>
          </w:tcPr>
          <w:p w14:paraId="441B49BB" w14:textId="77777777" w:rsidR="00EA7C41"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Description of Policy Issue</w:t>
            </w:r>
          </w:p>
        </w:tc>
        <w:tc>
          <w:tcPr>
            <w:tcW w:w="70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0AADA669" w14:textId="3290A846"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pPr>
            <w:r w:rsidRPr="25A95230">
              <w:rPr>
                <w:rFonts w:ascii="Arial" w:eastAsia="Arial" w:hAnsi="Arial" w:cs="Arial"/>
                <w:sz w:val="20"/>
                <w:szCs w:val="20"/>
              </w:rPr>
              <w:t>80</w:t>
            </w:r>
          </w:p>
        </w:tc>
        <w:tc>
          <w:tcPr>
            <w:tcW w:w="103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26827265" w14:textId="2E85A4E8"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23%</w:t>
            </w:r>
          </w:p>
        </w:tc>
        <w:tc>
          <w:tcPr>
            <w:tcW w:w="5910" w:type="dxa"/>
            <w:tcBorders>
              <w:top w:val="single" w:sz="4" w:space="0" w:color="1F497D" w:themeColor="text2"/>
              <w:left w:val="single" w:sz="4" w:space="0" w:color="4F81BD" w:themeColor="accent1"/>
              <w:bottom w:val="single" w:sz="4" w:space="0" w:color="1F497D" w:themeColor="text2"/>
              <w:right w:val="thinThickLargeGap" w:sz="8" w:space="0" w:color="002060"/>
            </w:tcBorders>
            <w:shd w:val="clear" w:color="auto" w:fill="DBE5F1" w:themeFill="accent1" w:themeFillTint="33"/>
          </w:tcPr>
          <w:p w14:paraId="63EEC3D6" w14:textId="480F3157" w:rsidR="00EA7C41" w:rsidRPr="004279B0" w:rsidRDefault="25A95230" w:rsidP="00C85AAE">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Please discuss the organizational assessment and how you decided upon this particular policy. Also include any subtopics regarding selected healthcare policy issue. Use examples from the interview that support your assertions and relevant examples from your practice situation.</w:t>
            </w:r>
          </w:p>
        </w:tc>
      </w:tr>
      <w:tr w:rsidR="00CB211F" w:rsidRPr="004279B0" w14:paraId="4CF65F85" w14:textId="77777777" w:rsidTr="25A952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single" w:sz="4" w:space="0" w:color="4F81BD" w:themeColor="accent1"/>
              <w:right w:val="single" w:sz="4" w:space="0" w:color="4F81BD" w:themeColor="accent1"/>
            </w:tcBorders>
            <w:shd w:val="clear" w:color="auto" w:fill="auto"/>
          </w:tcPr>
          <w:p w14:paraId="4479439E" w14:textId="77777777" w:rsidR="00EA7C41"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Presentation of Policy Analysis</w:t>
            </w:r>
          </w:p>
        </w:tc>
        <w:tc>
          <w:tcPr>
            <w:tcW w:w="70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auto"/>
          </w:tcPr>
          <w:p w14:paraId="621745B4" w14:textId="536F3899" w:rsidR="00EA7C41"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pPr>
            <w:r w:rsidRPr="25A95230">
              <w:rPr>
                <w:rFonts w:ascii="Arial" w:eastAsia="Arial" w:hAnsi="Arial" w:cs="Arial"/>
                <w:sz w:val="20"/>
                <w:szCs w:val="20"/>
              </w:rPr>
              <w:t>80</w:t>
            </w:r>
          </w:p>
        </w:tc>
        <w:tc>
          <w:tcPr>
            <w:tcW w:w="103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auto"/>
          </w:tcPr>
          <w:p w14:paraId="6C8A4299" w14:textId="42775178" w:rsidR="00EA7C41"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23%</w:t>
            </w:r>
          </w:p>
        </w:tc>
        <w:tc>
          <w:tcPr>
            <w:tcW w:w="5910" w:type="dxa"/>
            <w:tcBorders>
              <w:top w:val="single" w:sz="4" w:space="0" w:color="1F497D" w:themeColor="text2"/>
              <w:left w:val="single" w:sz="4" w:space="0" w:color="4F81BD" w:themeColor="accent1"/>
              <w:bottom w:val="single" w:sz="4" w:space="0" w:color="1F497D" w:themeColor="text2"/>
              <w:right w:val="thinThickLargeGap" w:sz="8" w:space="0" w:color="002060"/>
            </w:tcBorders>
            <w:shd w:val="clear" w:color="auto" w:fill="auto"/>
          </w:tcPr>
          <w:p w14:paraId="2BBCA50A" w14:textId="77777777" w:rsidR="00EA7C41" w:rsidRPr="004279B0" w:rsidRDefault="25A95230" w:rsidP="00C85AAE">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Include eight subtopics regarding selected healthcare policy analysis pathway. Summarize your subtopics using examples from the interview that support your assertions as well as relevant examples from your practice situation.</w:t>
            </w:r>
          </w:p>
        </w:tc>
      </w:tr>
      <w:tr w:rsidR="00CB211F" w:rsidRPr="004279B0" w14:paraId="1A2F639C" w14:textId="77777777" w:rsidTr="009F756E">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single" w:sz="4" w:space="0" w:color="4F81BD" w:themeColor="accent1"/>
              <w:right w:val="single" w:sz="4" w:space="0" w:color="4F81BD" w:themeColor="accent1"/>
            </w:tcBorders>
            <w:shd w:val="clear" w:color="auto" w:fill="DBE5F1" w:themeFill="accent1" w:themeFillTint="33"/>
          </w:tcPr>
          <w:p w14:paraId="5451233E" w14:textId="77777777" w:rsidR="00EA7C41"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Conclusion</w:t>
            </w:r>
          </w:p>
        </w:tc>
        <w:tc>
          <w:tcPr>
            <w:tcW w:w="70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41BE41C0" w14:textId="603B2C4E"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10</w:t>
            </w:r>
          </w:p>
        </w:tc>
        <w:tc>
          <w:tcPr>
            <w:tcW w:w="103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77E305F4" w14:textId="2616F430"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3%</w:t>
            </w:r>
          </w:p>
        </w:tc>
        <w:tc>
          <w:tcPr>
            <w:tcW w:w="5910" w:type="dxa"/>
            <w:tcBorders>
              <w:top w:val="single" w:sz="4" w:space="0" w:color="1F497D" w:themeColor="text2"/>
              <w:left w:val="single" w:sz="4" w:space="0" w:color="4F81BD" w:themeColor="accent1"/>
              <w:bottom w:val="single" w:sz="4" w:space="0" w:color="1F497D" w:themeColor="text2"/>
              <w:right w:val="thinThickLargeGap" w:sz="8" w:space="0" w:color="002060"/>
            </w:tcBorders>
            <w:shd w:val="clear" w:color="auto" w:fill="DBE5F1" w:themeFill="accent1" w:themeFillTint="33"/>
          </w:tcPr>
          <w:p w14:paraId="66503D17" w14:textId="77777777" w:rsidR="00EA7C41" w:rsidRPr="004279B0" w:rsidRDefault="25A95230" w:rsidP="00C85AAE">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An effective conclusion identifies the main ideas and major conclusions from the body of your report. Minor details are left out. Summarize the benefits of the selected policy analysis to nursing practice.</w:t>
            </w:r>
          </w:p>
        </w:tc>
      </w:tr>
      <w:tr w:rsidR="249FDBF3" w:rsidRPr="004279B0" w14:paraId="52B1157A" w14:textId="77777777" w:rsidTr="25A952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single" w:sz="4" w:space="0" w:color="4F81BD" w:themeColor="accent1"/>
              <w:right w:val="single" w:sz="4" w:space="0" w:color="4F81BD" w:themeColor="accent1"/>
            </w:tcBorders>
            <w:shd w:val="clear" w:color="auto" w:fill="auto"/>
          </w:tcPr>
          <w:p w14:paraId="46F6C97D" w14:textId="1387C96F" w:rsidR="249FDBF3" w:rsidRPr="004279B0" w:rsidRDefault="25A95230" w:rsidP="009F756E">
            <w:pPr>
              <w:jc w:val="center"/>
              <w:rPr>
                <w:rFonts w:ascii="Times New Roman" w:hAnsi="Times New Roman"/>
                <w:sz w:val="24"/>
                <w:szCs w:val="24"/>
              </w:rPr>
            </w:pPr>
            <w:r w:rsidRPr="25A95230">
              <w:rPr>
                <w:rFonts w:ascii="Arial" w:eastAsia="Arial" w:hAnsi="Arial" w:cs="Arial"/>
                <w:b w:val="0"/>
                <w:bCs w:val="0"/>
                <w:sz w:val="20"/>
                <w:szCs w:val="20"/>
              </w:rPr>
              <w:t>Interview Form/Organizational Assessment</w:t>
            </w:r>
          </w:p>
        </w:tc>
        <w:tc>
          <w:tcPr>
            <w:tcW w:w="70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auto"/>
          </w:tcPr>
          <w:p w14:paraId="21B63931" w14:textId="02E363FB" w:rsidR="249FDBF3" w:rsidRPr="004279B0" w:rsidRDefault="25A95230" w:rsidP="003E3CF3">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100</w:t>
            </w:r>
          </w:p>
        </w:tc>
        <w:tc>
          <w:tcPr>
            <w:tcW w:w="103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auto"/>
          </w:tcPr>
          <w:p w14:paraId="5095F10A" w14:textId="1434FABE" w:rsidR="249FDBF3" w:rsidRPr="004279B0" w:rsidRDefault="25A95230" w:rsidP="003E3CF3">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29%</w:t>
            </w:r>
          </w:p>
        </w:tc>
        <w:tc>
          <w:tcPr>
            <w:tcW w:w="5910" w:type="dxa"/>
            <w:tcBorders>
              <w:top w:val="single" w:sz="4" w:space="0" w:color="1F497D" w:themeColor="text2"/>
              <w:left w:val="single" w:sz="4" w:space="0" w:color="4F81BD" w:themeColor="accent1"/>
              <w:bottom w:val="single" w:sz="4" w:space="0" w:color="1F497D" w:themeColor="text2"/>
              <w:right w:val="thinThickLargeGap" w:sz="8" w:space="0" w:color="002060"/>
            </w:tcBorders>
            <w:shd w:val="clear" w:color="auto" w:fill="auto"/>
          </w:tcPr>
          <w:p w14:paraId="1AAF0B37" w14:textId="5F7A8980" w:rsidR="249FDBF3" w:rsidRPr="004279B0" w:rsidRDefault="25A95230" w:rsidP="249FDBF3">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Complete interview form attached. Comprehensive organizational assessment and policy analysis during interview.</w:t>
            </w:r>
          </w:p>
        </w:tc>
      </w:tr>
      <w:tr w:rsidR="00CB211F" w:rsidRPr="004279B0" w14:paraId="19E2BFAA" w14:textId="77777777" w:rsidTr="009F756E">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single" w:sz="4" w:space="0" w:color="4F81BD" w:themeColor="accent1"/>
              <w:right w:val="single" w:sz="4" w:space="0" w:color="4F81BD" w:themeColor="accent1"/>
            </w:tcBorders>
            <w:shd w:val="clear" w:color="auto" w:fill="DBE5F1" w:themeFill="accent1" w:themeFillTint="33"/>
          </w:tcPr>
          <w:p w14:paraId="72F6C21A" w14:textId="77777777" w:rsidR="00EA7C41"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Clarity of writing</w:t>
            </w:r>
          </w:p>
        </w:tc>
        <w:tc>
          <w:tcPr>
            <w:tcW w:w="70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5247EE9D" w14:textId="229163BE"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20</w:t>
            </w:r>
          </w:p>
        </w:tc>
        <w:tc>
          <w:tcPr>
            <w:tcW w:w="1035" w:type="dxa"/>
            <w:tcBorders>
              <w:top w:val="single" w:sz="4" w:space="0" w:color="1F497D" w:themeColor="text2"/>
              <w:left w:val="single" w:sz="4" w:space="0" w:color="4F81BD" w:themeColor="accent1"/>
              <w:bottom w:val="single" w:sz="4" w:space="0" w:color="1F497D" w:themeColor="text2"/>
              <w:right w:val="single" w:sz="4" w:space="0" w:color="4F81BD" w:themeColor="accent1"/>
            </w:tcBorders>
            <w:shd w:val="clear" w:color="auto" w:fill="DBE5F1" w:themeFill="accent1" w:themeFillTint="33"/>
          </w:tcPr>
          <w:p w14:paraId="3CFD559F" w14:textId="6C5C58BA" w:rsidR="00EA7C41" w:rsidRPr="004279B0" w:rsidRDefault="25A95230" w:rsidP="25A95230">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5%</w:t>
            </w:r>
          </w:p>
        </w:tc>
        <w:tc>
          <w:tcPr>
            <w:tcW w:w="5910" w:type="dxa"/>
            <w:tcBorders>
              <w:top w:val="single" w:sz="4" w:space="0" w:color="1F497D" w:themeColor="text2"/>
              <w:left w:val="single" w:sz="4" w:space="0" w:color="4F81BD" w:themeColor="accent1"/>
              <w:bottom w:val="single" w:sz="4" w:space="0" w:color="1F497D" w:themeColor="text2"/>
              <w:right w:val="thinThickLargeGap" w:sz="8" w:space="0" w:color="002060"/>
            </w:tcBorders>
            <w:shd w:val="clear" w:color="auto" w:fill="DBE5F1" w:themeFill="accent1" w:themeFillTint="33"/>
          </w:tcPr>
          <w:p w14:paraId="28F47F31" w14:textId="77777777" w:rsidR="00EA7C41" w:rsidRPr="004279B0" w:rsidRDefault="25A95230" w:rsidP="00C74BB9">
            <w:pPr>
              <w:spacing w:after="12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Use of standard English grammar and sentence structure. No spelling errors or typographical errors. Organized around the required components using appropriate headers.</w:t>
            </w:r>
          </w:p>
        </w:tc>
      </w:tr>
      <w:tr w:rsidR="00CB211F" w:rsidRPr="004279B0" w14:paraId="1DC4ACF0" w14:textId="77777777" w:rsidTr="25A952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4F81BD" w:themeColor="accent1"/>
              <w:left w:val="thinThickLargeGap" w:sz="8" w:space="0" w:color="002060"/>
              <w:bottom w:val="thinThickLargeGap" w:sz="8" w:space="0" w:color="002060"/>
              <w:right w:val="single" w:sz="4" w:space="0" w:color="4F81BD" w:themeColor="accent1"/>
            </w:tcBorders>
            <w:shd w:val="clear" w:color="auto" w:fill="auto"/>
          </w:tcPr>
          <w:p w14:paraId="3442608C" w14:textId="77777777" w:rsidR="00EA7C41" w:rsidRPr="004279B0" w:rsidRDefault="25A95230" w:rsidP="009F756E">
            <w:pPr>
              <w:spacing w:after="120"/>
              <w:jc w:val="center"/>
              <w:rPr>
                <w:rFonts w:ascii="Times New Roman" w:eastAsia="Times New Roman" w:hAnsi="Times New Roman"/>
                <w:sz w:val="24"/>
                <w:szCs w:val="24"/>
              </w:rPr>
            </w:pPr>
            <w:r w:rsidRPr="25A95230">
              <w:rPr>
                <w:rFonts w:ascii="Arial" w:eastAsia="Arial" w:hAnsi="Arial" w:cs="Arial"/>
                <w:b w:val="0"/>
                <w:bCs w:val="0"/>
                <w:sz w:val="20"/>
                <w:szCs w:val="20"/>
              </w:rPr>
              <w:t>APA format</w:t>
            </w:r>
          </w:p>
        </w:tc>
        <w:tc>
          <w:tcPr>
            <w:tcW w:w="705" w:type="dxa"/>
            <w:tcBorders>
              <w:top w:val="single" w:sz="4" w:space="0" w:color="1F497D" w:themeColor="text2"/>
              <w:left w:val="single" w:sz="4" w:space="0" w:color="4F81BD" w:themeColor="accent1"/>
              <w:bottom w:val="thinThickLargeGap" w:sz="8" w:space="0" w:color="002060"/>
              <w:right w:val="single" w:sz="4" w:space="0" w:color="4F81BD" w:themeColor="accent1"/>
            </w:tcBorders>
            <w:shd w:val="clear" w:color="auto" w:fill="auto"/>
          </w:tcPr>
          <w:p w14:paraId="32D15073" w14:textId="77777777" w:rsidR="00EA7C41"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40</w:t>
            </w:r>
          </w:p>
        </w:tc>
        <w:tc>
          <w:tcPr>
            <w:tcW w:w="1035" w:type="dxa"/>
            <w:tcBorders>
              <w:top w:val="single" w:sz="4" w:space="0" w:color="1F497D" w:themeColor="text2"/>
              <w:left w:val="single" w:sz="4" w:space="0" w:color="4F81BD" w:themeColor="accent1"/>
              <w:bottom w:val="thinThickLargeGap" w:sz="8" w:space="0" w:color="002060"/>
              <w:right w:val="single" w:sz="4" w:space="0" w:color="4F81BD" w:themeColor="accent1"/>
            </w:tcBorders>
            <w:shd w:val="clear" w:color="auto" w:fill="auto"/>
          </w:tcPr>
          <w:p w14:paraId="69292AA3" w14:textId="40EDA5D2" w:rsidR="00EA7C41" w:rsidRPr="004279B0" w:rsidRDefault="25A95230" w:rsidP="25A95230">
            <w:pPr>
              <w:spacing w:after="12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12%</w:t>
            </w:r>
          </w:p>
        </w:tc>
        <w:tc>
          <w:tcPr>
            <w:tcW w:w="5910" w:type="dxa"/>
            <w:tcBorders>
              <w:top w:val="single" w:sz="4" w:space="0" w:color="1F497D" w:themeColor="text2"/>
              <w:left w:val="single" w:sz="4" w:space="0" w:color="4F81BD" w:themeColor="accent1"/>
              <w:bottom w:val="thinThickLargeGap" w:sz="8" w:space="0" w:color="002060"/>
              <w:right w:val="thinThickLargeGap" w:sz="8" w:space="0" w:color="002060"/>
            </w:tcBorders>
            <w:shd w:val="clear" w:color="auto" w:fill="auto"/>
          </w:tcPr>
          <w:p w14:paraId="06F251F0" w14:textId="77777777" w:rsidR="00EA7C41" w:rsidRPr="004279B0" w:rsidRDefault="25A95230" w:rsidP="00223413">
            <w:pPr>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All information taken from another source, even if summarized, must be appropriately cited in the report (including citation of interview) and listed in the references using APA (6</w:t>
            </w:r>
            <w:r w:rsidRPr="25A95230">
              <w:rPr>
                <w:rFonts w:ascii="Arial" w:eastAsia="Arial" w:hAnsi="Arial" w:cs="Arial"/>
                <w:sz w:val="20"/>
                <w:szCs w:val="20"/>
                <w:vertAlign w:val="superscript"/>
              </w:rPr>
              <w:t>th</w:t>
            </w:r>
            <w:r w:rsidRPr="25A95230">
              <w:rPr>
                <w:rFonts w:ascii="Arial" w:eastAsia="Arial" w:hAnsi="Arial" w:cs="Arial"/>
                <w:sz w:val="20"/>
                <w:szCs w:val="20"/>
              </w:rPr>
              <w:t xml:space="preserve"> ed.) format:</w:t>
            </w:r>
          </w:p>
          <w:p w14:paraId="0C9996D0" w14:textId="77777777" w:rsidR="000B13F2" w:rsidRPr="004279B0" w:rsidRDefault="25A95230" w:rsidP="25A95230">
            <w:pPr>
              <w:pStyle w:val="ListParagraph"/>
              <w:numPr>
                <w:ilvl w:val="0"/>
                <w:numId w:val="17"/>
              </w:numPr>
              <w:spacing w:afterLines="40" w:after="96"/>
              <w:ind w:left="424" w:hanging="270"/>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25A95230">
              <w:rPr>
                <w:rFonts w:ascii="Arial" w:eastAsia="Arial" w:hAnsi="Arial" w:cs="Arial"/>
                <w:sz w:val="20"/>
                <w:szCs w:val="20"/>
              </w:rPr>
              <w:t>Document setup</w:t>
            </w:r>
          </w:p>
          <w:p w14:paraId="19415247" w14:textId="77777777" w:rsidR="000B13F2" w:rsidRPr="004279B0" w:rsidRDefault="25A95230" w:rsidP="25A95230">
            <w:pPr>
              <w:pStyle w:val="ListParagraph"/>
              <w:numPr>
                <w:ilvl w:val="0"/>
                <w:numId w:val="17"/>
              </w:numPr>
              <w:spacing w:afterLines="40" w:after="96"/>
              <w:ind w:left="424" w:hanging="270"/>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25A95230">
              <w:rPr>
                <w:rFonts w:ascii="Arial" w:eastAsia="Arial" w:hAnsi="Arial" w:cs="Arial"/>
                <w:sz w:val="20"/>
                <w:szCs w:val="20"/>
              </w:rPr>
              <w:t>Title and reference pages</w:t>
            </w:r>
          </w:p>
          <w:p w14:paraId="21666C80" w14:textId="77777777" w:rsidR="000B13F2" w:rsidRPr="004279B0" w:rsidRDefault="25A95230" w:rsidP="25A95230">
            <w:pPr>
              <w:pStyle w:val="ListParagraph"/>
              <w:numPr>
                <w:ilvl w:val="0"/>
                <w:numId w:val="17"/>
              </w:numPr>
              <w:spacing w:afterLines="40" w:after="96"/>
              <w:ind w:left="424" w:hanging="270"/>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rPr>
            </w:pPr>
            <w:r w:rsidRPr="25A95230">
              <w:rPr>
                <w:rFonts w:ascii="Arial" w:eastAsia="Arial" w:hAnsi="Arial" w:cs="Arial"/>
                <w:sz w:val="20"/>
                <w:szCs w:val="20"/>
              </w:rPr>
              <w:t>Citations in the text and references.</w:t>
            </w:r>
          </w:p>
        </w:tc>
      </w:tr>
      <w:tr w:rsidR="00CB211F" w:rsidRPr="004279B0" w14:paraId="17C68930" w14:textId="77777777" w:rsidTr="25A95230">
        <w:tc>
          <w:tcPr>
            <w:cnfStyle w:val="001000000000" w:firstRow="0" w:lastRow="0" w:firstColumn="1" w:lastColumn="0" w:oddVBand="0" w:evenVBand="0" w:oddHBand="0" w:evenHBand="0" w:firstRowFirstColumn="0" w:firstRowLastColumn="0" w:lastRowFirstColumn="0" w:lastRowLastColumn="0"/>
            <w:tcW w:w="2400" w:type="dxa"/>
            <w:tcBorders>
              <w:top w:val="thinThickLargeGap" w:sz="8" w:space="0" w:color="002060"/>
              <w:left w:val="thinThickLargeGap" w:sz="8" w:space="0" w:color="002060"/>
              <w:bottom w:val="thinThickLargeGap" w:sz="8" w:space="0" w:color="002060"/>
              <w:right w:val="single" w:sz="4" w:space="0" w:color="4F81BD" w:themeColor="accent1"/>
            </w:tcBorders>
            <w:shd w:val="clear" w:color="auto" w:fill="002060"/>
          </w:tcPr>
          <w:p w14:paraId="4D5D3FD8" w14:textId="77777777" w:rsidR="00EA7C41" w:rsidRPr="004279B0" w:rsidRDefault="25A95230" w:rsidP="00D37F0E">
            <w:pPr>
              <w:jc w:val="right"/>
              <w:rPr>
                <w:rFonts w:ascii="Times New Roman" w:eastAsia="Times New Roman" w:hAnsi="Times New Roman"/>
                <w:color w:val="FFFFFF" w:themeColor="background1"/>
                <w:sz w:val="24"/>
                <w:szCs w:val="24"/>
              </w:rPr>
            </w:pPr>
            <w:r w:rsidRPr="25A95230">
              <w:rPr>
                <w:rFonts w:ascii="Arial" w:eastAsia="Arial" w:hAnsi="Arial" w:cs="Arial"/>
                <w:color w:val="FFFFFF" w:themeColor="background1"/>
                <w:sz w:val="20"/>
                <w:szCs w:val="20"/>
              </w:rPr>
              <w:t>Total:</w:t>
            </w:r>
          </w:p>
        </w:tc>
        <w:tc>
          <w:tcPr>
            <w:tcW w:w="705" w:type="dxa"/>
            <w:tcBorders>
              <w:top w:val="thinThickLargeGap" w:sz="8" w:space="0" w:color="002060"/>
              <w:left w:val="single" w:sz="4" w:space="0" w:color="4F81BD" w:themeColor="accent1"/>
              <w:bottom w:val="thinThickLargeGap" w:sz="8" w:space="0" w:color="002060"/>
              <w:right w:val="single" w:sz="4" w:space="0" w:color="4F81BD" w:themeColor="accent1"/>
            </w:tcBorders>
            <w:shd w:val="clear" w:color="auto" w:fill="002060"/>
          </w:tcPr>
          <w:p w14:paraId="16084DD9" w14:textId="69F6C5E2" w:rsidR="00EA7C41" w:rsidRPr="004279B0" w:rsidRDefault="25A95230" w:rsidP="00EA7C4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FFFFFF" w:themeColor="background1"/>
                <w:sz w:val="24"/>
                <w:szCs w:val="24"/>
              </w:rPr>
            </w:pPr>
            <w:r w:rsidRPr="25A95230">
              <w:rPr>
                <w:rFonts w:ascii="Arial" w:eastAsia="Arial" w:hAnsi="Arial" w:cs="Arial"/>
                <w:noProof/>
                <w:color w:val="FFFFFF" w:themeColor="background1"/>
                <w:sz w:val="20"/>
                <w:szCs w:val="20"/>
              </w:rPr>
              <w:t>350</w:t>
            </w:r>
          </w:p>
        </w:tc>
        <w:tc>
          <w:tcPr>
            <w:tcW w:w="1035" w:type="dxa"/>
            <w:tcBorders>
              <w:top w:val="thinThickLargeGap" w:sz="8" w:space="0" w:color="002060"/>
              <w:left w:val="single" w:sz="4" w:space="0" w:color="4F81BD" w:themeColor="accent1"/>
              <w:bottom w:val="thinThickLargeGap" w:sz="8" w:space="0" w:color="002060"/>
              <w:right w:val="single" w:sz="4" w:space="0" w:color="4F81BD" w:themeColor="accent1"/>
            </w:tcBorders>
            <w:shd w:val="clear" w:color="auto" w:fill="002060"/>
          </w:tcPr>
          <w:p w14:paraId="131AB249" w14:textId="77777777" w:rsidR="00EA7C41" w:rsidRPr="004279B0" w:rsidRDefault="000B13F2" w:rsidP="00EA7C41">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FFFFFF" w:themeColor="background1"/>
                <w:sz w:val="24"/>
                <w:szCs w:val="24"/>
              </w:rPr>
            </w:pPr>
            <w:r w:rsidRPr="5F752374">
              <w:fldChar w:fldCharType="begin"/>
            </w:r>
            <w:r w:rsidR="00EA7C41" w:rsidRPr="004279B0">
              <w:rPr>
                <w:rFonts w:ascii="Times New Roman" w:eastAsia="Times New Roman" w:hAnsi="Times New Roman"/>
                <w:color w:val="FFFFFF" w:themeColor="background1"/>
                <w:sz w:val="24"/>
                <w:szCs w:val="24"/>
              </w:rPr>
              <w:instrText xml:space="preserve"> =SUM(ABOVE) </w:instrText>
            </w:r>
            <w:r w:rsidRPr="5F752374">
              <w:rPr>
                <w:rFonts w:ascii="Times New Roman" w:eastAsia="Times New Roman" w:hAnsi="Times New Roman"/>
                <w:color w:val="FFFFFF" w:themeColor="background1"/>
                <w:sz w:val="24"/>
                <w:szCs w:val="24"/>
              </w:rPr>
              <w:fldChar w:fldCharType="separate"/>
            </w:r>
            <w:r w:rsidR="00EA7C41" w:rsidRPr="5F752374">
              <w:rPr>
                <w:rFonts w:ascii="Times New Roman,Arial,Times New" w:eastAsia="Times New Roman,Arial,Times New" w:hAnsi="Times New Roman,Arial,Times New" w:cs="Times New Roman,Arial,Times New"/>
                <w:noProof/>
                <w:color w:val="FFFFFF" w:themeColor="background1"/>
                <w:sz w:val="24"/>
                <w:szCs w:val="24"/>
              </w:rPr>
              <w:t>100</w:t>
            </w:r>
            <w:r w:rsidRPr="5F752374">
              <w:fldChar w:fldCharType="end"/>
            </w:r>
            <w:r w:rsidR="00FC7F72" w:rsidRPr="25A95230">
              <w:rPr>
                <w:rFonts w:ascii="Arial" w:eastAsia="Arial" w:hAnsi="Arial" w:cs="Arial"/>
                <w:color w:val="FFFFFF" w:themeColor="background1"/>
                <w:sz w:val="20"/>
                <w:szCs w:val="20"/>
              </w:rPr>
              <w:t>%</w:t>
            </w:r>
          </w:p>
        </w:tc>
        <w:tc>
          <w:tcPr>
            <w:tcW w:w="5910" w:type="dxa"/>
            <w:tcBorders>
              <w:top w:val="thinThickLargeGap" w:sz="8" w:space="0" w:color="002060"/>
              <w:left w:val="single" w:sz="4" w:space="0" w:color="4F81BD" w:themeColor="accent1"/>
              <w:bottom w:val="thinThickLargeGap" w:sz="8" w:space="0" w:color="002060"/>
              <w:right w:val="thinThickLargeGap" w:sz="8" w:space="0" w:color="002060"/>
            </w:tcBorders>
            <w:shd w:val="clear" w:color="auto" w:fill="002060"/>
          </w:tcPr>
          <w:p w14:paraId="478B1BE5" w14:textId="77777777" w:rsidR="00EA7C41" w:rsidRPr="004279B0" w:rsidRDefault="25A95230" w:rsidP="005D113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olor w:val="FFFFFF" w:themeColor="background1"/>
                <w:sz w:val="24"/>
                <w:szCs w:val="24"/>
              </w:rPr>
            </w:pPr>
            <w:r w:rsidRPr="25A95230">
              <w:rPr>
                <w:rFonts w:ascii="Arial" w:eastAsia="Arial" w:hAnsi="Arial" w:cs="Arial"/>
                <w:color w:val="FFFFFF" w:themeColor="background1"/>
                <w:sz w:val="20"/>
                <w:szCs w:val="20"/>
              </w:rPr>
              <w:t>A quality report will meet or exceed all of the above requirements.</w:t>
            </w:r>
          </w:p>
        </w:tc>
      </w:tr>
    </w:tbl>
    <w:p w14:paraId="23D5FB69" w14:textId="77777777" w:rsidR="00F92065" w:rsidRPr="006A11C0" w:rsidRDefault="5F752374" w:rsidP="00C940CF">
      <w:pPr>
        <w:pStyle w:val="Heading1"/>
      </w:pPr>
      <w:r>
        <w:lastRenderedPageBreak/>
        <w:t>Grading Rubric</w:t>
      </w:r>
    </w:p>
    <w:tbl>
      <w:tblPr>
        <w:tblStyle w:val="LightGrid-Accent2"/>
        <w:tblW w:w="10350" w:type="dxa"/>
        <w:tblInd w:w="25" w:type="dxa"/>
        <w:tblCellMar>
          <w:top w:w="115" w:type="dxa"/>
          <w:left w:w="115" w:type="dxa"/>
          <w:bottom w:w="115" w:type="dxa"/>
          <w:right w:w="115" w:type="dxa"/>
        </w:tblCellMar>
        <w:tblLook w:val="04A0" w:firstRow="1" w:lastRow="0" w:firstColumn="1" w:lastColumn="0" w:noHBand="0" w:noVBand="1"/>
      </w:tblPr>
      <w:tblGrid>
        <w:gridCol w:w="2374"/>
        <w:gridCol w:w="2709"/>
        <w:gridCol w:w="2709"/>
        <w:gridCol w:w="2558"/>
      </w:tblGrid>
      <w:tr w:rsidR="00525F74" w:rsidRPr="004279B0" w14:paraId="4E4C4708" w14:textId="77777777" w:rsidTr="25A952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thinThickLargeGap" w:sz="8" w:space="0" w:color="002060"/>
              <w:left w:val="thinThickLargeGap" w:sz="8" w:space="0" w:color="002060"/>
              <w:bottom w:val="thinThickLargeGap" w:sz="8" w:space="0" w:color="002060"/>
              <w:right w:val="single" w:sz="4" w:space="0" w:color="365F91" w:themeColor="accent1" w:themeShade="BF"/>
            </w:tcBorders>
            <w:shd w:val="clear" w:color="auto" w:fill="002060"/>
          </w:tcPr>
          <w:p w14:paraId="2552D53E" w14:textId="5D3C503E" w:rsidR="004576A6" w:rsidRPr="004279B0" w:rsidRDefault="25A95230" w:rsidP="002D6F6A">
            <w:pPr>
              <w:rPr>
                <w:rFonts w:ascii="Times New Roman" w:hAnsi="Times New Roman"/>
                <w:b w:val="0"/>
                <w:sz w:val="24"/>
                <w:szCs w:val="24"/>
              </w:rPr>
            </w:pPr>
            <w:r w:rsidRPr="25A95230">
              <w:rPr>
                <w:rFonts w:ascii="Arial" w:eastAsia="Arial" w:hAnsi="Arial" w:cs="Arial"/>
                <w:b w:val="0"/>
                <w:bCs w:val="0"/>
                <w:color w:val="FFFFFF" w:themeColor="background1"/>
                <w:sz w:val="20"/>
                <w:szCs w:val="20"/>
              </w:rPr>
              <w:t xml:space="preserve">Assignment Criteria </w:t>
            </w:r>
          </w:p>
        </w:tc>
        <w:tc>
          <w:tcPr>
            <w:tcW w:w="2709" w:type="dxa"/>
            <w:tcBorders>
              <w:top w:val="thinThickLargeGap" w:sz="8" w:space="0" w:color="002060"/>
              <w:left w:val="single" w:sz="4" w:space="0" w:color="365F91" w:themeColor="accent1" w:themeShade="BF"/>
              <w:bottom w:val="thinThickLargeGap" w:sz="8" w:space="0" w:color="002060"/>
              <w:right w:val="single" w:sz="4" w:space="0" w:color="365F91" w:themeColor="accent1" w:themeShade="BF"/>
            </w:tcBorders>
            <w:shd w:val="clear" w:color="auto" w:fill="002060"/>
          </w:tcPr>
          <w:p w14:paraId="7EBA2288" w14:textId="77777777" w:rsidR="004576A6" w:rsidRPr="004279B0" w:rsidRDefault="25A95230" w:rsidP="25A95230">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25A95230">
              <w:rPr>
                <w:rFonts w:ascii="Arial" w:eastAsia="Arial" w:hAnsi="Arial" w:cs="Arial"/>
                <w:b w:val="0"/>
                <w:bCs w:val="0"/>
                <w:color w:val="FFFFFF" w:themeColor="background1"/>
                <w:sz w:val="20"/>
                <w:szCs w:val="20"/>
              </w:rPr>
              <w:t>Meets Criteria</w:t>
            </w:r>
          </w:p>
        </w:tc>
        <w:tc>
          <w:tcPr>
            <w:tcW w:w="2709" w:type="dxa"/>
            <w:tcBorders>
              <w:top w:val="thinThickLargeGap" w:sz="8" w:space="0" w:color="002060"/>
              <w:left w:val="single" w:sz="4" w:space="0" w:color="365F91" w:themeColor="accent1" w:themeShade="BF"/>
              <w:bottom w:val="thinThickLargeGap" w:sz="8" w:space="0" w:color="002060"/>
              <w:right w:val="single" w:sz="4" w:space="0" w:color="365F91" w:themeColor="accent1" w:themeShade="BF"/>
            </w:tcBorders>
            <w:shd w:val="clear" w:color="auto" w:fill="002060"/>
          </w:tcPr>
          <w:p w14:paraId="7CF1CACD" w14:textId="77777777" w:rsidR="004576A6" w:rsidRPr="004279B0" w:rsidRDefault="25A95230" w:rsidP="002D6F6A">
            <w:pP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25A95230">
              <w:rPr>
                <w:rFonts w:ascii="Arial" w:eastAsia="Arial" w:hAnsi="Arial" w:cs="Arial"/>
                <w:b w:val="0"/>
                <w:bCs w:val="0"/>
                <w:color w:val="FFFFFF" w:themeColor="background1"/>
                <w:sz w:val="20"/>
                <w:szCs w:val="20"/>
              </w:rPr>
              <w:t>Partially Meets Criteria</w:t>
            </w:r>
          </w:p>
        </w:tc>
        <w:tc>
          <w:tcPr>
            <w:tcW w:w="2558" w:type="dxa"/>
            <w:tcBorders>
              <w:top w:val="thinThickLargeGap" w:sz="8" w:space="0" w:color="002060"/>
              <w:left w:val="single" w:sz="4" w:space="0" w:color="365F91" w:themeColor="accent1" w:themeShade="BF"/>
              <w:bottom w:val="thinThickLargeGap" w:sz="8" w:space="0" w:color="002060"/>
              <w:right w:val="thinThickLargeGap" w:sz="8" w:space="0" w:color="002060"/>
            </w:tcBorders>
            <w:shd w:val="clear" w:color="auto" w:fill="002060"/>
          </w:tcPr>
          <w:p w14:paraId="5B6DAB6B" w14:textId="77777777" w:rsidR="004576A6" w:rsidRPr="004279B0" w:rsidRDefault="25A95230" w:rsidP="002D6F6A">
            <w:pPr>
              <w:cnfStyle w:val="100000000000" w:firstRow="1" w:lastRow="0" w:firstColumn="0" w:lastColumn="0" w:oddVBand="0" w:evenVBand="0" w:oddHBand="0" w:evenHBand="0" w:firstRowFirstColumn="0" w:firstRowLastColumn="0" w:lastRowFirstColumn="0" w:lastRowLastColumn="0"/>
              <w:rPr>
                <w:rFonts w:ascii="Times New Roman" w:hAnsi="Times New Roman"/>
                <w:b w:val="0"/>
                <w:sz w:val="24"/>
                <w:szCs w:val="24"/>
              </w:rPr>
            </w:pPr>
            <w:r w:rsidRPr="25A95230">
              <w:rPr>
                <w:rFonts w:ascii="Arial" w:eastAsia="Arial" w:hAnsi="Arial" w:cs="Arial"/>
                <w:b w:val="0"/>
                <w:bCs w:val="0"/>
                <w:color w:val="FFFFFF" w:themeColor="background1"/>
                <w:sz w:val="20"/>
                <w:szCs w:val="20"/>
              </w:rPr>
              <w:t>Does Not Meet Criteria</w:t>
            </w:r>
          </w:p>
        </w:tc>
      </w:tr>
      <w:tr w:rsidR="00987DA7" w:rsidRPr="004279B0" w14:paraId="3BC0F442" w14:textId="77777777" w:rsidTr="25A95230">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2374" w:type="dxa"/>
            <w:tcBorders>
              <w:top w:val="thinThickLargeGap" w:sz="8" w:space="0" w:color="002060"/>
              <w:left w:val="thinThickLargeGap" w:sz="8" w:space="0" w:color="002060"/>
              <w:bottom w:val="single" w:sz="4" w:space="0" w:color="365F91" w:themeColor="accent1" w:themeShade="BF"/>
              <w:right w:val="single" w:sz="4" w:space="0" w:color="365F91" w:themeColor="accent1" w:themeShade="BF"/>
            </w:tcBorders>
            <w:shd w:val="clear" w:color="auto" w:fill="auto"/>
          </w:tcPr>
          <w:p w14:paraId="3C133648" w14:textId="77777777" w:rsidR="00712B27" w:rsidRPr="004279B0" w:rsidRDefault="25A95230" w:rsidP="00FD63E2">
            <w:pPr>
              <w:jc w:val="center"/>
              <w:rPr>
                <w:rFonts w:ascii="Times New Roman" w:eastAsia="Times New Roman" w:hAnsi="Times New Roman"/>
                <w:sz w:val="24"/>
                <w:szCs w:val="24"/>
              </w:rPr>
            </w:pPr>
            <w:r w:rsidRPr="25A95230">
              <w:rPr>
                <w:rFonts w:ascii="Arial" w:eastAsia="Arial" w:hAnsi="Arial" w:cs="Arial"/>
                <w:sz w:val="20"/>
                <w:szCs w:val="20"/>
              </w:rPr>
              <w:t>Introduction</w:t>
            </w:r>
          </w:p>
          <w:p w14:paraId="298FEC31" w14:textId="77777777" w:rsidR="00987DA7" w:rsidRPr="004279B0" w:rsidRDefault="25A95230" w:rsidP="004C1E20">
            <w:pPr>
              <w:jc w:val="center"/>
              <w:rPr>
                <w:rFonts w:ascii="Times New Roman" w:eastAsia="Times New Roman" w:hAnsi="Times New Roman"/>
                <w:sz w:val="24"/>
                <w:szCs w:val="24"/>
              </w:rPr>
            </w:pPr>
            <w:r w:rsidRPr="25A95230">
              <w:rPr>
                <w:rFonts w:ascii="Arial" w:eastAsia="Arial" w:hAnsi="Arial" w:cs="Arial"/>
                <w:sz w:val="20"/>
                <w:szCs w:val="20"/>
              </w:rPr>
              <w:t>(20 points)</w:t>
            </w:r>
          </w:p>
        </w:tc>
        <w:tc>
          <w:tcPr>
            <w:tcW w:w="2709" w:type="dxa"/>
            <w:tcBorders>
              <w:top w:val="thinThickLargeGap" w:sz="8" w:space="0" w:color="002060"/>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38F94CE7" w14:textId="77777777" w:rsidR="00712B27" w:rsidRPr="004279B0" w:rsidRDefault="25A95230" w:rsidP="00FD63E2">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 xml:space="preserve">Excellent introduction of interview process. Rationale is well-presented and purpose fully developed. </w:t>
            </w:r>
          </w:p>
          <w:p w14:paraId="357AC09D" w14:textId="77777777" w:rsidR="00987DA7" w:rsidRPr="004279B0" w:rsidRDefault="25A95230" w:rsidP="00D7731D">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18–20 points</w:t>
            </w:r>
          </w:p>
        </w:tc>
        <w:tc>
          <w:tcPr>
            <w:tcW w:w="2709" w:type="dxa"/>
            <w:tcBorders>
              <w:top w:val="thinThickLargeGap" w:sz="8" w:space="0" w:color="002060"/>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1971745E" w14:textId="77777777" w:rsidR="00712B27" w:rsidRPr="004279B0" w:rsidRDefault="25A95230" w:rsidP="00FD63E2">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Basic understanding and/or limited use of interview application and/or inappropriate emphasis on an area.</w:t>
            </w:r>
          </w:p>
          <w:p w14:paraId="43614A59" w14:textId="77777777" w:rsidR="00987DA7" w:rsidRPr="004279B0" w:rsidRDefault="25A95230" w:rsidP="00E908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13–17 points</w:t>
            </w:r>
          </w:p>
        </w:tc>
        <w:tc>
          <w:tcPr>
            <w:tcW w:w="2558" w:type="dxa"/>
            <w:tcBorders>
              <w:top w:val="thinThickLargeGap" w:sz="8" w:space="0" w:color="002060"/>
              <w:left w:val="single" w:sz="4" w:space="0" w:color="365F91" w:themeColor="accent1" w:themeShade="BF"/>
              <w:bottom w:val="single" w:sz="4" w:space="0" w:color="365F91" w:themeColor="accent1" w:themeShade="BF"/>
              <w:right w:val="thinThickLargeGap" w:sz="8" w:space="0" w:color="002060"/>
            </w:tcBorders>
            <w:shd w:val="clear" w:color="auto" w:fill="auto"/>
          </w:tcPr>
          <w:p w14:paraId="248958E9" w14:textId="77777777" w:rsidR="00987DA7" w:rsidRPr="004279B0" w:rsidRDefault="25A95230" w:rsidP="00F510E7">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Little or very general introduction of interview process. Little to no explanation; inappropriate emphasis on an area.</w:t>
            </w:r>
          </w:p>
          <w:p w14:paraId="73444870" w14:textId="77777777" w:rsidR="00987DA7" w:rsidRPr="004279B0" w:rsidRDefault="25A95230" w:rsidP="00E90896">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0–12 points</w:t>
            </w:r>
          </w:p>
        </w:tc>
      </w:tr>
      <w:tr w:rsidR="00E7546A" w:rsidRPr="004279B0" w14:paraId="1E05ACBF" w14:textId="77777777" w:rsidTr="009F75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365F91" w:themeColor="accent1" w:themeShade="BF"/>
              <w:left w:val="thinThickLargeGap" w:sz="8" w:space="0" w:color="002060"/>
              <w:bottom w:val="single" w:sz="4" w:space="0" w:color="365F91" w:themeColor="accent1" w:themeShade="BF"/>
              <w:right w:val="single" w:sz="4" w:space="0" w:color="365F91" w:themeColor="accent1" w:themeShade="BF"/>
            </w:tcBorders>
            <w:shd w:val="clear" w:color="auto" w:fill="DBE5F1" w:themeFill="accent1" w:themeFillTint="33"/>
          </w:tcPr>
          <w:p w14:paraId="4F78ACBF" w14:textId="77777777" w:rsidR="003C623D" w:rsidRPr="004279B0" w:rsidRDefault="25A95230" w:rsidP="00FD63E2">
            <w:pPr>
              <w:jc w:val="center"/>
              <w:rPr>
                <w:rFonts w:ascii="Times New Roman" w:eastAsia="Times New Roman" w:hAnsi="Times New Roman"/>
                <w:sz w:val="24"/>
                <w:szCs w:val="24"/>
              </w:rPr>
            </w:pPr>
            <w:r w:rsidRPr="25A95230">
              <w:rPr>
                <w:rFonts w:ascii="Arial" w:eastAsia="Arial" w:hAnsi="Arial" w:cs="Arial"/>
                <w:sz w:val="20"/>
                <w:szCs w:val="20"/>
              </w:rPr>
              <w:t>Description of Policy Issue</w:t>
            </w:r>
          </w:p>
          <w:p w14:paraId="247A1FA6" w14:textId="15870F37" w:rsidR="00E7546A" w:rsidRPr="004279B0" w:rsidRDefault="25A95230" w:rsidP="003C623D">
            <w:pPr>
              <w:jc w:val="center"/>
              <w:rPr>
                <w:rFonts w:ascii="Times New Roman" w:eastAsia="Times New Roman" w:hAnsi="Times New Roman"/>
                <w:sz w:val="24"/>
                <w:szCs w:val="24"/>
              </w:rPr>
            </w:pPr>
            <w:r w:rsidRPr="25A95230">
              <w:rPr>
                <w:rFonts w:ascii="Arial" w:eastAsia="Arial" w:hAnsi="Arial" w:cs="Arial"/>
                <w:sz w:val="20"/>
                <w:szCs w:val="20"/>
              </w:rPr>
              <w:t>(80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DBE5F1" w:themeFill="accent1" w:themeFillTint="33"/>
          </w:tcPr>
          <w:p w14:paraId="49DC5492" w14:textId="7B2260B2" w:rsidR="003C623D" w:rsidRPr="004279B0" w:rsidRDefault="25A95230" w:rsidP="00E7546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Excellent discussion of organizational assessment and why the selected healthcare policy issue was selected. Interview subtopics are supported with examples.</w:t>
            </w:r>
          </w:p>
          <w:p w14:paraId="62EA9BC6" w14:textId="4D495745" w:rsidR="00E7546A" w:rsidRPr="004279B0" w:rsidRDefault="25A95230" w:rsidP="00E90896">
            <w:pPr>
              <w:jc w:val="cente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b/>
                <w:sz w:val="24"/>
                <w:szCs w:val="24"/>
              </w:rPr>
            </w:pPr>
            <w:r w:rsidRPr="25A95230">
              <w:rPr>
                <w:rFonts w:ascii="Arial" w:eastAsia="Arial" w:hAnsi="Arial" w:cs="Arial"/>
                <w:b/>
                <w:bCs/>
                <w:sz w:val="20"/>
                <w:szCs w:val="20"/>
              </w:rPr>
              <w:t>72–80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DBE5F1" w:themeFill="accent1" w:themeFillTint="33"/>
          </w:tcPr>
          <w:p w14:paraId="2FADB4C6" w14:textId="1CACE768" w:rsidR="00E7546A" w:rsidRPr="004279B0" w:rsidRDefault="25A95230" w:rsidP="00E7546A">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Basic discussion of organizational assessment and/or why the selected healthcare policy issue was selected. Interview process and/or issue not supported with examples.</w:t>
            </w:r>
          </w:p>
          <w:p w14:paraId="0EA03406" w14:textId="385519CB" w:rsidR="003C623D" w:rsidRPr="004279B0" w:rsidRDefault="25A95230" w:rsidP="00E90896">
            <w:pPr>
              <w:jc w:val="cente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b/>
                <w:bCs/>
                <w:sz w:val="20"/>
                <w:szCs w:val="20"/>
              </w:rPr>
              <w:t>51–71 points</w:t>
            </w:r>
          </w:p>
        </w:tc>
        <w:tc>
          <w:tcPr>
            <w:tcW w:w="2558" w:type="dxa"/>
            <w:tcBorders>
              <w:top w:val="single" w:sz="4" w:space="0" w:color="365F91" w:themeColor="accent1" w:themeShade="BF"/>
              <w:left w:val="single" w:sz="4" w:space="0" w:color="365F91" w:themeColor="accent1" w:themeShade="BF"/>
              <w:bottom w:val="single" w:sz="4" w:space="0" w:color="365F91" w:themeColor="accent1" w:themeShade="BF"/>
              <w:right w:val="thinThickLargeGap" w:sz="8" w:space="0" w:color="002060"/>
            </w:tcBorders>
            <w:shd w:val="clear" w:color="auto" w:fill="DBE5F1" w:themeFill="accent1" w:themeFillTint="33"/>
          </w:tcPr>
          <w:p w14:paraId="1149F948" w14:textId="25A8C2B0" w:rsidR="00E7546A" w:rsidRPr="004279B0" w:rsidRDefault="25A95230" w:rsidP="003C623D">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Little or very general discussion of organizational assessment and why the selected healthcare policy issue was selected. Little or no interview process application or issue not supported with examples.</w:t>
            </w:r>
          </w:p>
          <w:p w14:paraId="21847BC5" w14:textId="77777777" w:rsidR="003C623D" w:rsidRPr="004279B0" w:rsidRDefault="25A95230" w:rsidP="00E90896">
            <w:pPr>
              <w:jc w:val="cente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b/>
                <w:bCs/>
                <w:sz w:val="20"/>
                <w:szCs w:val="20"/>
              </w:rPr>
              <w:t>0–50 points</w:t>
            </w:r>
          </w:p>
        </w:tc>
      </w:tr>
      <w:tr w:rsidR="003C623D" w:rsidRPr="004279B0" w14:paraId="1F902075" w14:textId="77777777" w:rsidTr="25A952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365F91" w:themeColor="accent1" w:themeShade="BF"/>
              <w:left w:val="thinThickLargeGap" w:sz="8" w:space="0" w:color="002060"/>
              <w:bottom w:val="single" w:sz="4" w:space="0" w:color="365F91" w:themeColor="accent1" w:themeShade="BF"/>
              <w:right w:val="single" w:sz="4" w:space="0" w:color="365F91" w:themeColor="accent1" w:themeShade="BF"/>
            </w:tcBorders>
            <w:shd w:val="clear" w:color="auto" w:fill="auto"/>
          </w:tcPr>
          <w:p w14:paraId="57552D06" w14:textId="77777777" w:rsidR="001C3C13" w:rsidRPr="004279B0" w:rsidRDefault="25A95230" w:rsidP="00FD63E2">
            <w:pPr>
              <w:jc w:val="center"/>
              <w:rPr>
                <w:rFonts w:ascii="Times New Roman" w:eastAsia="Times New Roman" w:hAnsi="Times New Roman"/>
                <w:sz w:val="24"/>
                <w:szCs w:val="24"/>
              </w:rPr>
            </w:pPr>
            <w:r w:rsidRPr="25A95230">
              <w:rPr>
                <w:rFonts w:ascii="Arial" w:eastAsia="Arial" w:hAnsi="Arial" w:cs="Arial"/>
                <w:sz w:val="20"/>
                <w:szCs w:val="20"/>
              </w:rPr>
              <w:t>Presentation of Policy Analysis</w:t>
            </w:r>
          </w:p>
          <w:p w14:paraId="33B50D3E" w14:textId="21BB8266" w:rsidR="003C623D" w:rsidRPr="004279B0" w:rsidRDefault="25A95230" w:rsidP="001C3C13">
            <w:pPr>
              <w:jc w:val="center"/>
              <w:rPr>
                <w:rFonts w:ascii="Times New Roman" w:eastAsia="Times New Roman" w:hAnsi="Times New Roman"/>
                <w:sz w:val="24"/>
                <w:szCs w:val="24"/>
              </w:rPr>
            </w:pPr>
            <w:r w:rsidRPr="25A95230">
              <w:rPr>
                <w:rFonts w:ascii="Arial" w:eastAsia="Arial" w:hAnsi="Arial" w:cs="Arial"/>
                <w:sz w:val="20"/>
                <w:szCs w:val="20"/>
              </w:rPr>
              <w:t>(80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2312D71E" w14:textId="77777777" w:rsidR="001C3C13" w:rsidRPr="004279B0" w:rsidRDefault="25A95230" w:rsidP="00FD63E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Excellent discussion of all eight required subtopics. Presentation of policy analysis is supported with examples.</w:t>
            </w:r>
          </w:p>
          <w:p w14:paraId="4A50BC84" w14:textId="390F3017" w:rsidR="003C623D" w:rsidRPr="004279B0" w:rsidRDefault="25A95230" w:rsidP="00E9089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sz w:val="24"/>
                <w:szCs w:val="24"/>
              </w:rPr>
            </w:pPr>
            <w:r w:rsidRPr="25A95230">
              <w:rPr>
                <w:rFonts w:ascii="Arial" w:eastAsia="Arial" w:hAnsi="Arial" w:cs="Arial"/>
                <w:b/>
                <w:bCs/>
                <w:sz w:val="20"/>
                <w:szCs w:val="20"/>
              </w:rPr>
              <w:t>72–80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1F2D02C1" w14:textId="77777777" w:rsidR="003C623D" w:rsidRPr="004279B0" w:rsidRDefault="25A95230" w:rsidP="007A63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Basic discussion of all eight required subtopics and/or presentation of policy analysis not supported with examples.</w:t>
            </w:r>
          </w:p>
          <w:p w14:paraId="15B45731" w14:textId="7138257F" w:rsidR="003C623D" w:rsidRPr="004279B0" w:rsidRDefault="25A95230" w:rsidP="00E9089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b/>
                <w:bCs/>
                <w:sz w:val="20"/>
                <w:szCs w:val="20"/>
              </w:rPr>
              <w:t>51–71 points</w:t>
            </w:r>
          </w:p>
        </w:tc>
        <w:tc>
          <w:tcPr>
            <w:tcW w:w="2558" w:type="dxa"/>
            <w:tcBorders>
              <w:top w:val="single" w:sz="4" w:space="0" w:color="365F91" w:themeColor="accent1" w:themeShade="BF"/>
              <w:left w:val="single" w:sz="4" w:space="0" w:color="365F91" w:themeColor="accent1" w:themeShade="BF"/>
              <w:bottom w:val="single" w:sz="4" w:space="0" w:color="365F91" w:themeColor="accent1" w:themeShade="BF"/>
              <w:right w:val="thinThickLargeGap" w:sz="8" w:space="0" w:color="002060"/>
            </w:tcBorders>
            <w:shd w:val="clear" w:color="auto" w:fill="auto"/>
          </w:tcPr>
          <w:p w14:paraId="0714B153" w14:textId="77777777" w:rsidR="003C623D" w:rsidRPr="004279B0" w:rsidRDefault="25A95230" w:rsidP="007A63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Little or very general discussion of all eight required subtopics, or missing one or more of required subtopics. Little or no application to interview and/or practice examples.</w:t>
            </w:r>
          </w:p>
          <w:p w14:paraId="0CC60759" w14:textId="77777777" w:rsidR="003C623D" w:rsidRPr="004279B0" w:rsidRDefault="25A95230" w:rsidP="00936644">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b/>
                <w:bCs/>
                <w:sz w:val="20"/>
                <w:szCs w:val="20"/>
              </w:rPr>
              <w:t>0–50 points</w:t>
            </w:r>
          </w:p>
        </w:tc>
      </w:tr>
      <w:tr w:rsidR="00E7546A" w:rsidRPr="004279B0" w14:paraId="544A93D6" w14:textId="77777777" w:rsidTr="009F75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365F91" w:themeColor="accent1" w:themeShade="BF"/>
              <w:left w:val="thinThickLargeGap" w:sz="8" w:space="0" w:color="002060"/>
              <w:bottom w:val="single" w:sz="4" w:space="0" w:color="365F91" w:themeColor="accent1" w:themeShade="BF"/>
              <w:right w:val="single" w:sz="4" w:space="0" w:color="365F91" w:themeColor="accent1" w:themeShade="BF"/>
            </w:tcBorders>
            <w:shd w:val="clear" w:color="auto" w:fill="DBE5F1" w:themeFill="accent1" w:themeFillTint="33"/>
          </w:tcPr>
          <w:p w14:paraId="1803F60F" w14:textId="7D520D1A" w:rsidR="00E7546A" w:rsidRPr="004279B0" w:rsidRDefault="25A95230" w:rsidP="25A95230">
            <w:pPr>
              <w:jc w:val="center"/>
              <w:rPr>
                <w:rFonts w:ascii="Times New Roman" w:eastAsia="Times New Roman" w:hAnsi="Times New Roman"/>
                <w:sz w:val="24"/>
                <w:szCs w:val="24"/>
              </w:rPr>
            </w:pPr>
            <w:r w:rsidRPr="25A95230">
              <w:rPr>
                <w:rFonts w:ascii="Arial" w:eastAsia="Arial" w:hAnsi="Arial" w:cs="Arial"/>
                <w:sz w:val="20"/>
                <w:szCs w:val="20"/>
              </w:rPr>
              <w:t>Conclusion</w:t>
            </w:r>
          </w:p>
          <w:p w14:paraId="748FEA6B" w14:textId="77777777" w:rsidR="00E7546A" w:rsidRPr="004279B0" w:rsidRDefault="25A95230" w:rsidP="00987DA7">
            <w:pPr>
              <w:jc w:val="center"/>
              <w:rPr>
                <w:rFonts w:ascii="Times New Roman" w:eastAsia="Times New Roman" w:hAnsi="Times New Roman"/>
                <w:sz w:val="24"/>
                <w:szCs w:val="24"/>
              </w:rPr>
            </w:pPr>
            <w:r w:rsidRPr="25A95230">
              <w:rPr>
                <w:rFonts w:ascii="Arial" w:eastAsia="Arial" w:hAnsi="Arial" w:cs="Arial"/>
                <w:sz w:val="20"/>
                <w:szCs w:val="20"/>
              </w:rPr>
              <w:t>(10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DBE5F1" w:themeFill="accent1" w:themeFillTint="33"/>
          </w:tcPr>
          <w:p w14:paraId="743C9F91" w14:textId="77777777" w:rsidR="00E7546A" w:rsidRPr="004279B0" w:rsidRDefault="25A95230" w:rsidP="00987DA7">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 xml:space="preserve">Excellent understanding of policy analysis. Conclusions are well-evidenced and fully developed. </w:t>
            </w:r>
          </w:p>
          <w:p w14:paraId="555623CF" w14:textId="77777777" w:rsidR="00E7546A" w:rsidRPr="004279B0" w:rsidRDefault="25A95230" w:rsidP="00D92D9A">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9–10 points</w:t>
            </w:r>
          </w:p>
        </w:tc>
        <w:tc>
          <w:tcPr>
            <w:tcW w:w="270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DBE5F1" w:themeFill="accent1" w:themeFillTint="33"/>
          </w:tcPr>
          <w:p w14:paraId="618FAA33" w14:textId="77777777" w:rsidR="00E7546A" w:rsidRPr="004279B0" w:rsidRDefault="25A95230" w:rsidP="00987DA7">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Basic understanding and/or limited use of policy analysis and/or inappropriate emphasis on an area.</w:t>
            </w:r>
          </w:p>
          <w:p w14:paraId="6D338AEE" w14:textId="77777777" w:rsidR="00E7546A" w:rsidRPr="004279B0" w:rsidRDefault="25A95230" w:rsidP="00D92D9A">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7–8 points</w:t>
            </w:r>
          </w:p>
        </w:tc>
        <w:tc>
          <w:tcPr>
            <w:tcW w:w="2558" w:type="dxa"/>
            <w:tcBorders>
              <w:top w:val="single" w:sz="4" w:space="0" w:color="365F91" w:themeColor="accent1" w:themeShade="BF"/>
              <w:left w:val="single" w:sz="4" w:space="0" w:color="365F91" w:themeColor="accent1" w:themeShade="BF"/>
              <w:bottom w:val="single" w:sz="4" w:space="0" w:color="365F91" w:themeColor="accent1" w:themeShade="BF"/>
              <w:right w:val="thinThickLargeGap" w:sz="8" w:space="0" w:color="002060"/>
            </w:tcBorders>
            <w:shd w:val="clear" w:color="auto" w:fill="DBE5F1" w:themeFill="accent1" w:themeFillTint="33"/>
          </w:tcPr>
          <w:p w14:paraId="61B176A7" w14:textId="77777777" w:rsidR="00E7546A" w:rsidRPr="004279B0" w:rsidRDefault="25A95230" w:rsidP="00987DA7">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Little understanding of policy analysis. Little to no explanation; inappropriate emphasis on an area.</w:t>
            </w:r>
          </w:p>
          <w:p w14:paraId="0AB2745B" w14:textId="77777777" w:rsidR="00E7546A" w:rsidRPr="004279B0" w:rsidRDefault="25A95230" w:rsidP="00D92D9A">
            <w:pPr>
              <w:jc w:val="center"/>
              <w:cnfStyle w:val="000000010000" w:firstRow="0" w:lastRow="0" w:firstColumn="0" w:lastColumn="0" w:oddVBand="0" w:evenVBand="0" w:oddHBand="0" w:evenHBand="1"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0–6 points</w:t>
            </w:r>
          </w:p>
        </w:tc>
      </w:tr>
      <w:tr w:rsidR="00E7546A" w:rsidRPr="004279B0" w14:paraId="79D8038B" w14:textId="77777777" w:rsidTr="009F75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365F91" w:themeColor="accent1" w:themeShade="BF"/>
              <w:left w:val="thinThickLargeGap" w:sz="8" w:space="0" w:color="002060"/>
              <w:bottom w:val="single" w:sz="4" w:space="0" w:color="auto"/>
              <w:right w:val="single" w:sz="4" w:space="0" w:color="365F91" w:themeColor="accent1" w:themeShade="BF"/>
            </w:tcBorders>
            <w:shd w:val="clear" w:color="auto" w:fill="auto"/>
          </w:tcPr>
          <w:p w14:paraId="19AA32FF" w14:textId="5D4BFEEC" w:rsidR="249FDBF3" w:rsidRPr="004279B0" w:rsidRDefault="25A95230" w:rsidP="249FDBF3">
            <w:pPr>
              <w:jc w:val="center"/>
              <w:rPr>
                <w:rFonts w:ascii="Times New Roman" w:hAnsi="Times New Roman"/>
                <w:sz w:val="24"/>
                <w:szCs w:val="24"/>
              </w:rPr>
            </w:pPr>
            <w:r w:rsidRPr="25A95230">
              <w:rPr>
                <w:rFonts w:ascii="Arial" w:eastAsia="Arial" w:hAnsi="Arial" w:cs="Arial"/>
                <w:sz w:val="20"/>
                <w:szCs w:val="20"/>
              </w:rPr>
              <w:t>Organizational Assessment/Interview Form</w:t>
            </w:r>
          </w:p>
          <w:p w14:paraId="516CB3D3" w14:textId="195EF16E" w:rsidR="249FDBF3" w:rsidRPr="004279B0" w:rsidRDefault="25A95230" w:rsidP="249FDBF3">
            <w:pPr>
              <w:jc w:val="center"/>
              <w:rPr>
                <w:rFonts w:ascii="Times New Roman" w:hAnsi="Times New Roman"/>
                <w:sz w:val="24"/>
                <w:szCs w:val="24"/>
              </w:rPr>
            </w:pPr>
            <w:r w:rsidRPr="25A95230">
              <w:rPr>
                <w:rFonts w:ascii="Arial" w:eastAsia="Arial" w:hAnsi="Arial" w:cs="Arial"/>
                <w:sz w:val="20"/>
                <w:szCs w:val="20"/>
              </w:rPr>
              <w:t>(100 points)</w:t>
            </w:r>
          </w:p>
          <w:p w14:paraId="00B4AC0E" w14:textId="72972B83" w:rsidR="249FDBF3" w:rsidRPr="004279B0" w:rsidRDefault="249FDBF3" w:rsidP="249FDBF3">
            <w:pPr>
              <w:jc w:val="center"/>
              <w:rPr>
                <w:rFonts w:ascii="Times New Roman" w:hAnsi="Times New Roman"/>
                <w:sz w:val="24"/>
                <w:szCs w:val="24"/>
              </w:rPr>
            </w:pPr>
          </w:p>
          <w:p w14:paraId="6437124A" w14:textId="50C751AF" w:rsidR="249FDBF3" w:rsidRPr="004279B0" w:rsidRDefault="249FDBF3" w:rsidP="249FDBF3">
            <w:pPr>
              <w:jc w:val="center"/>
              <w:rPr>
                <w:rFonts w:ascii="Times New Roman" w:hAnsi="Times New Roman"/>
                <w:sz w:val="24"/>
                <w:szCs w:val="24"/>
              </w:rPr>
            </w:pPr>
          </w:p>
          <w:p w14:paraId="586FD5B2" w14:textId="49553791" w:rsidR="249FDBF3" w:rsidRPr="004279B0" w:rsidRDefault="249FDBF3" w:rsidP="249FDBF3">
            <w:pPr>
              <w:jc w:val="center"/>
              <w:rPr>
                <w:rFonts w:ascii="Times New Roman" w:hAnsi="Times New Roman"/>
                <w:sz w:val="24"/>
                <w:szCs w:val="24"/>
              </w:rPr>
            </w:pPr>
          </w:p>
          <w:p w14:paraId="6D80DD91" w14:textId="389A08C7" w:rsidR="00E7546A" w:rsidRPr="004279B0" w:rsidRDefault="00E7546A" w:rsidP="00987DA7">
            <w:pPr>
              <w:jc w:val="center"/>
              <w:rPr>
                <w:rFonts w:ascii="Times New Roman" w:eastAsia="Times New Roman" w:hAnsi="Times New Roman"/>
                <w:bCs w:val="0"/>
                <w:sz w:val="24"/>
                <w:szCs w:val="24"/>
              </w:rPr>
            </w:pPr>
          </w:p>
        </w:tc>
        <w:tc>
          <w:tcPr>
            <w:tcW w:w="2709" w:type="dxa"/>
            <w:tcBorders>
              <w:top w:val="single" w:sz="4" w:space="0" w:color="365F91" w:themeColor="accent1" w:themeShade="BF"/>
              <w:left w:val="single" w:sz="4" w:space="0" w:color="365F91" w:themeColor="accent1" w:themeShade="BF"/>
              <w:bottom w:val="single" w:sz="4" w:space="0" w:color="auto"/>
              <w:right w:val="single" w:sz="4" w:space="0" w:color="365F91" w:themeColor="accent1" w:themeShade="BF"/>
            </w:tcBorders>
            <w:shd w:val="clear" w:color="auto" w:fill="auto"/>
          </w:tcPr>
          <w:p w14:paraId="1E6CBED9" w14:textId="5502F743" w:rsidR="249FDBF3" w:rsidRPr="004279B0" w:rsidRDefault="25A95230">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Excellent discussion of the interview form of the organizational assessment &amp; the health policy selected.</w:t>
            </w:r>
          </w:p>
          <w:p w14:paraId="3EA4A741" w14:textId="3E7F31D0" w:rsidR="249FDBF3" w:rsidRPr="004279B0" w:rsidRDefault="25A95230" w:rsidP="249FDB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b/>
                <w:bCs/>
                <w:sz w:val="20"/>
                <w:szCs w:val="20"/>
              </w:rPr>
              <w:t>90-100 Points</w:t>
            </w:r>
          </w:p>
          <w:p w14:paraId="4BE9AB2C" w14:textId="6D4A7ED0" w:rsidR="249FDBF3" w:rsidRPr="004279B0" w:rsidRDefault="249FDBF3">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p w14:paraId="74B7F95D" w14:textId="1F47A896" w:rsidR="00E7546A" w:rsidRPr="004279B0" w:rsidRDefault="00E7546A" w:rsidP="00D92D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p>
        </w:tc>
        <w:tc>
          <w:tcPr>
            <w:tcW w:w="2709" w:type="dxa"/>
            <w:tcBorders>
              <w:top w:val="single" w:sz="4" w:space="0" w:color="365F91" w:themeColor="accent1" w:themeShade="BF"/>
              <w:left w:val="single" w:sz="4" w:space="0" w:color="365F91" w:themeColor="accent1" w:themeShade="BF"/>
              <w:bottom w:val="single" w:sz="4" w:space="0" w:color="auto"/>
              <w:right w:val="single" w:sz="4" w:space="0" w:color="365F91" w:themeColor="accent1" w:themeShade="BF"/>
            </w:tcBorders>
            <w:shd w:val="clear" w:color="auto" w:fill="auto"/>
          </w:tcPr>
          <w:p w14:paraId="5A2C5561" w14:textId="1AA2EEE1" w:rsidR="249FDBF3" w:rsidRPr="004279B0" w:rsidRDefault="25A95230">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Some discussion on the interview form of the organizational assessment &amp; of the health policy selected</w:t>
            </w:r>
          </w:p>
          <w:p w14:paraId="116D72C3" w14:textId="79578EA3" w:rsidR="249FDBF3" w:rsidRPr="004279B0" w:rsidRDefault="25A95230" w:rsidP="249FDBF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b/>
                <w:bCs/>
                <w:sz w:val="20"/>
                <w:szCs w:val="20"/>
              </w:rPr>
              <w:t>75-89 Points</w:t>
            </w:r>
          </w:p>
          <w:p w14:paraId="068AD9CB" w14:textId="76C85A7B" w:rsidR="249FDBF3" w:rsidRPr="004279B0" w:rsidRDefault="249FDBF3">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p>
          <w:p w14:paraId="79C0DC70" w14:textId="17E3AC1F" w:rsidR="00E7546A" w:rsidRPr="004279B0" w:rsidRDefault="00E7546A" w:rsidP="00C75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p>
        </w:tc>
        <w:tc>
          <w:tcPr>
            <w:tcW w:w="2558" w:type="dxa"/>
            <w:tcBorders>
              <w:top w:val="single" w:sz="4" w:space="0" w:color="365F91" w:themeColor="accent1" w:themeShade="BF"/>
              <w:left w:val="single" w:sz="4" w:space="0" w:color="365F91" w:themeColor="accent1" w:themeShade="BF"/>
              <w:bottom w:val="single" w:sz="4" w:space="0" w:color="auto"/>
              <w:right w:val="thinThickLargeGap" w:sz="8" w:space="0" w:color="002060"/>
            </w:tcBorders>
            <w:shd w:val="clear" w:color="auto" w:fill="auto"/>
          </w:tcPr>
          <w:p w14:paraId="3D4E684F" w14:textId="22E99F51" w:rsidR="249FDBF3" w:rsidRPr="004279B0" w:rsidRDefault="25A95230" w:rsidP="249FDBF3">
            <w:pPr>
              <w:spacing w:after="200"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Little discussion of the interview form of the organizational assessment &amp; discussion of the selected health policy.</w:t>
            </w:r>
          </w:p>
          <w:p w14:paraId="718E2E32" w14:textId="7EADEB57" w:rsidR="00E7546A" w:rsidRPr="004279B0" w:rsidRDefault="25A95230" w:rsidP="009F756E">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0-74 Points</w:t>
            </w:r>
          </w:p>
        </w:tc>
      </w:tr>
      <w:tr w:rsidR="009F756E" w:rsidRPr="004279B0" w14:paraId="025CEE8B" w14:textId="77777777" w:rsidTr="009F756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365F91" w:themeColor="accent1" w:themeShade="BF"/>
              <w:left w:val="thinThickLargeGap" w:sz="8" w:space="0" w:color="002060"/>
              <w:bottom w:val="single" w:sz="4" w:space="0" w:color="auto"/>
              <w:right w:val="single" w:sz="4" w:space="0" w:color="365F91" w:themeColor="accent1" w:themeShade="BF"/>
            </w:tcBorders>
            <w:shd w:val="clear" w:color="auto" w:fill="DBE5F1" w:themeFill="accent1" w:themeFillTint="33"/>
          </w:tcPr>
          <w:p w14:paraId="084F8094" w14:textId="77777777" w:rsidR="009F756E" w:rsidRPr="004279B0" w:rsidRDefault="009F756E" w:rsidP="009F756E">
            <w:pPr>
              <w:jc w:val="center"/>
              <w:rPr>
                <w:rFonts w:ascii="Times New Roman" w:eastAsia="Times New Roman" w:hAnsi="Times New Roman"/>
                <w:bCs w:val="0"/>
                <w:sz w:val="24"/>
                <w:szCs w:val="24"/>
              </w:rPr>
            </w:pPr>
            <w:r w:rsidRPr="25A95230">
              <w:rPr>
                <w:rFonts w:ascii="Arial" w:eastAsia="Arial" w:hAnsi="Arial" w:cs="Arial"/>
                <w:sz w:val="20"/>
                <w:szCs w:val="20"/>
              </w:rPr>
              <w:t>Clarity of writing</w:t>
            </w:r>
          </w:p>
          <w:p w14:paraId="43B29AF7" w14:textId="6D046FC6" w:rsidR="009F756E" w:rsidRPr="25A95230" w:rsidRDefault="009F756E" w:rsidP="009F756E">
            <w:pPr>
              <w:jc w:val="center"/>
              <w:rPr>
                <w:rFonts w:ascii="Arial" w:eastAsia="Arial" w:hAnsi="Arial" w:cs="Arial"/>
                <w:sz w:val="20"/>
                <w:szCs w:val="20"/>
              </w:rPr>
            </w:pPr>
            <w:r w:rsidRPr="25A95230">
              <w:rPr>
                <w:rFonts w:ascii="Arial" w:eastAsia="Arial" w:hAnsi="Arial" w:cs="Arial"/>
                <w:sz w:val="20"/>
                <w:szCs w:val="20"/>
              </w:rPr>
              <w:t>(20 points)</w:t>
            </w:r>
          </w:p>
        </w:tc>
        <w:tc>
          <w:tcPr>
            <w:tcW w:w="2709" w:type="dxa"/>
            <w:tcBorders>
              <w:top w:val="single" w:sz="4" w:space="0" w:color="365F91" w:themeColor="accent1" w:themeShade="BF"/>
              <w:left w:val="single" w:sz="4" w:space="0" w:color="365F91" w:themeColor="accent1" w:themeShade="BF"/>
              <w:bottom w:val="single" w:sz="4" w:space="0" w:color="auto"/>
              <w:right w:val="single" w:sz="4" w:space="0" w:color="365F91" w:themeColor="accent1" w:themeShade="BF"/>
            </w:tcBorders>
            <w:shd w:val="clear" w:color="auto" w:fill="DBE5F1" w:themeFill="accent1" w:themeFillTint="33"/>
          </w:tcPr>
          <w:p w14:paraId="1B1B507F" w14:textId="77777777" w:rsidR="009F756E" w:rsidRPr="004279B0" w:rsidRDefault="009F756E" w:rsidP="009F756E">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 xml:space="preserve">Excellent use of standard English showing original thought. No spelling or grammar errors. Well-organized with proper flow of meaning. </w:t>
            </w:r>
          </w:p>
          <w:p w14:paraId="35EFD75D" w14:textId="01EBCEFD" w:rsidR="009F756E" w:rsidRPr="25A95230" w:rsidRDefault="009F756E" w:rsidP="009F756E">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0"/>
                <w:szCs w:val="20"/>
              </w:rPr>
            </w:pPr>
            <w:r w:rsidRPr="25A95230">
              <w:rPr>
                <w:rFonts w:ascii="Arial" w:eastAsia="Arial" w:hAnsi="Arial" w:cs="Arial"/>
                <w:b/>
                <w:bCs/>
                <w:sz w:val="20"/>
                <w:szCs w:val="20"/>
              </w:rPr>
              <w:t>18-20 points</w:t>
            </w:r>
          </w:p>
        </w:tc>
        <w:tc>
          <w:tcPr>
            <w:tcW w:w="2709" w:type="dxa"/>
            <w:tcBorders>
              <w:top w:val="single" w:sz="4" w:space="0" w:color="365F91" w:themeColor="accent1" w:themeShade="BF"/>
              <w:left w:val="single" w:sz="4" w:space="0" w:color="365F91" w:themeColor="accent1" w:themeShade="BF"/>
              <w:bottom w:val="single" w:sz="4" w:space="0" w:color="auto"/>
              <w:right w:val="single" w:sz="4" w:space="0" w:color="365F91" w:themeColor="accent1" w:themeShade="BF"/>
            </w:tcBorders>
            <w:shd w:val="clear" w:color="auto" w:fill="DBE5F1" w:themeFill="accent1" w:themeFillTint="33"/>
          </w:tcPr>
          <w:p w14:paraId="144ECDD9" w14:textId="77777777" w:rsidR="009F756E" w:rsidRPr="004279B0" w:rsidRDefault="009F756E" w:rsidP="009F756E">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Some evidence of own expression and competent use of language. No more than three spelling or grammar errors. Well-organized thoughts and concepts.</w:t>
            </w:r>
          </w:p>
          <w:p w14:paraId="4D25D843" w14:textId="2E3BB43B" w:rsidR="009F756E" w:rsidRPr="25A95230" w:rsidRDefault="009F756E" w:rsidP="009F756E">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0"/>
                <w:szCs w:val="20"/>
              </w:rPr>
            </w:pPr>
            <w:r w:rsidRPr="25A95230">
              <w:rPr>
                <w:rFonts w:ascii="Arial" w:eastAsia="Arial" w:hAnsi="Arial" w:cs="Arial"/>
                <w:b/>
                <w:bCs/>
                <w:sz w:val="20"/>
                <w:szCs w:val="20"/>
              </w:rPr>
              <w:lastRenderedPageBreak/>
              <w:t>13-17 points</w:t>
            </w:r>
          </w:p>
        </w:tc>
        <w:tc>
          <w:tcPr>
            <w:tcW w:w="2558" w:type="dxa"/>
            <w:tcBorders>
              <w:top w:val="single" w:sz="4" w:space="0" w:color="365F91" w:themeColor="accent1" w:themeShade="BF"/>
              <w:left w:val="single" w:sz="4" w:space="0" w:color="365F91" w:themeColor="accent1" w:themeShade="BF"/>
              <w:bottom w:val="single" w:sz="4" w:space="0" w:color="auto"/>
              <w:right w:val="thinThickLargeGap" w:sz="8" w:space="0" w:color="002060"/>
            </w:tcBorders>
            <w:shd w:val="clear" w:color="auto" w:fill="DBE5F1" w:themeFill="accent1" w:themeFillTint="33"/>
          </w:tcPr>
          <w:p w14:paraId="747AFAAE" w14:textId="77777777" w:rsidR="009F756E" w:rsidRPr="004279B0" w:rsidRDefault="009F756E" w:rsidP="009F756E">
            <w:pPr>
              <w:cnfStyle w:val="000000010000" w:firstRow="0" w:lastRow="0" w:firstColumn="0" w:lastColumn="0" w:oddVBand="0" w:evenVBand="0" w:oddHBand="0" w:evenHBand="1"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lastRenderedPageBreak/>
              <w:t>Language needs development. Four or more spelling and/or grammar errors. Poorly organized thoughts and concepts.</w:t>
            </w:r>
          </w:p>
          <w:p w14:paraId="3FE65523" w14:textId="2CEFD6BB" w:rsidR="009F756E" w:rsidRPr="25A95230" w:rsidRDefault="009F756E" w:rsidP="009F756E">
            <w:pPr>
              <w:cnfStyle w:val="000000010000" w:firstRow="0" w:lastRow="0" w:firstColumn="0" w:lastColumn="0" w:oddVBand="0" w:evenVBand="0" w:oddHBand="0" w:evenHBand="1" w:firstRowFirstColumn="0" w:firstRowLastColumn="0" w:lastRowFirstColumn="0" w:lastRowLastColumn="0"/>
              <w:rPr>
                <w:rFonts w:ascii="Arial" w:eastAsia="Arial" w:hAnsi="Arial" w:cs="Arial"/>
                <w:sz w:val="20"/>
                <w:szCs w:val="20"/>
              </w:rPr>
            </w:pPr>
            <w:r w:rsidRPr="25A95230">
              <w:rPr>
                <w:rFonts w:ascii="Arial" w:eastAsia="Arial" w:hAnsi="Arial" w:cs="Arial"/>
                <w:b/>
                <w:bCs/>
                <w:sz w:val="20"/>
                <w:szCs w:val="20"/>
              </w:rPr>
              <w:t>0–12 points</w:t>
            </w:r>
          </w:p>
        </w:tc>
      </w:tr>
      <w:tr w:rsidR="00E7546A" w:rsidRPr="004279B0" w14:paraId="493E5DB6" w14:textId="77777777" w:rsidTr="009F75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4" w:type="dxa"/>
            <w:tcBorders>
              <w:top w:val="single" w:sz="4" w:space="0" w:color="auto"/>
              <w:left w:val="thinThickLargeGap" w:sz="8" w:space="0" w:color="002060"/>
              <w:bottom w:val="single" w:sz="4" w:space="0" w:color="365F91" w:themeColor="accent1" w:themeShade="BF"/>
              <w:right w:val="single" w:sz="4" w:space="0" w:color="365F91" w:themeColor="accent1" w:themeShade="BF"/>
            </w:tcBorders>
            <w:shd w:val="clear" w:color="auto" w:fill="auto"/>
          </w:tcPr>
          <w:p w14:paraId="64A0801E" w14:textId="77777777" w:rsidR="00E7546A" w:rsidRPr="004279B0" w:rsidRDefault="25A95230" w:rsidP="00FD63E2">
            <w:pPr>
              <w:jc w:val="center"/>
              <w:rPr>
                <w:rFonts w:ascii="Times New Roman" w:eastAsia="Times New Roman" w:hAnsi="Times New Roman"/>
                <w:bCs w:val="0"/>
                <w:sz w:val="24"/>
                <w:szCs w:val="24"/>
              </w:rPr>
            </w:pPr>
            <w:r w:rsidRPr="25A95230">
              <w:rPr>
                <w:rFonts w:ascii="Arial" w:eastAsia="Arial" w:hAnsi="Arial" w:cs="Arial"/>
                <w:sz w:val="20"/>
                <w:szCs w:val="20"/>
              </w:rPr>
              <w:t>APA format</w:t>
            </w:r>
          </w:p>
          <w:p w14:paraId="3DC5F923" w14:textId="77777777" w:rsidR="00E7546A" w:rsidRPr="004279B0" w:rsidRDefault="25A95230" w:rsidP="00987DA7">
            <w:pPr>
              <w:jc w:val="center"/>
              <w:rPr>
                <w:rFonts w:ascii="Times New Roman" w:eastAsia="Times New Roman" w:hAnsi="Times New Roman"/>
                <w:bCs w:val="0"/>
                <w:sz w:val="24"/>
                <w:szCs w:val="24"/>
              </w:rPr>
            </w:pPr>
            <w:r w:rsidRPr="25A95230">
              <w:rPr>
                <w:rFonts w:ascii="Arial" w:eastAsia="Arial" w:hAnsi="Arial" w:cs="Arial"/>
                <w:sz w:val="20"/>
                <w:szCs w:val="20"/>
              </w:rPr>
              <w:t>(40 points)</w:t>
            </w:r>
          </w:p>
        </w:tc>
        <w:tc>
          <w:tcPr>
            <w:tcW w:w="2709" w:type="dxa"/>
            <w:tcBorders>
              <w:top w:val="single" w:sz="4" w:space="0" w:color="auto"/>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1535C763" w14:textId="77777777" w:rsidR="00E7546A" w:rsidRPr="004279B0" w:rsidRDefault="25A95230" w:rsidP="00987DA7">
            <w:pP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rPr>
            </w:pPr>
            <w:r w:rsidRPr="25A95230">
              <w:rPr>
                <w:rFonts w:ascii="Arial" w:eastAsia="Arial" w:hAnsi="Arial" w:cs="Arial"/>
                <w:sz w:val="20"/>
                <w:szCs w:val="20"/>
              </w:rPr>
              <w:t xml:space="preserve">APA format correct with no more than one or two minor errors. </w:t>
            </w:r>
          </w:p>
          <w:p w14:paraId="3D024DC0" w14:textId="77777777" w:rsidR="00E7546A" w:rsidRPr="004279B0" w:rsidRDefault="25A95230" w:rsidP="00C75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36–40 points</w:t>
            </w:r>
          </w:p>
        </w:tc>
        <w:tc>
          <w:tcPr>
            <w:tcW w:w="2709" w:type="dxa"/>
            <w:tcBorders>
              <w:top w:val="single" w:sz="4" w:space="0" w:color="auto"/>
              <w:left w:val="single" w:sz="4" w:space="0" w:color="365F91" w:themeColor="accent1" w:themeShade="BF"/>
              <w:bottom w:val="single" w:sz="4" w:space="0" w:color="365F91" w:themeColor="accent1" w:themeShade="BF"/>
              <w:right w:val="single" w:sz="4" w:space="0" w:color="365F91" w:themeColor="accent1" w:themeShade="BF"/>
            </w:tcBorders>
            <w:shd w:val="clear" w:color="auto" w:fill="auto"/>
          </w:tcPr>
          <w:p w14:paraId="03CE5979" w14:textId="77777777" w:rsidR="00E7546A" w:rsidRPr="004279B0" w:rsidRDefault="25A95230" w:rsidP="00987D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Three to five errors in APA format and/or one to two citations are missing.</w:t>
            </w:r>
          </w:p>
          <w:p w14:paraId="5F2A0213" w14:textId="77777777" w:rsidR="00E7546A" w:rsidRPr="004279B0" w:rsidRDefault="25A95230" w:rsidP="00C75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26–35 points</w:t>
            </w:r>
          </w:p>
        </w:tc>
        <w:tc>
          <w:tcPr>
            <w:tcW w:w="2558" w:type="dxa"/>
            <w:tcBorders>
              <w:top w:val="single" w:sz="4" w:space="0" w:color="auto"/>
              <w:left w:val="single" w:sz="4" w:space="0" w:color="365F91" w:themeColor="accent1" w:themeShade="BF"/>
              <w:bottom w:val="single" w:sz="4" w:space="0" w:color="365F91" w:themeColor="accent1" w:themeShade="BF"/>
              <w:right w:val="thinThickLargeGap" w:sz="8" w:space="0" w:color="002060"/>
            </w:tcBorders>
            <w:shd w:val="clear" w:color="auto" w:fill="auto"/>
          </w:tcPr>
          <w:p w14:paraId="259C9DC7" w14:textId="77777777" w:rsidR="00E7546A" w:rsidRPr="004279B0" w:rsidRDefault="25A95230" w:rsidP="00987DA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sz w:val="24"/>
                <w:szCs w:val="24"/>
              </w:rPr>
            </w:pPr>
            <w:r w:rsidRPr="25A95230">
              <w:rPr>
                <w:rFonts w:ascii="Arial" w:eastAsia="Arial" w:hAnsi="Arial" w:cs="Arial"/>
                <w:sz w:val="20"/>
                <w:szCs w:val="20"/>
              </w:rPr>
              <w:t>APA formatting contains multiple errors and/or several citations are missing.</w:t>
            </w:r>
          </w:p>
          <w:p w14:paraId="27B89E2D" w14:textId="77777777" w:rsidR="00E7546A" w:rsidRPr="004279B0" w:rsidRDefault="25A95230" w:rsidP="00C75434">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
                <w:sz w:val="24"/>
                <w:szCs w:val="24"/>
              </w:rPr>
            </w:pPr>
            <w:r w:rsidRPr="25A95230">
              <w:rPr>
                <w:rFonts w:ascii="Arial" w:eastAsia="Arial" w:hAnsi="Arial" w:cs="Arial"/>
                <w:b/>
                <w:bCs/>
                <w:sz w:val="20"/>
                <w:szCs w:val="20"/>
              </w:rPr>
              <w:t>0–25 points</w:t>
            </w:r>
          </w:p>
        </w:tc>
      </w:tr>
      <w:tr w:rsidR="00E7546A" w:rsidRPr="004279B0" w14:paraId="18AE1D24" w14:textId="77777777" w:rsidTr="25A952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50" w:type="dxa"/>
            <w:gridSpan w:val="4"/>
            <w:tcBorders>
              <w:top w:val="thinThickLargeGap" w:sz="8" w:space="0" w:color="002060"/>
              <w:left w:val="thinThickLargeGap" w:sz="8" w:space="0" w:color="002060"/>
              <w:bottom w:val="thinThickLargeGap" w:sz="8" w:space="0" w:color="002060"/>
              <w:right w:val="thinThickLargeGap" w:sz="8" w:space="0" w:color="002060"/>
            </w:tcBorders>
            <w:shd w:val="clear" w:color="auto" w:fill="002060"/>
          </w:tcPr>
          <w:p w14:paraId="71C279C3" w14:textId="1B44DFAF" w:rsidR="00E7546A" w:rsidRPr="004279B0" w:rsidRDefault="25A95230" w:rsidP="00FD63E2">
            <w:pPr>
              <w:jc w:val="right"/>
              <w:rPr>
                <w:rFonts w:ascii="Times New Roman" w:hAnsi="Times New Roman"/>
                <w:b w:val="0"/>
                <w:sz w:val="24"/>
                <w:szCs w:val="24"/>
              </w:rPr>
            </w:pPr>
            <w:r w:rsidRPr="25A95230">
              <w:rPr>
                <w:rFonts w:ascii="Arial" w:eastAsia="Arial" w:hAnsi="Arial" w:cs="Arial"/>
                <w:sz w:val="20"/>
                <w:szCs w:val="20"/>
              </w:rPr>
              <w:t xml:space="preserve">Total Points Possible =  </w:t>
            </w:r>
            <w:r w:rsidRPr="25A95230">
              <w:rPr>
                <w:rFonts w:ascii="Arial" w:eastAsia="Arial" w:hAnsi="Arial" w:cs="Arial"/>
                <w:sz w:val="20"/>
                <w:szCs w:val="20"/>
                <w:u w:val="single"/>
              </w:rPr>
              <w:t xml:space="preserve">  375 </w:t>
            </w:r>
            <w:r w:rsidRPr="25A95230">
              <w:rPr>
                <w:rFonts w:ascii="Arial" w:eastAsia="Arial" w:hAnsi="Arial" w:cs="Arial"/>
                <w:sz w:val="20"/>
                <w:szCs w:val="20"/>
              </w:rPr>
              <w:t xml:space="preserve"> points     </w:t>
            </w:r>
          </w:p>
        </w:tc>
      </w:tr>
    </w:tbl>
    <w:p w14:paraId="0A62E970" w14:textId="77777777" w:rsidR="00F46049" w:rsidRPr="000E460D" w:rsidRDefault="00F46049" w:rsidP="00FD63E2">
      <w:pPr>
        <w:spacing w:after="0" w:line="240" w:lineRule="auto"/>
        <w:rPr>
          <w:rFonts w:ascii="Times New Roman" w:eastAsia="Times New Roman" w:hAnsi="Times New Roman"/>
          <w:b/>
          <w:bCs/>
          <w:sz w:val="24"/>
          <w:szCs w:val="24"/>
        </w:rPr>
      </w:pPr>
    </w:p>
    <w:sectPr w:rsidR="00F46049" w:rsidRPr="000E460D" w:rsidSect="00E15137">
      <w:headerReference w:type="even" r:id="rId8"/>
      <w:headerReference w:type="default" r:id="rId9"/>
      <w:footerReference w:type="even" r:id="rId10"/>
      <w:footerReference w:type="default" r:id="rId11"/>
      <w:headerReference w:type="first" r:id="rId12"/>
      <w:footerReference w:type="first" r:id="rId13"/>
      <w:pgSz w:w="12240" w:h="15840"/>
      <w:pgMar w:top="900" w:right="1080" w:bottom="1185" w:left="1080" w:header="720" w:footer="1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C1048" w14:textId="77777777" w:rsidR="00585793" w:rsidRDefault="00585793" w:rsidP="00487F4B">
      <w:pPr>
        <w:spacing w:after="0"/>
      </w:pPr>
      <w:r>
        <w:separator/>
      </w:r>
    </w:p>
  </w:endnote>
  <w:endnote w:type="continuationSeparator" w:id="0">
    <w:p w14:paraId="24944770" w14:textId="77777777" w:rsidR="00585793" w:rsidRDefault="00585793" w:rsidP="00487F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Arial,Times New">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E6974" w14:textId="77777777" w:rsidR="00D522C4" w:rsidRDefault="00D52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072"/>
      <w:gridCol w:w="1008"/>
    </w:tblGrid>
    <w:tr w:rsidR="00E4208B" w14:paraId="5B405261" w14:textId="77777777" w:rsidTr="25A95230">
      <w:trPr>
        <w:trHeight w:val="81"/>
      </w:trPr>
      <w:tc>
        <w:tcPr>
          <w:tcW w:w="4500" w:type="pct"/>
          <w:tcBorders>
            <w:top w:val="single" w:sz="12" w:space="0" w:color="365F91" w:themeColor="accent1" w:themeShade="BF"/>
          </w:tcBorders>
          <w:shd w:val="clear" w:color="auto" w:fill="FFFFFF" w:themeFill="background1"/>
        </w:tcPr>
        <w:p w14:paraId="2975C253" w14:textId="3E87209F" w:rsidR="00E4208B" w:rsidRPr="006472B3" w:rsidRDefault="25A95230" w:rsidP="00D522C4">
          <w:pPr>
            <w:pStyle w:val="Footer"/>
            <w:rPr>
              <w:rFonts w:ascii="Times New Roman" w:hAnsi="Times New Roman"/>
            </w:rPr>
          </w:pPr>
          <w:r w:rsidRPr="25A95230">
            <w:rPr>
              <w:rFonts w:ascii="Times New Roman" w:eastAsia="Times New Roman" w:hAnsi="Times New Roman"/>
            </w:rPr>
            <w:t xml:space="preserve">NR708 Policy Analysis Project Guidelines.docx        </w:t>
          </w:r>
          <w:r w:rsidR="009F756E">
            <w:rPr>
              <w:rFonts w:ascii="Times New Roman" w:eastAsia="Times New Roman" w:hAnsi="Times New Roman"/>
            </w:rPr>
            <w:t xml:space="preserve">                                         Updated </w:t>
          </w:r>
          <w:r w:rsidR="00D522C4">
            <w:rPr>
              <w:rFonts w:ascii="Times New Roman" w:eastAsia="Times New Roman" w:hAnsi="Times New Roman"/>
            </w:rPr>
            <w:t>JULY17</w:t>
          </w:r>
          <w:bookmarkStart w:id="0" w:name="_GoBack"/>
          <w:bookmarkEnd w:id="0"/>
        </w:p>
      </w:tc>
      <w:tc>
        <w:tcPr>
          <w:tcW w:w="500" w:type="pct"/>
          <w:tcBorders>
            <w:top w:val="single" w:sz="4" w:space="0" w:color="C0504D" w:themeColor="accent2"/>
          </w:tcBorders>
          <w:shd w:val="clear" w:color="auto" w:fill="17365D" w:themeFill="text2" w:themeFillShade="BF"/>
        </w:tcPr>
        <w:p w14:paraId="5B3C0D2D" w14:textId="7BC30DDB" w:rsidR="00E4208B" w:rsidRDefault="00730832">
          <w:pPr>
            <w:pStyle w:val="Header"/>
            <w:rPr>
              <w:color w:val="FFFFFF" w:themeColor="background1"/>
            </w:rPr>
          </w:pPr>
          <w:r>
            <w:fldChar w:fldCharType="begin"/>
          </w:r>
          <w:r>
            <w:instrText xml:space="preserve"> PAGE   \* MERGEFORMAT </w:instrText>
          </w:r>
          <w:r>
            <w:fldChar w:fldCharType="separate"/>
          </w:r>
          <w:r w:rsidR="00D522C4" w:rsidRPr="00D522C4">
            <w:rPr>
              <w:noProof/>
              <w:color w:val="FFFFFF" w:themeColor="background1"/>
            </w:rPr>
            <w:t>2</w:t>
          </w:r>
          <w:r>
            <w:rPr>
              <w:noProof/>
              <w:color w:val="FFFFFF" w:themeColor="background1"/>
            </w:rPr>
            <w:fldChar w:fldCharType="end"/>
          </w:r>
        </w:p>
      </w:tc>
    </w:tr>
  </w:tbl>
  <w:p w14:paraId="4F23FBD6" w14:textId="77777777" w:rsidR="00E4208B" w:rsidRDefault="00E42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A83C3" w14:textId="77777777" w:rsidR="00D522C4" w:rsidRDefault="00D52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DD1588" w14:textId="77777777" w:rsidR="00585793" w:rsidRDefault="00585793" w:rsidP="00487F4B">
      <w:pPr>
        <w:spacing w:after="0"/>
      </w:pPr>
      <w:r>
        <w:separator/>
      </w:r>
    </w:p>
  </w:footnote>
  <w:footnote w:type="continuationSeparator" w:id="0">
    <w:p w14:paraId="59A1D04C" w14:textId="77777777" w:rsidR="00585793" w:rsidRDefault="00585793" w:rsidP="00487F4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757BF" w14:textId="77777777" w:rsidR="00D522C4" w:rsidRDefault="00D52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F5B6" w14:textId="77777777" w:rsidR="00FD63E2" w:rsidRPr="00FD63E2" w:rsidRDefault="00C85AAE" w:rsidP="00FD63E2">
    <w:pPr>
      <w:pStyle w:val="ChamberlainHeader"/>
      <w:tabs>
        <w:tab w:val="right" w:pos="9990"/>
      </w:tabs>
      <w:rPr>
        <w:color w:val="002060"/>
      </w:rPr>
    </w:pPr>
    <w:r>
      <w:rPr>
        <w:noProof/>
      </w:rPr>
      <mc:AlternateContent>
        <mc:Choice Requires="wps">
          <w:drawing>
            <wp:anchor distT="4294967295" distB="4294967295" distL="114300" distR="114300" simplePos="0" relativeHeight="251659264" behindDoc="0" locked="0" layoutInCell="1" allowOverlap="1" wp14:anchorId="4380F546" wp14:editId="07777777">
              <wp:simplePos x="0" y="0"/>
              <wp:positionH relativeFrom="column">
                <wp:posOffset>-28575</wp:posOffset>
              </wp:positionH>
              <wp:positionV relativeFrom="paragraph">
                <wp:posOffset>266699</wp:posOffset>
              </wp:positionV>
              <wp:extent cx="6410325" cy="0"/>
              <wp:effectExtent l="0" t="0" r="2857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032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B375BF2">
            <v:shapetype id="_x0000_t32" coordsize="21600,21600" o:oned="t" filled="f" o:spt="32" path="m,l21600,21600e" w14:anchorId="05BF561D">
              <v:path fillok="f" arrowok="t" o:connecttype="none"/>
              <o:lock v:ext="edit" shapetype="t"/>
            </v:shapetype>
            <v:shape id="Straight Arrow Connector 3" style="position:absolute;margin-left:-2.25pt;margin-top:21pt;width:504.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2060" strokeweight="1.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"/>
          </w:pict>
        </mc:Fallback>
      </mc:AlternateContent>
    </w:r>
    <w:r w:rsidR="00FD63E2" w:rsidRPr="64F6A96F">
      <w:rPr>
        <w:smallCaps w:val="0"/>
        <w:color w:val="002060"/>
        <w:sz w:val="32"/>
        <w:szCs w:val="32"/>
      </w:rPr>
      <w:t>Chamberlain College of Nursing</w:t>
    </w:r>
    <w:r w:rsidR="00FD63E2" w:rsidRPr="00005DF6">
      <w:rPr>
        <w:smallCaps w:val="0"/>
        <w:color w:val="002060"/>
      </w:rPr>
      <w:ptab w:relativeTo="margin" w:alignment="center" w:leader="none"/>
    </w:r>
    <w:r w:rsidR="00FD63E2">
      <w:rPr>
        <w:smallCaps w:val="0"/>
        <w:color w:val="002060"/>
      </w:rPr>
      <w:tab/>
    </w:r>
    <w:r w:rsidR="00C406AA">
      <w:rPr>
        <w:smallCaps w:val="0"/>
        <w:color w:val="002060"/>
        <w:sz w:val="28"/>
        <w:szCs w:val="28"/>
      </w:rPr>
      <w:t>NR708 – Health</w:t>
    </w:r>
    <w:r w:rsidR="00FD63E2">
      <w:rPr>
        <w:smallCaps w:val="0"/>
        <w:color w:val="002060"/>
        <w:sz w:val="28"/>
        <w:szCs w:val="28"/>
      </w:rPr>
      <w:t xml:space="preserve"> Policy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F3C6C" w14:textId="77777777" w:rsidR="00D522C4" w:rsidRDefault="00D522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145F"/>
    <w:multiLevelType w:val="multilevel"/>
    <w:tmpl w:val="56B26FE4"/>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1" w15:restartNumberingAfterBreak="0">
    <w:nsid w:val="0BCA77E9"/>
    <w:multiLevelType w:val="hybridMultilevel"/>
    <w:tmpl w:val="F84AE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3567D7"/>
    <w:multiLevelType w:val="multilevel"/>
    <w:tmpl w:val="CD6AEB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07172D4"/>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4" w15:restartNumberingAfterBreak="0">
    <w:nsid w:val="1A310E40"/>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5" w15:restartNumberingAfterBreak="0">
    <w:nsid w:val="2A360854"/>
    <w:multiLevelType w:val="hybridMultilevel"/>
    <w:tmpl w:val="08FAE1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5B2D24"/>
    <w:multiLevelType w:val="multilevel"/>
    <w:tmpl w:val="1756A1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84148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6FC1451"/>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9" w15:restartNumberingAfterBreak="0">
    <w:nsid w:val="42F90BA1"/>
    <w:multiLevelType w:val="hybridMultilevel"/>
    <w:tmpl w:val="95A6A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93A"/>
    <w:multiLevelType w:val="multilevel"/>
    <w:tmpl w:val="1898E24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1" w15:restartNumberingAfterBreak="0">
    <w:nsid w:val="4C535124"/>
    <w:multiLevelType w:val="hybridMultilevel"/>
    <w:tmpl w:val="38CE9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5427C0"/>
    <w:multiLevelType w:val="hybridMultilevel"/>
    <w:tmpl w:val="1856E7EC"/>
    <w:lvl w:ilvl="0" w:tplc="F1828D7A">
      <w:start w:val="1"/>
      <w:numFmt w:val="decimal"/>
      <w:lvlText w:val="%1."/>
      <w:lvlJc w:val="left"/>
      <w:pPr>
        <w:ind w:left="720" w:hanging="360"/>
      </w:pPr>
      <w:rPr>
        <w:rFonts w:ascii="Arial" w:hAnsi="Arial" w:cs="Arial"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3F6949"/>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14" w15:restartNumberingAfterBreak="0">
    <w:nsid w:val="61CF11AD"/>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15" w15:restartNumberingAfterBreak="0">
    <w:nsid w:val="64FA29EC"/>
    <w:multiLevelType w:val="multilevel"/>
    <w:tmpl w:val="D55A8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242E2F"/>
    <w:multiLevelType w:val="multilevel"/>
    <w:tmpl w:val="0409001D"/>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sz w:val="20"/>
      </w:rPr>
    </w:lvl>
    <w:lvl w:ilvl="2">
      <w:start w:val="1"/>
      <w:numFmt w:val="lowerRoman"/>
      <w:lvlText w:val="%3)"/>
      <w:lvlJc w:val="left"/>
      <w:pPr>
        <w:ind w:left="1080" w:hanging="360"/>
      </w:pPr>
      <w:rPr>
        <w:rFonts w:hint="default"/>
        <w:sz w:val="20"/>
      </w:rPr>
    </w:lvl>
    <w:lvl w:ilvl="3">
      <w:start w:val="1"/>
      <w:numFmt w:val="decimal"/>
      <w:lvlText w:val="(%4)"/>
      <w:lvlJc w:val="left"/>
      <w:pPr>
        <w:ind w:left="1440" w:hanging="360"/>
      </w:pPr>
      <w:rPr>
        <w:rFonts w:hint="default"/>
        <w:sz w:val="20"/>
      </w:rPr>
    </w:lvl>
    <w:lvl w:ilvl="4">
      <w:start w:val="1"/>
      <w:numFmt w:val="lowerLetter"/>
      <w:lvlText w:val="(%5)"/>
      <w:lvlJc w:val="left"/>
      <w:pPr>
        <w:ind w:left="1800" w:hanging="360"/>
      </w:pPr>
      <w:rPr>
        <w:rFonts w:hint="default"/>
        <w:sz w:val="20"/>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sz w:val="20"/>
      </w:rPr>
    </w:lvl>
    <w:lvl w:ilvl="7">
      <w:start w:val="1"/>
      <w:numFmt w:val="lowerLetter"/>
      <w:lvlText w:val="%8."/>
      <w:lvlJc w:val="left"/>
      <w:pPr>
        <w:ind w:left="2880" w:hanging="360"/>
      </w:pPr>
      <w:rPr>
        <w:rFonts w:hint="default"/>
        <w:sz w:val="20"/>
      </w:rPr>
    </w:lvl>
    <w:lvl w:ilvl="8">
      <w:start w:val="1"/>
      <w:numFmt w:val="lowerRoman"/>
      <w:lvlText w:val="%9."/>
      <w:lvlJc w:val="left"/>
      <w:pPr>
        <w:ind w:left="3240" w:hanging="360"/>
      </w:pPr>
      <w:rPr>
        <w:rFonts w:hint="default"/>
        <w:sz w:val="20"/>
      </w:rPr>
    </w:lvl>
  </w:abstractNum>
  <w:abstractNum w:abstractNumId="17" w15:restartNumberingAfterBreak="0">
    <w:nsid w:val="73EE42ED"/>
    <w:multiLevelType w:val="hybridMultilevel"/>
    <w:tmpl w:val="89AACDB6"/>
    <w:lvl w:ilvl="0" w:tplc="AFE4342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AD522E"/>
    <w:multiLevelType w:val="multilevel"/>
    <w:tmpl w:val="C828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793E60"/>
    <w:multiLevelType w:val="multilevel"/>
    <w:tmpl w:val="D55A86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2"/>
  </w:num>
  <w:num w:numId="3">
    <w:abstractNumId w:val="13"/>
  </w:num>
  <w:num w:numId="4">
    <w:abstractNumId w:val="18"/>
  </w:num>
  <w:num w:numId="5">
    <w:abstractNumId w:val="6"/>
  </w:num>
  <w:num w:numId="6">
    <w:abstractNumId w:val="15"/>
  </w:num>
  <w:num w:numId="7">
    <w:abstractNumId w:val="19"/>
  </w:num>
  <w:num w:numId="8">
    <w:abstractNumId w:val="11"/>
  </w:num>
  <w:num w:numId="9">
    <w:abstractNumId w:val="4"/>
  </w:num>
  <w:num w:numId="10">
    <w:abstractNumId w:val="14"/>
  </w:num>
  <w:num w:numId="11">
    <w:abstractNumId w:val="9"/>
  </w:num>
  <w:num w:numId="12">
    <w:abstractNumId w:val="8"/>
  </w:num>
  <w:num w:numId="13">
    <w:abstractNumId w:val="0"/>
  </w:num>
  <w:num w:numId="14">
    <w:abstractNumId w:val="16"/>
  </w:num>
  <w:num w:numId="15">
    <w:abstractNumId w:val="3"/>
  </w:num>
  <w:num w:numId="16">
    <w:abstractNumId w:val="7"/>
  </w:num>
  <w:num w:numId="17">
    <w:abstractNumId w:val="2"/>
  </w:num>
  <w:num w:numId="18">
    <w:abstractNumId w:val="9"/>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9">
    <w:abstractNumId w:val="17"/>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219"/>
    <w:rsid w:val="00003C31"/>
    <w:rsid w:val="00005DF6"/>
    <w:rsid w:val="0001095F"/>
    <w:rsid w:val="000215F9"/>
    <w:rsid w:val="00051657"/>
    <w:rsid w:val="00052485"/>
    <w:rsid w:val="00053AA5"/>
    <w:rsid w:val="0005442F"/>
    <w:rsid w:val="0006222F"/>
    <w:rsid w:val="0006673B"/>
    <w:rsid w:val="00080036"/>
    <w:rsid w:val="000A613F"/>
    <w:rsid w:val="000B13F2"/>
    <w:rsid w:val="000C46E5"/>
    <w:rsid w:val="000E3765"/>
    <w:rsid w:val="000E4594"/>
    <w:rsid w:val="000E4EAA"/>
    <w:rsid w:val="000F7F36"/>
    <w:rsid w:val="0010049A"/>
    <w:rsid w:val="00105B10"/>
    <w:rsid w:val="001131EC"/>
    <w:rsid w:val="0011336D"/>
    <w:rsid w:val="00126B41"/>
    <w:rsid w:val="00131BE4"/>
    <w:rsid w:val="001343EA"/>
    <w:rsid w:val="00141365"/>
    <w:rsid w:val="00142000"/>
    <w:rsid w:val="001428EA"/>
    <w:rsid w:val="00150A78"/>
    <w:rsid w:val="00162AFC"/>
    <w:rsid w:val="00166136"/>
    <w:rsid w:val="001663EB"/>
    <w:rsid w:val="00170B9F"/>
    <w:rsid w:val="0017170B"/>
    <w:rsid w:val="001B4E0E"/>
    <w:rsid w:val="001B7124"/>
    <w:rsid w:val="001C2045"/>
    <w:rsid w:val="001C3C13"/>
    <w:rsid w:val="001C633E"/>
    <w:rsid w:val="001D01E0"/>
    <w:rsid w:val="001E5B20"/>
    <w:rsid w:val="00201D8B"/>
    <w:rsid w:val="00204D06"/>
    <w:rsid w:val="0021351A"/>
    <w:rsid w:val="00217B8C"/>
    <w:rsid w:val="00223413"/>
    <w:rsid w:val="002238F3"/>
    <w:rsid w:val="0023473F"/>
    <w:rsid w:val="002553F7"/>
    <w:rsid w:val="00256A7F"/>
    <w:rsid w:val="00273E79"/>
    <w:rsid w:val="002819A3"/>
    <w:rsid w:val="00285A8F"/>
    <w:rsid w:val="00287B98"/>
    <w:rsid w:val="00291850"/>
    <w:rsid w:val="002A0FCE"/>
    <w:rsid w:val="002A1273"/>
    <w:rsid w:val="002A3DA8"/>
    <w:rsid w:val="002D6F6A"/>
    <w:rsid w:val="002E3FCB"/>
    <w:rsid w:val="002E7C5C"/>
    <w:rsid w:val="002F13D5"/>
    <w:rsid w:val="002F194E"/>
    <w:rsid w:val="00310EBB"/>
    <w:rsid w:val="00316281"/>
    <w:rsid w:val="003331E0"/>
    <w:rsid w:val="00336C3C"/>
    <w:rsid w:val="00371B1C"/>
    <w:rsid w:val="003A71B3"/>
    <w:rsid w:val="003B5ECE"/>
    <w:rsid w:val="003B7171"/>
    <w:rsid w:val="003C623D"/>
    <w:rsid w:val="003D4F7B"/>
    <w:rsid w:val="003D712A"/>
    <w:rsid w:val="003E3CF3"/>
    <w:rsid w:val="003E617C"/>
    <w:rsid w:val="00421871"/>
    <w:rsid w:val="004279B0"/>
    <w:rsid w:val="00430EDE"/>
    <w:rsid w:val="00432DED"/>
    <w:rsid w:val="00435108"/>
    <w:rsid w:val="00440D1D"/>
    <w:rsid w:val="004419C4"/>
    <w:rsid w:val="00442A2B"/>
    <w:rsid w:val="00443B3E"/>
    <w:rsid w:val="0044717A"/>
    <w:rsid w:val="004576A6"/>
    <w:rsid w:val="00471379"/>
    <w:rsid w:val="00474EAB"/>
    <w:rsid w:val="004811BA"/>
    <w:rsid w:val="00485A17"/>
    <w:rsid w:val="004861D8"/>
    <w:rsid w:val="0048773F"/>
    <w:rsid w:val="00487852"/>
    <w:rsid w:val="00487F4B"/>
    <w:rsid w:val="004B117A"/>
    <w:rsid w:val="004C1E20"/>
    <w:rsid w:val="004D0161"/>
    <w:rsid w:val="004E1B49"/>
    <w:rsid w:val="004E6613"/>
    <w:rsid w:val="004F04EA"/>
    <w:rsid w:val="004F405A"/>
    <w:rsid w:val="00523795"/>
    <w:rsid w:val="00524AFF"/>
    <w:rsid w:val="00525F74"/>
    <w:rsid w:val="005274FE"/>
    <w:rsid w:val="00532628"/>
    <w:rsid w:val="00543122"/>
    <w:rsid w:val="0054417E"/>
    <w:rsid w:val="00550544"/>
    <w:rsid w:val="00550EE3"/>
    <w:rsid w:val="00552B7D"/>
    <w:rsid w:val="0056421D"/>
    <w:rsid w:val="005738F5"/>
    <w:rsid w:val="00585793"/>
    <w:rsid w:val="00593D6D"/>
    <w:rsid w:val="005978D3"/>
    <w:rsid w:val="005A3B54"/>
    <w:rsid w:val="005A5532"/>
    <w:rsid w:val="005C7CF3"/>
    <w:rsid w:val="005D1137"/>
    <w:rsid w:val="005E0B11"/>
    <w:rsid w:val="005E48B2"/>
    <w:rsid w:val="005F55BD"/>
    <w:rsid w:val="00600F90"/>
    <w:rsid w:val="0060596B"/>
    <w:rsid w:val="00607B04"/>
    <w:rsid w:val="00616EEE"/>
    <w:rsid w:val="006303A6"/>
    <w:rsid w:val="00635852"/>
    <w:rsid w:val="0063635B"/>
    <w:rsid w:val="006472B3"/>
    <w:rsid w:val="00654FE3"/>
    <w:rsid w:val="00660313"/>
    <w:rsid w:val="00675B4B"/>
    <w:rsid w:val="00677D65"/>
    <w:rsid w:val="006965C8"/>
    <w:rsid w:val="006A0A77"/>
    <w:rsid w:val="006A11C0"/>
    <w:rsid w:val="006A5165"/>
    <w:rsid w:val="006D0F01"/>
    <w:rsid w:val="006F0712"/>
    <w:rsid w:val="00703B8C"/>
    <w:rsid w:val="00706689"/>
    <w:rsid w:val="00712B27"/>
    <w:rsid w:val="00713487"/>
    <w:rsid w:val="007201B3"/>
    <w:rsid w:val="00730832"/>
    <w:rsid w:val="00740680"/>
    <w:rsid w:val="00743DAF"/>
    <w:rsid w:val="00754C99"/>
    <w:rsid w:val="0076253E"/>
    <w:rsid w:val="007843EB"/>
    <w:rsid w:val="00787B07"/>
    <w:rsid w:val="00787F48"/>
    <w:rsid w:val="007A15E5"/>
    <w:rsid w:val="007A2A70"/>
    <w:rsid w:val="007B12E3"/>
    <w:rsid w:val="007C63C7"/>
    <w:rsid w:val="007D31A3"/>
    <w:rsid w:val="007D78F3"/>
    <w:rsid w:val="007E3946"/>
    <w:rsid w:val="007E4649"/>
    <w:rsid w:val="007F60BE"/>
    <w:rsid w:val="00800F03"/>
    <w:rsid w:val="00803255"/>
    <w:rsid w:val="00815E6A"/>
    <w:rsid w:val="00831C87"/>
    <w:rsid w:val="00835F1B"/>
    <w:rsid w:val="008459C9"/>
    <w:rsid w:val="00846769"/>
    <w:rsid w:val="00860908"/>
    <w:rsid w:val="008673A6"/>
    <w:rsid w:val="00870E53"/>
    <w:rsid w:val="00872B2B"/>
    <w:rsid w:val="00874632"/>
    <w:rsid w:val="00875FF2"/>
    <w:rsid w:val="00877A22"/>
    <w:rsid w:val="00880A13"/>
    <w:rsid w:val="00895A99"/>
    <w:rsid w:val="008A243E"/>
    <w:rsid w:val="008B222F"/>
    <w:rsid w:val="008B2F07"/>
    <w:rsid w:val="008C1C0A"/>
    <w:rsid w:val="008C4B2F"/>
    <w:rsid w:val="008C5AC6"/>
    <w:rsid w:val="008C6543"/>
    <w:rsid w:val="008D029C"/>
    <w:rsid w:val="008D163C"/>
    <w:rsid w:val="008D69ED"/>
    <w:rsid w:val="008D6A2A"/>
    <w:rsid w:val="008F345E"/>
    <w:rsid w:val="00926E66"/>
    <w:rsid w:val="00934ABF"/>
    <w:rsid w:val="00936644"/>
    <w:rsid w:val="00940B92"/>
    <w:rsid w:val="00941A34"/>
    <w:rsid w:val="00944A4E"/>
    <w:rsid w:val="00957E0C"/>
    <w:rsid w:val="00960A50"/>
    <w:rsid w:val="00961564"/>
    <w:rsid w:val="00966F8F"/>
    <w:rsid w:val="00977433"/>
    <w:rsid w:val="009852EC"/>
    <w:rsid w:val="00987DA7"/>
    <w:rsid w:val="009A26AB"/>
    <w:rsid w:val="009B4407"/>
    <w:rsid w:val="009D3A9E"/>
    <w:rsid w:val="009E6A93"/>
    <w:rsid w:val="009F22C8"/>
    <w:rsid w:val="009F6219"/>
    <w:rsid w:val="009F756E"/>
    <w:rsid w:val="00A3220D"/>
    <w:rsid w:val="00A3299F"/>
    <w:rsid w:val="00A433BF"/>
    <w:rsid w:val="00A56A4B"/>
    <w:rsid w:val="00A64B60"/>
    <w:rsid w:val="00A756B2"/>
    <w:rsid w:val="00A85C13"/>
    <w:rsid w:val="00A914DE"/>
    <w:rsid w:val="00A91C45"/>
    <w:rsid w:val="00A965A2"/>
    <w:rsid w:val="00AA1FCF"/>
    <w:rsid w:val="00AA4217"/>
    <w:rsid w:val="00AA4E49"/>
    <w:rsid w:val="00AB0A90"/>
    <w:rsid w:val="00AC3D27"/>
    <w:rsid w:val="00AC7CAE"/>
    <w:rsid w:val="00AD0589"/>
    <w:rsid w:val="00B1135F"/>
    <w:rsid w:val="00B1771B"/>
    <w:rsid w:val="00B20E98"/>
    <w:rsid w:val="00B2109C"/>
    <w:rsid w:val="00B4700B"/>
    <w:rsid w:val="00B60E74"/>
    <w:rsid w:val="00B64F66"/>
    <w:rsid w:val="00B769E7"/>
    <w:rsid w:val="00B76E59"/>
    <w:rsid w:val="00B76F6F"/>
    <w:rsid w:val="00B8089E"/>
    <w:rsid w:val="00B9121D"/>
    <w:rsid w:val="00B91DE0"/>
    <w:rsid w:val="00B96DE7"/>
    <w:rsid w:val="00BA038A"/>
    <w:rsid w:val="00BA24E9"/>
    <w:rsid w:val="00BB3FBA"/>
    <w:rsid w:val="00BC4F02"/>
    <w:rsid w:val="00BD13D1"/>
    <w:rsid w:val="00BD4DBC"/>
    <w:rsid w:val="00BE0AC2"/>
    <w:rsid w:val="00BE7993"/>
    <w:rsid w:val="00BF12F0"/>
    <w:rsid w:val="00BF52B6"/>
    <w:rsid w:val="00BF59D5"/>
    <w:rsid w:val="00BF5C15"/>
    <w:rsid w:val="00C12E42"/>
    <w:rsid w:val="00C32A37"/>
    <w:rsid w:val="00C406AA"/>
    <w:rsid w:val="00C65AC1"/>
    <w:rsid w:val="00C66CB0"/>
    <w:rsid w:val="00C7408C"/>
    <w:rsid w:val="00C74BB9"/>
    <w:rsid w:val="00C75434"/>
    <w:rsid w:val="00C7680E"/>
    <w:rsid w:val="00C81B9F"/>
    <w:rsid w:val="00C85AAE"/>
    <w:rsid w:val="00C940CF"/>
    <w:rsid w:val="00CB211F"/>
    <w:rsid w:val="00CB244C"/>
    <w:rsid w:val="00CC19E7"/>
    <w:rsid w:val="00CD267E"/>
    <w:rsid w:val="00CE6DC4"/>
    <w:rsid w:val="00CF312E"/>
    <w:rsid w:val="00CF37C7"/>
    <w:rsid w:val="00CF784F"/>
    <w:rsid w:val="00D2143C"/>
    <w:rsid w:val="00D23B34"/>
    <w:rsid w:val="00D25E95"/>
    <w:rsid w:val="00D26C84"/>
    <w:rsid w:val="00D33B06"/>
    <w:rsid w:val="00D37F0E"/>
    <w:rsid w:val="00D51A27"/>
    <w:rsid w:val="00D522C4"/>
    <w:rsid w:val="00D769B6"/>
    <w:rsid w:val="00D7731D"/>
    <w:rsid w:val="00D823AF"/>
    <w:rsid w:val="00D84C20"/>
    <w:rsid w:val="00D92D9A"/>
    <w:rsid w:val="00D958F8"/>
    <w:rsid w:val="00DA55C5"/>
    <w:rsid w:val="00DB11F6"/>
    <w:rsid w:val="00DB49D9"/>
    <w:rsid w:val="00DB77AB"/>
    <w:rsid w:val="00DC512D"/>
    <w:rsid w:val="00DC794B"/>
    <w:rsid w:val="00DD5B66"/>
    <w:rsid w:val="00DE5CFC"/>
    <w:rsid w:val="00DF7DC4"/>
    <w:rsid w:val="00E0753D"/>
    <w:rsid w:val="00E13B3F"/>
    <w:rsid w:val="00E15137"/>
    <w:rsid w:val="00E1721F"/>
    <w:rsid w:val="00E200E9"/>
    <w:rsid w:val="00E2571A"/>
    <w:rsid w:val="00E3289E"/>
    <w:rsid w:val="00E4208B"/>
    <w:rsid w:val="00E5136C"/>
    <w:rsid w:val="00E7546A"/>
    <w:rsid w:val="00E83EE4"/>
    <w:rsid w:val="00E83FAB"/>
    <w:rsid w:val="00E90896"/>
    <w:rsid w:val="00E93CEA"/>
    <w:rsid w:val="00E957A0"/>
    <w:rsid w:val="00E97F59"/>
    <w:rsid w:val="00EA58AA"/>
    <w:rsid w:val="00EA7C41"/>
    <w:rsid w:val="00ED29CE"/>
    <w:rsid w:val="00ED43AC"/>
    <w:rsid w:val="00EE02A7"/>
    <w:rsid w:val="00EE2A94"/>
    <w:rsid w:val="00F02703"/>
    <w:rsid w:val="00F242EE"/>
    <w:rsid w:val="00F26864"/>
    <w:rsid w:val="00F40419"/>
    <w:rsid w:val="00F43932"/>
    <w:rsid w:val="00F46049"/>
    <w:rsid w:val="00F5782A"/>
    <w:rsid w:val="00F661F6"/>
    <w:rsid w:val="00F675D7"/>
    <w:rsid w:val="00F67C97"/>
    <w:rsid w:val="00F77AE2"/>
    <w:rsid w:val="00F83427"/>
    <w:rsid w:val="00F8686A"/>
    <w:rsid w:val="00F92065"/>
    <w:rsid w:val="00F953ED"/>
    <w:rsid w:val="00FA7055"/>
    <w:rsid w:val="00FC66EE"/>
    <w:rsid w:val="00FC7F72"/>
    <w:rsid w:val="00FD0B6B"/>
    <w:rsid w:val="00FD63E2"/>
    <w:rsid w:val="00FD67A5"/>
    <w:rsid w:val="00FE1A09"/>
    <w:rsid w:val="00FE223D"/>
    <w:rsid w:val="00FF3EAA"/>
    <w:rsid w:val="00FF4B44"/>
    <w:rsid w:val="00FF6A9F"/>
    <w:rsid w:val="249FDBF3"/>
    <w:rsid w:val="25A95230"/>
    <w:rsid w:val="5F752374"/>
    <w:rsid w:val="64F6A96F"/>
    <w:rsid w:val="691C7D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08DF9"/>
  <w15:docId w15:val="{D161DAD9-1CC2-4EC0-A231-302B7E59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049"/>
    <w:pPr>
      <w:jc w:val="left"/>
    </w:pPr>
    <w:rPr>
      <w:rFonts w:ascii="Calibri" w:eastAsia="Calibri" w:hAnsi="Calibri" w:cs="Times New Roman"/>
      <w:sz w:val="22"/>
      <w:szCs w:val="22"/>
      <w:lang w:bidi="ar-SA"/>
    </w:rPr>
  </w:style>
  <w:style w:type="paragraph" w:styleId="Heading1">
    <w:name w:val="heading 1"/>
    <w:basedOn w:val="Normal"/>
    <w:next w:val="Normal"/>
    <w:link w:val="Heading1Char"/>
    <w:autoRedefine/>
    <w:uiPriority w:val="9"/>
    <w:qFormat/>
    <w:rsid w:val="00C940CF"/>
    <w:pPr>
      <w:spacing w:after="40"/>
      <w:jc w:val="both"/>
      <w:outlineLvl w:val="0"/>
    </w:pPr>
    <w:rPr>
      <w:b/>
      <w:smallCaps/>
      <w:color w:val="002060"/>
      <w:spacing w:val="5"/>
      <w:sz w:val="32"/>
      <w:szCs w:val="32"/>
    </w:rPr>
  </w:style>
  <w:style w:type="paragraph" w:styleId="Heading2">
    <w:name w:val="heading 2"/>
    <w:basedOn w:val="Normal"/>
    <w:next w:val="Normal"/>
    <w:link w:val="Heading2Char"/>
    <w:autoRedefine/>
    <w:uiPriority w:val="9"/>
    <w:unhideWhenUsed/>
    <w:qFormat/>
    <w:rsid w:val="0063635B"/>
    <w:pPr>
      <w:spacing w:before="200" w:after="40"/>
      <w:outlineLvl w:val="1"/>
    </w:pPr>
    <w:rPr>
      <w:smallCaps/>
      <w:spacing w:val="5"/>
      <w:sz w:val="28"/>
      <w:szCs w:val="28"/>
    </w:rPr>
  </w:style>
  <w:style w:type="paragraph" w:styleId="Heading3">
    <w:name w:val="heading 3"/>
    <w:basedOn w:val="Normal"/>
    <w:next w:val="Normal"/>
    <w:link w:val="Heading3Char"/>
    <w:autoRedefine/>
    <w:uiPriority w:val="9"/>
    <w:semiHidden/>
    <w:unhideWhenUsed/>
    <w:qFormat/>
    <w:rsid w:val="009F6219"/>
    <w:pPr>
      <w:spacing w:after="0"/>
      <w:outlineLvl w:val="2"/>
    </w:pPr>
    <w:rPr>
      <w:smallCaps/>
      <w:spacing w:val="5"/>
      <w:sz w:val="24"/>
      <w:szCs w:val="24"/>
    </w:rPr>
  </w:style>
  <w:style w:type="paragraph" w:styleId="Heading4">
    <w:name w:val="heading 4"/>
    <w:basedOn w:val="Normal"/>
    <w:next w:val="Normal"/>
    <w:link w:val="Heading4Char"/>
    <w:uiPriority w:val="9"/>
    <w:semiHidden/>
    <w:unhideWhenUsed/>
    <w:qFormat/>
    <w:rsid w:val="009F6219"/>
    <w:pPr>
      <w:spacing w:before="240" w:after="0"/>
      <w:outlineLvl w:val="3"/>
    </w:pPr>
    <w:rPr>
      <w:smallCaps/>
      <w:spacing w:val="10"/>
    </w:rPr>
  </w:style>
  <w:style w:type="paragraph" w:styleId="Heading5">
    <w:name w:val="heading 5"/>
    <w:basedOn w:val="Normal"/>
    <w:next w:val="Normal"/>
    <w:link w:val="Heading5Char"/>
    <w:uiPriority w:val="9"/>
    <w:semiHidden/>
    <w:unhideWhenUsed/>
    <w:qFormat/>
    <w:rsid w:val="009F6219"/>
    <w:pPr>
      <w:spacing w:before="200" w:after="0"/>
      <w:outlineLvl w:val="4"/>
    </w:pPr>
    <w:rPr>
      <w:smallCaps/>
      <w:color w:val="943634" w:themeColor="accent2" w:themeShade="BF"/>
      <w:spacing w:val="10"/>
      <w:szCs w:val="26"/>
    </w:rPr>
  </w:style>
  <w:style w:type="paragraph" w:styleId="Heading6">
    <w:name w:val="heading 6"/>
    <w:basedOn w:val="Normal"/>
    <w:next w:val="Normal"/>
    <w:link w:val="Heading6Char"/>
    <w:uiPriority w:val="9"/>
    <w:semiHidden/>
    <w:unhideWhenUsed/>
    <w:qFormat/>
    <w:rsid w:val="009F6219"/>
    <w:pPr>
      <w:spacing w:after="0"/>
      <w:outlineLvl w:val="5"/>
    </w:pPr>
    <w:rPr>
      <w:smallCaps/>
      <w:color w:val="C0504D" w:themeColor="accent2"/>
      <w:spacing w:val="5"/>
    </w:rPr>
  </w:style>
  <w:style w:type="paragraph" w:styleId="Heading7">
    <w:name w:val="heading 7"/>
    <w:basedOn w:val="Normal"/>
    <w:next w:val="Normal"/>
    <w:link w:val="Heading7Char"/>
    <w:uiPriority w:val="9"/>
    <w:semiHidden/>
    <w:unhideWhenUsed/>
    <w:qFormat/>
    <w:rsid w:val="009F6219"/>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9F6219"/>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9F6219"/>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0CF"/>
    <w:rPr>
      <w:rFonts w:ascii="Calibri" w:eastAsia="Calibri" w:hAnsi="Calibri" w:cs="Times New Roman"/>
      <w:b/>
      <w:smallCaps/>
      <w:color w:val="002060"/>
      <w:spacing w:val="5"/>
      <w:sz w:val="32"/>
      <w:szCs w:val="32"/>
      <w:lang w:bidi="ar-SA"/>
    </w:rPr>
  </w:style>
  <w:style w:type="character" w:customStyle="1" w:styleId="Heading2Char">
    <w:name w:val="Heading 2 Char"/>
    <w:basedOn w:val="DefaultParagraphFont"/>
    <w:link w:val="Heading2"/>
    <w:uiPriority w:val="9"/>
    <w:rsid w:val="0063635B"/>
    <w:rPr>
      <w:smallCaps/>
      <w:spacing w:val="5"/>
      <w:sz w:val="28"/>
      <w:szCs w:val="28"/>
    </w:rPr>
  </w:style>
  <w:style w:type="character" w:customStyle="1" w:styleId="Heading3Char">
    <w:name w:val="Heading 3 Char"/>
    <w:basedOn w:val="DefaultParagraphFont"/>
    <w:link w:val="Heading3"/>
    <w:uiPriority w:val="9"/>
    <w:semiHidden/>
    <w:rsid w:val="009F6219"/>
    <w:rPr>
      <w:smallCaps/>
      <w:spacing w:val="5"/>
      <w:sz w:val="24"/>
      <w:szCs w:val="24"/>
    </w:rPr>
  </w:style>
  <w:style w:type="character" w:customStyle="1" w:styleId="Heading4Char">
    <w:name w:val="Heading 4 Char"/>
    <w:basedOn w:val="DefaultParagraphFont"/>
    <w:link w:val="Heading4"/>
    <w:uiPriority w:val="9"/>
    <w:semiHidden/>
    <w:rsid w:val="009F6219"/>
    <w:rPr>
      <w:smallCaps/>
      <w:spacing w:val="10"/>
      <w:sz w:val="22"/>
      <w:szCs w:val="22"/>
    </w:rPr>
  </w:style>
  <w:style w:type="character" w:customStyle="1" w:styleId="Heading5Char">
    <w:name w:val="Heading 5 Char"/>
    <w:basedOn w:val="DefaultParagraphFont"/>
    <w:link w:val="Heading5"/>
    <w:uiPriority w:val="9"/>
    <w:semiHidden/>
    <w:rsid w:val="009F6219"/>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9F6219"/>
    <w:rPr>
      <w:smallCaps/>
      <w:color w:val="C0504D" w:themeColor="accent2"/>
      <w:spacing w:val="5"/>
      <w:sz w:val="22"/>
    </w:rPr>
  </w:style>
  <w:style w:type="character" w:customStyle="1" w:styleId="Heading7Char">
    <w:name w:val="Heading 7 Char"/>
    <w:basedOn w:val="DefaultParagraphFont"/>
    <w:link w:val="Heading7"/>
    <w:uiPriority w:val="9"/>
    <w:semiHidden/>
    <w:rsid w:val="009F6219"/>
    <w:rPr>
      <w:b/>
      <w:smallCaps/>
      <w:color w:val="C0504D" w:themeColor="accent2"/>
      <w:spacing w:val="10"/>
    </w:rPr>
  </w:style>
  <w:style w:type="character" w:customStyle="1" w:styleId="Heading8Char">
    <w:name w:val="Heading 8 Char"/>
    <w:basedOn w:val="DefaultParagraphFont"/>
    <w:link w:val="Heading8"/>
    <w:uiPriority w:val="9"/>
    <w:semiHidden/>
    <w:rsid w:val="009F6219"/>
    <w:rPr>
      <w:b/>
      <w:i/>
      <w:smallCaps/>
      <w:color w:val="943634" w:themeColor="accent2" w:themeShade="BF"/>
    </w:rPr>
  </w:style>
  <w:style w:type="character" w:customStyle="1" w:styleId="Heading9Char">
    <w:name w:val="Heading 9 Char"/>
    <w:basedOn w:val="DefaultParagraphFont"/>
    <w:link w:val="Heading9"/>
    <w:uiPriority w:val="9"/>
    <w:semiHidden/>
    <w:rsid w:val="009F6219"/>
    <w:rPr>
      <w:b/>
      <w:i/>
      <w:smallCaps/>
      <w:color w:val="622423" w:themeColor="accent2" w:themeShade="7F"/>
    </w:rPr>
  </w:style>
  <w:style w:type="paragraph" w:styleId="Caption">
    <w:name w:val="caption"/>
    <w:basedOn w:val="Normal"/>
    <w:next w:val="Normal"/>
    <w:uiPriority w:val="35"/>
    <w:semiHidden/>
    <w:unhideWhenUsed/>
    <w:qFormat/>
    <w:rsid w:val="009F6219"/>
    <w:rPr>
      <w:b/>
      <w:bCs/>
      <w:caps/>
      <w:sz w:val="16"/>
      <w:szCs w:val="18"/>
    </w:rPr>
  </w:style>
  <w:style w:type="paragraph" w:styleId="Title">
    <w:name w:val="Title"/>
    <w:basedOn w:val="Normal"/>
    <w:next w:val="Normal"/>
    <w:link w:val="TitleChar"/>
    <w:uiPriority w:val="10"/>
    <w:qFormat/>
    <w:rsid w:val="009F6219"/>
    <w:pPr>
      <w:pBdr>
        <w:top w:val="single" w:sz="12" w:space="1" w:color="C0504D" w:themeColor="accent2"/>
      </w:pBdr>
      <w:jc w:val="right"/>
    </w:pPr>
    <w:rPr>
      <w:smallCaps/>
      <w:sz w:val="48"/>
      <w:szCs w:val="48"/>
    </w:rPr>
  </w:style>
  <w:style w:type="character" w:customStyle="1" w:styleId="TitleChar">
    <w:name w:val="Title Char"/>
    <w:basedOn w:val="DefaultParagraphFont"/>
    <w:link w:val="Title"/>
    <w:uiPriority w:val="10"/>
    <w:rsid w:val="009F6219"/>
    <w:rPr>
      <w:smallCaps/>
      <w:sz w:val="48"/>
      <w:szCs w:val="48"/>
    </w:rPr>
  </w:style>
  <w:style w:type="paragraph" w:styleId="Subtitle">
    <w:name w:val="Subtitle"/>
    <w:basedOn w:val="Normal"/>
    <w:next w:val="Normal"/>
    <w:link w:val="SubtitleChar"/>
    <w:uiPriority w:val="11"/>
    <w:qFormat/>
    <w:rsid w:val="009F6219"/>
    <w:pPr>
      <w:spacing w:after="720"/>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9F6219"/>
    <w:rPr>
      <w:rFonts w:asciiTheme="majorHAnsi" w:eastAsiaTheme="majorEastAsia" w:hAnsiTheme="majorHAnsi" w:cstheme="majorBidi"/>
      <w:szCs w:val="22"/>
    </w:rPr>
  </w:style>
  <w:style w:type="character" w:styleId="Strong">
    <w:name w:val="Strong"/>
    <w:uiPriority w:val="22"/>
    <w:qFormat/>
    <w:rsid w:val="009F6219"/>
    <w:rPr>
      <w:b/>
      <w:color w:val="C0504D" w:themeColor="accent2"/>
    </w:rPr>
  </w:style>
  <w:style w:type="character" w:styleId="Emphasis">
    <w:name w:val="Emphasis"/>
    <w:qFormat/>
    <w:rsid w:val="009F6219"/>
    <w:rPr>
      <w:b/>
      <w:i/>
      <w:spacing w:val="10"/>
    </w:rPr>
  </w:style>
  <w:style w:type="paragraph" w:styleId="NoSpacing">
    <w:name w:val="No Spacing"/>
    <w:basedOn w:val="Normal"/>
    <w:link w:val="NoSpacingChar"/>
    <w:autoRedefine/>
    <w:uiPriority w:val="1"/>
    <w:qFormat/>
    <w:rsid w:val="009F6219"/>
    <w:pPr>
      <w:spacing w:after="0"/>
    </w:pPr>
  </w:style>
  <w:style w:type="character" w:customStyle="1" w:styleId="NoSpacingChar">
    <w:name w:val="No Spacing Char"/>
    <w:basedOn w:val="DefaultParagraphFont"/>
    <w:link w:val="NoSpacing"/>
    <w:uiPriority w:val="1"/>
    <w:rsid w:val="009F6219"/>
  </w:style>
  <w:style w:type="paragraph" w:styleId="ListParagraph">
    <w:name w:val="List Paragraph"/>
    <w:basedOn w:val="Normal"/>
    <w:uiPriority w:val="34"/>
    <w:qFormat/>
    <w:rsid w:val="009F6219"/>
    <w:pPr>
      <w:ind w:left="720"/>
      <w:contextualSpacing/>
    </w:pPr>
  </w:style>
  <w:style w:type="paragraph" w:styleId="Quote">
    <w:name w:val="Quote"/>
    <w:basedOn w:val="Normal"/>
    <w:next w:val="Normal"/>
    <w:link w:val="QuoteChar"/>
    <w:uiPriority w:val="29"/>
    <w:qFormat/>
    <w:rsid w:val="009F6219"/>
    <w:rPr>
      <w:i/>
    </w:rPr>
  </w:style>
  <w:style w:type="character" w:customStyle="1" w:styleId="QuoteChar">
    <w:name w:val="Quote Char"/>
    <w:basedOn w:val="DefaultParagraphFont"/>
    <w:link w:val="Quote"/>
    <w:uiPriority w:val="29"/>
    <w:rsid w:val="009F6219"/>
    <w:rPr>
      <w:i/>
    </w:rPr>
  </w:style>
  <w:style w:type="paragraph" w:styleId="IntenseQuote">
    <w:name w:val="Intense Quote"/>
    <w:basedOn w:val="Normal"/>
    <w:next w:val="Normal"/>
    <w:link w:val="IntenseQuoteChar"/>
    <w:uiPriority w:val="30"/>
    <w:qFormat/>
    <w:rsid w:val="009F6219"/>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F6219"/>
    <w:rPr>
      <w:b/>
      <w:i/>
      <w:color w:val="FFFFFF" w:themeColor="background1"/>
      <w:shd w:val="clear" w:color="auto" w:fill="C0504D" w:themeFill="accent2"/>
    </w:rPr>
  </w:style>
  <w:style w:type="character" w:styleId="SubtleEmphasis">
    <w:name w:val="Subtle Emphasis"/>
    <w:uiPriority w:val="19"/>
    <w:qFormat/>
    <w:rsid w:val="009F6219"/>
    <w:rPr>
      <w:i/>
    </w:rPr>
  </w:style>
  <w:style w:type="character" w:styleId="IntenseEmphasis">
    <w:name w:val="Intense Emphasis"/>
    <w:uiPriority w:val="21"/>
    <w:qFormat/>
    <w:rsid w:val="009F6219"/>
    <w:rPr>
      <w:b/>
      <w:i/>
      <w:color w:val="C0504D" w:themeColor="accent2"/>
      <w:spacing w:val="10"/>
    </w:rPr>
  </w:style>
  <w:style w:type="character" w:styleId="SubtleReference">
    <w:name w:val="Subtle Reference"/>
    <w:uiPriority w:val="31"/>
    <w:qFormat/>
    <w:rsid w:val="009F6219"/>
    <w:rPr>
      <w:b/>
    </w:rPr>
  </w:style>
  <w:style w:type="character" w:styleId="IntenseReference">
    <w:name w:val="Intense Reference"/>
    <w:uiPriority w:val="32"/>
    <w:qFormat/>
    <w:rsid w:val="009F6219"/>
    <w:rPr>
      <w:b/>
      <w:bCs/>
      <w:smallCaps/>
      <w:spacing w:val="5"/>
      <w:sz w:val="22"/>
      <w:szCs w:val="22"/>
      <w:u w:val="single"/>
    </w:rPr>
  </w:style>
  <w:style w:type="character" w:styleId="BookTitle">
    <w:name w:val="Book Title"/>
    <w:uiPriority w:val="33"/>
    <w:qFormat/>
    <w:rsid w:val="009F6219"/>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F6219"/>
    <w:pPr>
      <w:outlineLvl w:val="9"/>
    </w:pPr>
  </w:style>
  <w:style w:type="paragraph" w:customStyle="1" w:styleId="ChamberlainHeader">
    <w:name w:val="Chamberlain Header"/>
    <w:basedOn w:val="Normal"/>
    <w:next w:val="Normal"/>
    <w:qFormat/>
    <w:rsid w:val="009F6219"/>
    <w:rPr>
      <w:rFonts w:ascii="Garamond" w:hAnsi="Garamond"/>
      <w:smallCaps/>
    </w:rPr>
  </w:style>
  <w:style w:type="paragraph" w:styleId="Header">
    <w:name w:val="header"/>
    <w:basedOn w:val="Normal"/>
    <w:link w:val="HeaderChar"/>
    <w:uiPriority w:val="99"/>
    <w:unhideWhenUsed/>
    <w:rsid w:val="00487F4B"/>
    <w:pPr>
      <w:tabs>
        <w:tab w:val="center" w:pos="4680"/>
        <w:tab w:val="right" w:pos="9360"/>
      </w:tabs>
      <w:spacing w:after="0"/>
    </w:pPr>
  </w:style>
  <w:style w:type="character" w:customStyle="1" w:styleId="HeaderChar">
    <w:name w:val="Header Char"/>
    <w:basedOn w:val="DefaultParagraphFont"/>
    <w:link w:val="Header"/>
    <w:uiPriority w:val="99"/>
    <w:rsid w:val="00487F4B"/>
    <w:rPr>
      <w:sz w:val="22"/>
    </w:rPr>
  </w:style>
  <w:style w:type="paragraph" w:styleId="Footer">
    <w:name w:val="footer"/>
    <w:basedOn w:val="Normal"/>
    <w:link w:val="FooterChar"/>
    <w:uiPriority w:val="99"/>
    <w:unhideWhenUsed/>
    <w:rsid w:val="00487F4B"/>
    <w:pPr>
      <w:tabs>
        <w:tab w:val="center" w:pos="4680"/>
        <w:tab w:val="right" w:pos="9360"/>
      </w:tabs>
      <w:spacing w:after="0"/>
    </w:pPr>
  </w:style>
  <w:style w:type="character" w:customStyle="1" w:styleId="FooterChar">
    <w:name w:val="Footer Char"/>
    <w:basedOn w:val="DefaultParagraphFont"/>
    <w:link w:val="Footer"/>
    <w:uiPriority w:val="99"/>
    <w:rsid w:val="00487F4B"/>
    <w:rPr>
      <w:sz w:val="22"/>
    </w:rPr>
  </w:style>
  <w:style w:type="paragraph" w:styleId="BalloonText">
    <w:name w:val="Balloon Text"/>
    <w:basedOn w:val="Normal"/>
    <w:link w:val="BalloonTextChar"/>
    <w:uiPriority w:val="99"/>
    <w:semiHidden/>
    <w:unhideWhenUsed/>
    <w:rsid w:val="00487F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7F4B"/>
    <w:rPr>
      <w:rFonts w:ascii="Tahoma" w:hAnsi="Tahoma" w:cs="Tahoma"/>
      <w:sz w:val="16"/>
      <w:szCs w:val="16"/>
    </w:rPr>
  </w:style>
  <w:style w:type="paragraph" w:styleId="NormalWeb">
    <w:name w:val="Normal (Web)"/>
    <w:basedOn w:val="Normal"/>
    <w:rsid w:val="00F46049"/>
    <w:pPr>
      <w:spacing w:before="100" w:beforeAutospacing="1" w:after="100" w:afterAutospacing="1" w:line="240" w:lineRule="auto"/>
    </w:pPr>
    <w:rPr>
      <w:rFonts w:ascii="Times New Roman" w:eastAsia="Times New Roman" w:hAnsi="Times New Roman"/>
      <w:sz w:val="24"/>
      <w:szCs w:val="24"/>
    </w:rPr>
  </w:style>
  <w:style w:type="paragraph" w:customStyle="1" w:styleId="style2">
    <w:name w:val="style2"/>
    <w:basedOn w:val="Normal"/>
    <w:rsid w:val="00F46049"/>
    <w:pPr>
      <w:spacing w:before="100" w:beforeAutospacing="1" w:after="100" w:afterAutospacing="1" w:line="240" w:lineRule="auto"/>
    </w:pPr>
    <w:rPr>
      <w:rFonts w:ascii="Arial" w:eastAsia="Times New Roman" w:hAnsi="Arial" w:cs="Arial"/>
      <w:sz w:val="24"/>
      <w:szCs w:val="24"/>
    </w:rPr>
  </w:style>
  <w:style w:type="character" w:styleId="Hyperlink">
    <w:name w:val="Hyperlink"/>
    <w:basedOn w:val="DefaultParagraphFont"/>
    <w:uiPriority w:val="99"/>
    <w:unhideWhenUsed/>
    <w:rsid w:val="00F92065"/>
    <w:rPr>
      <w:color w:val="0000FF" w:themeColor="hyperlink"/>
      <w:u w:val="single"/>
    </w:rPr>
  </w:style>
  <w:style w:type="table" w:styleId="LightList-Accent2">
    <w:name w:val="Light List Accent 2"/>
    <w:basedOn w:val="TableNormal"/>
    <w:uiPriority w:val="61"/>
    <w:rsid w:val="00F9206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Grid-Accent2">
    <w:name w:val="Light Grid Accent 2"/>
    <w:basedOn w:val="TableNormal"/>
    <w:uiPriority w:val="62"/>
    <w:rsid w:val="00F77AE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Calibri" w:eastAsia="Calibri" w:hAnsi="Calibri" w:cs="Times New Roman"/>
      <w:lang w:bidi="ar-SA"/>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160403">
      <w:bodyDiv w:val="1"/>
      <w:marLeft w:val="0"/>
      <w:marRight w:val="0"/>
      <w:marTop w:val="0"/>
      <w:marBottom w:val="0"/>
      <w:divBdr>
        <w:top w:val="none" w:sz="0" w:space="0" w:color="auto"/>
        <w:left w:val="none" w:sz="0" w:space="0" w:color="auto"/>
        <w:bottom w:val="none" w:sz="0" w:space="0" w:color="auto"/>
        <w:right w:val="none" w:sz="0" w:space="0" w:color="auto"/>
      </w:divBdr>
      <w:divsChild>
        <w:div w:id="1623608048">
          <w:marLeft w:val="0"/>
          <w:marRight w:val="0"/>
          <w:marTop w:val="0"/>
          <w:marBottom w:val="0"/>
          <w:divBdr>
            <w:top w:val="none" w:sz="0" w:space="0" w:color="auto"/>
            <w:left w:val="none" w:sz="0" w:space="0" w:color="auto"/>
            <w:bottom w:val="none" w:sz="0" w:space="0" w:color="auto"/>
            <w:right w:val="none" w:sz="0" w:space="0" w:color="auto"/>
          </w:divBdr>
          <w:divsChild>
            <w:div w:id="1632898351">
              <w:marLeft w:val="0"/>
              <w:marRight w:val="0"/>
              <w:marTop w:val="0"/>
              <w:marBottom w:val="0"/>
              <w:divBdr>
                <w:top w:val="none" w:sz="0" w:space="0" w:color="auto"/>
                <w:left w:val="none" w:sz="0" w:space="0" w:color="auto"/>
                <w:bottom w:val="none" w:sz="0" w:space="0" w:color="auto"/>
                <w:right w:val="none" w:sz="0" w:space="0" w:color="auto"/>
              </w:divBdr>
              <w:divsChild>
                <w:div w:id="485976611">
                  <w:marLeft w:val="0"/>
                  <w:marRight w:val="0"/>
                  <w:marTop w:val="0"/>
                  <w:marBottom w:val="0"/>
                  <w:divBdr>
                    <w:top w:val="single" w:sz="6" w:space="0" w:color="30773F"/>
                    <w:left w:val="single" w:sz="6" w:space="0" w:color="30773F"/>
                    <w:bottom w:val="single" w:sz="6" w:space="0" w:color="30773F"/>
                    <w:right w:val="single" w:sz="6" w:space="0" w:color="30773F"/>
                  </w:divBdr>
                  <w:divsChild>
                    <w:div w:id="104428251">
                      <w:marLeft w:val="0"/>
                      <w:marRight w:val="0"/>
                      <w:marTop w:val="0"/>
                      <w:marBottom w:val="0"/>
                      <w:divBdr>
                        <w:top w:val="none" w:sz="0" w:space="0" w:color="auto"/>
                        <w:left w:val="none" w:sz="0" w:space="0" w:color="auto"/>
                        <w:bottom w:val="none" w:sz="0" w:space="0" w:color="auto"/>
                        <w:right w:val="none" w:sz="0" w:space="0" w:color="auto"/>
                      </w:divBdr>
                    </w:div>
                    <w:div w:id="161732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4117991">
      <w:bodyDiv w:val="1"/>
      <w:marLeft w:val="0"/>
      <w:marRight w:val="0"/>
      <w:marTop w:val="0"/>
      <w:marBottom w:val="0"/>
      <w:divBdr>
        <w:top w:val="none" w:sz="0" w:space="0" w:color="auto"/>
        <w:left w:val="none" w:sz="0" w:space="0" w:color="auto"/>
        <w:bottom w:val="none" w:sz="0" w:space="0" w:color="auto"/>
        <w:right w:val="none" w:sz="0" w:space="0" w:color="auto"/>
      </w:divBdr>
      <w:divsChild>
        <w:div w:id="1670401323">
          <w:marLeft w:val="0"/>
          <w:marRight w:val="0"/>
          <w:marTop w:val="0"/>
          <w:marBottom w:val="0"/>
          <w:divBdr>
            <w:top w:val="none" w:sz="0" w:space="0" w:color="auto"/>
            <w:left w:val="none" w:sz="0" w:space="0" w:color="auto"/>
            <w:bottom w:val="none" w:sz="0" w:space="0" w:color="auto"/>
            <w:right w:val="none" w:sz="0" w:space="0" w:color="auto"/>
          </w:divBdr>
          <w:divsChild>
            <w:div w:id="1525170099">
              <w:marLeft w:val="0"/>
              <w:marRight w:val="0"/>
              <w:marTop w:val="0"/>
              <w:marBottom w:val="0"/>
              <w:divBdr>
                <w:top w:val="none" w:sz="0" w:space="0" w:color="auto"/>
                <w:left w:val="none" w:sz="0" w:space="0" w:color="auto"/>
                <w:bottom w:val="none" w:sz="0" w:space="0" w:color="auto"/>
                <w:right w:val="none" w:sz="0" w:space="0" w:color="auto"/>
              </w:divBdr>
              <w:divsChild>
                <w:div w:id="1485045906">
                  <w:marLeft w:val="0"/>
                  <w:marRight w:val="0"/>
                  <w:marTop w:val="0"/>
                  <w:marBottom w:val="0"/>
                  <w:divBdr>
                    <w:top w:val="none" w:sz="0" w:space="0" w:color="auto"/>
                    <w:left w:val="none" w:sz="0" w:space="0" w:color="auto"/>
                    <w:bottom w:val="none" w:sz="0" w:space="0" w:color="auto"/>
                    <w:right w:val="none" w:sz="0" w:space="0" w:color="auto"/>
                  </w:divBdr>
                  <w:divsChild>
                    <w:div w:id="198591758">
                      <w:marLeft w:val="0"/>
                      <w:marRight w:val="0"/>
                      <w:marTop w:val="0"/>
                      <w:marBottom w:val="0"/>
                      <w:divBdr>
                        <w:top w:val="single" w:sz="12" w:space="0" w:color="003D71"/>
                        <w:left w:val="single" w:sz="12" w:space="0" w:color="003D71"/>
                        <w:bottom w:val="single" w:sz="12" w:space="0" w:color="003D71"/>
                        <w:right w:val="single" w:sz="12" w:space="0" w:color="003D71"/>
                      </w:divBdr>
                      <w:divsChild>
                        <w:div w:id="392699720">
                          <w:marLeft w:val="0"/>
                          <w:marRight w:val="2850"/>
                          <w:marTop w:val="0"/>
                          <w:marBottom w:val="0"/>
                          <w:divBdr>
                            <w:top w:val="none" w:sz="0" w:space="0" w:color="auto"/>
                            <w:left w:val="none" w:sz="0" w:space="0" w:color="auto"/>
                            <w:bottom w:val="none" w:sz="0" w:space="0" w:color="auto"/>
                            <w:right w:val="single" w:sz="6" w:space="0" w:color="769DBE"/>
                          </w:divBdr>
                          <w:divsChild>
                            <w:div w:id="199518332">
                              <w:marLeft w:val="150"/>
                              <w:marRight w:val="150"/>
                              <w:marTop w:val="0"/>
                              <w:marBottom w:val="0"/>
                              <w:divBdr>
                                <w:top w:val="single" w:sz="6" w:space="8" w:color="769DBE"/>
                                <w:left w:val="single" w:sz="6" w:space="8" w:color="769DBE"/>
                                <w:bottom w:val="single" w:sz="6" w:space="8" w:color="769DBE"/>
                                <w:right w:val="single" w:sz="6" w:space="8" w:color="769DBE"/>
                              </w:divBdr>
                              <w:divsChild>
                                <w:div w:id="1564684318">
                                  <w:marLeft w:val="0"/>
                                  <w:marRight w:val="0"/>
                                  <w:marTop w:val="150"/>
                                  <w:marBottom w:val="150"/>
                                  <w:divBdr>
                                    <w:top w:val="none" w:sz="0" w:space="0" w:color="auto"/>
                                    <w:left w:val="none" w:sz="0" w:space="0" w:color="auto"/>
                                    <w:bottom w:val="none" w:sz="0" w:space="0" w:color="auto"/>
                                    <w:right w:val="none" w:sz="0" w:space="0" w:color="auto"/>
                                  </w:divBdr>
                                  <w:divsChild>
                                    <w:div w:id="13199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1C721-63E2-4CBB-8735-A11914227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1263</Words>
  <Characters>7200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DeVry Inc.</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Unruh Davidson</dc:creator>
  <cp:lastModifiedBy>Long, Deborah</cp:lastModifiedBy>
  <cp:revision>2</cp:revision>
  <cp:lastPrinted>2009-12-11T22:02:00Z</cp:lastPrinted>
  <dcterms:created xsi:type="dcterms:W3CDTF">2017-07-24T23:08:00Z</dcterms:created>
  <dcterms:modified xsi:type="dcterms:W3CDTF">2017-07-24T23:08:00Z</dcterms:modified>
</cp:coreProperties>
</file>