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409" w:rsidRDefault="00A96409" w:rsidP="00401800">
      <w:pPr>
        <w:spacing w:line="480" w:lineRule="auto"/>
        <w:rPr>
          <w:rFonts w:ascii="Times New Roman" w:hAnsi="Times New Roman" w:cs="Times New Roman"/>
          <w:sz w:val="24"/>
          <w:szCs w:val="24"/>
        </w:rPr>
      </w:pPr>
    </w:p>
    <w:p w:rsidR="00A96409" w:rsidRDefault="00A96409" w:rsidP="00401800">
      <w:pPr>
        <w:spacing w:line="480" w:lineRule="auto"/>
        <w:rPr>
          <w:rFonts w:ascii="Times New Roman" w:hAnsi="Times New Roman" w:cs="Times New Roman"/>
          <w:sz w:val="24"/>
          <w:szCs w:val="24"/>
        </w:rPr>
      </w:pPr>
    </w:p>
    <w:p w:rsidR="00A96409" w:rsidRDefault="00A96409" w:rsidP="00401800">
      <w:pPr>
        <w:spacing w:line="480" w:lineRule="auto"/>
        <w:rPr>
          <w:rFonts w:ascii="Times New Roman" w:hAnsi="Times New Roman" w:cs="Times New Roman"/>
          <w:sz w:val="24"/>
          <w:szCs w:val="24"/>
        </w:rPr>
      </w:pPr>
    </w:p>
    <w:p w:rsidR="00A858A3" w:rsidRDefault="00A858A3" w:rsidP="00401800">
      <w:pPr>
        <w:spacing w:line="480" w:lineRule="auto"/>
        <w:rPr>
          <w:rFonts w:ascii="Times New Roman" w:hAnsi="Times New Roman" w:cs="Times New Roman"/>
          <w:sz w:val="24"/>
          <w:szCs w:val="24"/>
        </w:rPr>
      </w:pPr>
    </w:p>
    <w:p w:rsidR="00A96409" w:rsidRDefault="00A858A3" w:rsidP="00A858A3">
      <w:pPr>
        <w:spacing w:line="480" w:lineRule="auto"/>
        <w:jc w:val="center"/>
        <w:rPr>
          <w:rFonts w:ascii="Times New Roman" w:hAnsi="Times New Roman" w:cs="Times New Roman"/>
          <w:sz w:val="24"/>
          <w:szCs w:val="24"/>
        </w:rPr>
      </w:pPr>
      <w:r>
        <w:rPr>
          <w:rFonts w:ascii="Times New Roman" w:hAnsi="Times New Roman" w:cs="Times New Roman"/>
          <w:sz w:val="24"/>
          <w:szCs w:val="24"/>
        </w:rPr>
        <w:t>US GAAP Vs Indian GAAP on Balance Sheet Reporting</w:t>
      </w:r>
    </w:p>
    <w:p w:rsidR="00A858A3" w:rsidRDefault="00A858A3" w:rsidP="00A858A3">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A858A3" w:rsidRDefault="00A858A3" w:rsidP="00A858A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A858A3" w:rsidRDefault="00A858A3" w:rsidP="00401800">
      <w:pPr>
        <w:spacing w:line="480" w:lineRule="auto"/>
        <w:rPr>
          <w:rFonts w:ascii="Times New Roman" w:hAnsi="Times New Roman" w:cs="Times New Roman"/>
          <w:sz w:val="24"/>
          <w:szCs w:val="24"/>
        </w:rPr>
      </w:pPr>
    </w:p>
    <w:p w:rsidR="00A96409" w:rsidRDefault="00A96409" w:rsidP="00401800">
      <w:pPr>
        <w:spacing w:line="480" w:lineRule="auto"/>
        <w:rPr>
          <w:rFonts w:ascii="Times New Roman" w:hAnsi="Times New Roman" w:cs="Times New Roman"/>
          <w:sz w:val="24"/>
          <w:szCs w:val="24"/>
        </w:rPr>
      </w:pPr>
    </w:p>
    <w:p w:rsidR="00A858A3" w:rsidRDefault="00A858A3" w:rsidP="00401800">
      <w:pPr>
        <w:spacing w:line="480" w:lineRule="auto"/>
        <w:rPr>
          <w:rFonts w:ascii="Times New Roman" w:hAnsi="Times New Roman" w:cs="Times New Roman"/>
          <w:sz w:val="24"/>
          <w:szCs w:val="24"/>
        </w:rPr>
      </w:pPr>
    </w:p>
    <w:p w:rsidR="00A858A3" w:rsidRDefault="00A858A3" w:rsidP="00401800">
      <w:pPr>
        <w:spacing w:line="480" w:lineRule="auto"/>
        <w:rPr>
          <w:rFonts w:ascii="Times New Roman" w:hAnsi="Times New Roman" w:cs="Times New Roman"/>
          <w:sz w:val="24"/>
          <w:szCs w:val="24"/>
        </w:rPr>
      </w:pPr>
    </w:p>
    <w:p w:rsidR="00A858A3" w:rsidRDefault="00A858A3" w:rsidP="00401800">
      <w:pPr>
        <w:spacing w:line="480" w:lineRule="auto"/>
        <w:rPr>
          <w:rFonts w:ascii="Times New Roman" w:hAnsi="Times New Roman" w:cs="Times New Roman"/>
          <w:sz w:val="24"/>
          <w:szCs w:val="24"/>
        </w:rPr>
      </w:pPr>
    </w:p>
    <w:p w:rsidR="00A858A3" w:rsidRDefault="00A858A3" w:rsidP="00401800">
      <w:pPr>
        <w:spacing w:line="480" w:lineRule="auto"/>
        <w:rPr>
          <w:rFonts w:ascii="Times New Roman" w:hAnsi="Times New Roman" w:cs="Times New Roman"/>
          <w:sz w:val="24"/>
          <w:szCs w:val="24"/>
        </w:rPr>
      </w:pPr>
    </w:p>
    <w:p w:rsidR="00A858A3" w:rsidRDefault="00A858A3" w:rsidP="00401800">
      <w:pPr>
        <w:spacing w:line="480" w:lineRule="auto"/>
        <w:rPr>
          <w:rFonts w:ascii="Times New Roman" w:hAnsi="Times New Roman" w:cs="Times New Roman"/>
          <w:sz w:val="24"/>
          <w:szCs w:val="24"/>
        </w:rPr>
      </w:pPr>
    </w:p>
    <w:p w:rsidR="00A858A3" w:rsidRDefault="00A858A3" w:rsidP="00401800">
      <w:pPr>
        <w:spacing w:line="480" w:lineRule="auto"/>
        <w:rPr>
          <w:rFonts w:ascii="Times New Roman" w:hAnsi="Times New Roman" w:cs="Times New Roman"/>
          <w:sz w:val="24"/>
          <w:szCs w:val="24"/>
        </w:rPr>
      </w:pPr>
    </w:p>
    <w:p w:rsidR="00A858A3" w:rsidRDefault="00A858A3" w:rsidP="00401800">
      <w:pPr>
        <w:spacing w:line="480" w:lineRule="auto"/>
        <w:rPr>
          <w:rFonts w:ascii="Times New Roman" w:hAnsi="Times New Roman" w:cs="Times New Roman"/>
          <w:sz w:val="24"/>
          <w:szCs w:val="24"/>
        </w:rPr>
      </w:pPr>
    </w:p>
    <w:p w:rsidR="00A858A3" w:rsidRDefault="00A858A3" w:rsidP="00401800">
      <w:pPr>
        <w:spacing w:line="480" w:lineRule="auto"/>
        <w:rPr>
          <w:rFonts w:ascii="Times New Roman" w:hAnsi="Times New Roman" w:cs="Times New Roman"/>
          <w:sz w:val="24"/>
          <w:szCs w:val="24"/>
        </w:rPr>
      </w:pPr>
    </w:p>
    <w:p w:rsidR="00401800" w:rsidRPr="00A858A3" w:rsidRDefault="00401800" w:rsidP="00A858A3">
      <w:pPr>
        <w:spacing w:line="480" w:lineRule="auto"/>
        <w:jc w:val="center"/>
        <w:rPr>
          <w:rFonts w:ascii="Times New Roman" w:hAnsi="Times New Roman" w:cs="Times New Roman"/>
          <w:b/>
          <w:sz w:val="24"/>
          <w:szCs w:val="24"/>
        </w:rPr>
      </w:pPr>
      <w:r w:rsidRPr="00A858A3">
        <w:rPr>
          <w:rFonts w:ascii="Times New Roman" w:hAnsi="Times New Roman" w:cs="Times New Roman"/>
          <w:b/>
          <w:sz w:val="24"/>
          <w:szCs w:val="24"/>
        </w:rPr>
        <w:lastRenderedPageBreak/>
        <w:t>Introduction</w:t>
      </w:r>
    </w:p>
    <w:p w:rsidR="00401800" w:rsidRPr="00401800" w:rsidRDefault="00401800" w:rsidP="00A858A3">
      <w:pPr>
        <w:spacing w:line="480" w:lineRule="auto"/>
        <w:ind w:firstLine="720"/>
        <w:rPr>
          <w:rFonts w:ascii="Times New Roman" w:hAnsi="Times New Roman" w:cs="Times New Roman"/>
          <w:sz w:val="24"/>
          <w:szCs w:val="24"/>
        </w:rPr>
      </w:pPr>
      <w:r w:rsidRPr="00401800">
        <w:rPr>
          <w:rFonts w:ascii="Times New Roman" w:hAnsi="Times New Roman" w:cs="Times New Roman"/>
          <w:sz w:val="24"/>
          <w:szCs w:val="24"/>
        </w:rPr>
        <w:t>The preparation of balance sheet in either the US GAAP or Indian GAAP is meant to provide the true and fair value of a company’s assets, liabilities, and equity (</w:t>
      </w:r>
      <w:proofErr w:type="spellStart"/>
      <w:r w:rsidRPr="00401800">
        <w:rPr>
          <w:rFonts w:ascii="Times New Roman" w:hAnsi="Times New Roman" w:cs="Times New Roman"/>
          <w:sz w:val="24"/>
          <w:szCs w:val="24"/>
        </w:rPr>
        <w:t>Mirza</w:t>
      </w:r>
      <w:proofErr w:type="spellEnd"/>
      <w:r w:rsidRPr="00401800">
        <w:rPr>
          <w:rFonts w:ascii="Times New Roman" w:hAnsi="Times New Roman" w:cs="Times New Roman"/>
          <w:sz w:val="24"/>
          <w:szCs w:val="24"/>
        </w:rPr>
        <w:t xml:space="preserve"> &amp; </w:t>
      </w:r>
      <w:proofErr w:type="spellStart"/>
      <w:r w:rsidRPr="00401800">
        <w:rPr>
          <w:rFonts w:ascii="Times New Roman" w:hAnsi="Times New Roman" w:cs="Times New Roman"/>
          <w:sz w:val="24"/>
          <w:szCs w:val="24"/>
        </w:rPr>
        <w:t>Ankarath</w:t>
      </w:r>
      <w:proofErr w:type="spellEnd"/>
      <w:r w:rsidRPr="00401800">
        <w:rPr>
          <w:rFonts w:ascii="Times New Roman" w:hAnsi="Times New Roman" w:cs="Times New Roman"/>
          <w:sz w:val="24"/>
          <w:szCs w:val="24"/>
        </w:rPr>
        <w:t xml:space="preserve">, 2012). However, the preparation of the balance sheet for financial reporting has some similarities and well as differences. The differences in balance sheet presentation are considered to have some impact on the value of assets, liabilities, and equity. This paper examines the similarities and differences between the financial reporting under the two principles concerning the balance sheet. </w:t>
      </w:r>
    </w:p>
    <w:p w:rsidR="00401800" w:rsidRPr="00A858A3" w:rsidRDefault="00401800" w:rsidP="00401800">
      <w:pPr>
        <w:spacing w:line="480" w:lineRule="auto"/>
        <w:rPr>
          <w:rFonts w:ascii="Times New Roman" w:hAnsi="Times New Roman" w:cs="Times New Roman"/>
          <w:b/>
          <w:sz w:val="24"/>
          <w:szCs w:val="24"/>
        </w:rPr>
      </w:pPr>
      <w:r w:rsidRPr="00A858A3">
        <w:rPr>
          <w:rFonts w:ascii="Times New Roman" w:hAnsi="Times New Roman" w:cs="Times New Roman"/>
          <w:b/>
          <w:sz w:val="24"/>
          <w:szCs w:val="24"/>
        </w:rPr>
        <w:t>Similarities</w:t>
      </w:r>
    </w:p>
    <w:p w:rsidR="00401800" w:rsidRPr="003D35C6" w:rsidRDefault="00401800" w:rsidP="00401800">
      <w:pPr>
        <w:spacing w:line="480" w:lineRule="auto"/>
        <w:rPr>
          <w:rFonts w:ascii="Times New Roman" w:hAnsi="Times New Roman" w:cs="Times New Roman"/>
          <w:b/>
          <w:i/>
          <w:sz w:val="24"/>
          <w:szCs w:val="24"/>
        </w:rPr>
      </w:pPr>
      <w:r w:rsidRPr="003D35C6">
        <w:rPr>
          <w:rFonts w:ascii="Times New Roman" w:hAnsi="Times New Roman" w:cs="Times New Roman"/>
          <w:b/>
          <w:i/>
          <w:sz w:val="24"/>
          <w:szCs w:val="24"/>
        </w:rPr>
        <w:t xml:space="preserve">Contents </w:t>
      </w:r>
      <w:r w:rsidR="003D35C6" w:rsidRPr="003D35C6">
        <w:rPr>
          <w:rFonts w:ascii="Times New Roman" w:hAnsi="Times New Roman" w:cs="Times New Roman"/>
          <w:b/>
          <w:i/>
          <w:sz w:val="24"/>
          <w:szCs w:val="24"/>
        </w:rPr>
        <w:t>of</w:t>
      </w:r>
      <w:r w:rsidR="00A858A3" w:rsidRPr="003D35C6">
        <w:rPr>
          <w:rFonts w:ascii="Times New Roman" w:hAnsi="Times New Roman" w:cs="Times New Roman"/>
          <w:b/>
          <w:i/>
          <w:sz w:val="24"/>
          <w:szCs w:val="24"/>
        </w:rPr>
        <w:t xml:space="preserve"> Balance Sheets </w:t>
      </w:r>
    </w:p>
    <w:p w:rsidR="00401800" w:rsidRPr="00401800" w:rsidRDefault="00401800" w:rsidP="003D35C6">
      <w:pPr>
        <w:spacing w:line="480" w:lineRule="auto"/>
        <w:ind w:firstLine="720"/>
        <w:rPr>
          <w:rFonts w:ascii="Times New Roman" w:hAnsi="Times New Roman" w:cs="Times New Roman"/>
          <w:sz w:val="24"/>
          <w:szCs w:val="24"/>
        </w:rPr>
      </w:pPr>
      <w:r w:rsidRPr="00401800">
        <w:rPr>
          <w:rFonts w:ascii="Times New Roman" w:hAnsi="Times New Roman" w:cs="Times New Roman"/>
          <w:sz w:val="24"/>
          <w:szCs w:val="24"/>
        </w:rPr>
        <w:t>When preparing financial statements, both the US GAAP and Indian GAAP require two years of balance sheet reports (</w:t>
      </w:r>
      <w:proofErr w:type="spellStart"/>
      <w:r w:rsidRPr="00401800">
        <w:rPr>
          <w:rFonts w:ascii="Times New Roman" w:hAnsi="Times New Roman" w:cs="Times New Roman"/>
          <w:sz w:val="24"/>
          <w:szCs w:val="24"/>
        </w:rPr>
        <w:t>Kantayya</w:t>
      </w:r>
      <w:proofErr w:type="spellEnd"/>
      <w:r w:rsidRPr="00401800">
        <w:rPr>
          <w:rFonts w:ascii="Times New Roman" w:hAnsi="Times New Roman" w:cs="Times New Roman"/>
          <w:sz w:val="24"/>
          <w:szCs w:val="24"/>
        </w:rPr>
        <w:t xml:space="preserve"> &amp; </w:t>
      </w:r>
      <w:proofErr w:type="spellStart"/>
      <w:r w:rsidRPr="00401800">
        <w:rPr>
          <w:rFonts w:ascii="Times New Roman" w:hAnsi="Times New Roman" w:cs="Times New Roman"/>
          <w:sz w:val="24"/>
          <w:szCs w:val="24"/>
        </w:rPr>
        <w:t>Panduranga</w:t>
      </w:r>
      <w:proofErr w:type="spellEnd"/>
      <w:r w:rsidRPr="00401800">
        <w:rPr>
          <w:rFonts w:ascii="Times New Roman" w:hAnsi="Times New Roman" w:cs="Times New Roman"/>
          <w:sz w:val="24"/>
          <w:szCs w:val="24"/>
        </w:rPr>
        <w:t xml:space="preserve">, 2017). Companies are expected to include the previous year balance sheet in the existing year report for comparison purposes. The users of information can compare the performance of a company in a given year concerning the preceding year. </w:t>
      </w:r>
    </w:p>
    <w:p w:rsidR="00401800" w:rsidRPr="003D35C6" w:rsidRDefault="00401800" w:rsidP="00401800">
      <w:pPr>
        <w:spacing w:line="480" w:lineRule="auto"/>
        <w:rPr>
          <w:rFonts w:ascii="Times New Roman" w:hAnsi="Times New Roman" w:cs="Times New Roman"/>
          <w:b/>
          <w:i/>
          <w:sz w:val="24"/>
          <w:szCs w:val="24"/>
        </w:rPr>
      </w:pPr>
      <w:r w:rsidRPr="003D35C6">
        <w:rPr>
          <w:rFonts w:ascii="Times New Roman" w:hAnsi="Times New Roman" w:cs="Times New Roman"/>
          <w:b/>
          <w:i/>
          <w:sz w:val="24"/>
          <w:szCs w:val="24"/>
        </w:rPr>
        <w:t>Foreign Currency Translation</w:t>
      </w:r>
    </w:p>
    <w:p w:rsidR="00401800" w:rsidRPr="00401800" w:rsidRDefault="00401800" w:rsidP="003D35C6">
      <w:pPr>
        <w:spacing w:line="480" w:lineRule="auto"/>
        <w:ind w:firstLine="720"/>
        <w:rPr>
          <w:rFonts w:ascii="Times New Roman" w:hAnsi="Times New Roman" w:cs="Times New Roman"/>
          <w:sz w:val="24"/>
          <w:szCs w:val="24"/>
        </w:rPr>
      </w:pPr>
      <w:r w:rsidRPr="00401800">
        <w:rPr>
          <w:rFonts w:ascii="Times New Roman" w:hAnsi="Times New Roman" w:cs="Times New Roman"/>
          <w:sz w:val="24"/>
          <w:szCs w:val="24"/>
        </w:rPr>
        <w:t xml:space="preserve">Some entities have operations in foreign countries and own assets and have liabilities denominated in foreign currency. Therefore, when a company is preparing balance sheet report, the monetary liabilities or assets are translated at the rate of exchange at the date of the transaction while the non-monetary items are translated at the historical rate. Both the US GAAP </w:t>
      </w:r>
      <w:r w:rsidRPr="00401800">
        <w:rPr>
          <w:rFonts w:ascii="Times New Roman" w:hAnsi="Times New Roman" w:cs="Times New Roman"/>
          <w:sz w:val="24"/>
          <w:szCs w:val="24"/>
        </w:rPr>
        <w:lastRenderedPageBreak/>
        <w:t xml:space="preserve">and Indian GAAP require this treatment. ("Similarities and Differences: A Comparison of IFRS, US GAAP, and Indian GAAP", 2006) </w:t>
      </w:r>
    </w:p>
    <w:p w:rsidR="00401800" w:rsidRPr="003D35C6" w:rsidRDefault="00401800" w:rsidP="00401800">
      <w:pPr>
        <w:spacing w:line="480" w:lineRule="auto"/>
        <w:rPr>
          <w:rFonts w:ascii="Times New Roman" w:hAnsi="Times New Roman" w:cs="Times New Roman"/>
          <w:b/>
          <w:sz w:val="24"/>
          <w:szCs w:val="24"/>
        </w:rPr>
      </w:pPr>
      <w:r w:rsidRPr="003D35C6">
        <w:rPr>
          <w:rFonts w:ascii="Times New Roman" w:hAnsi="Times New Roman" w:cs="Times New Roman"/>
          <w:b/>
          <w:sz w:val="24"/>
          <w:szCs w:val="24"/>
        </w:rPr>
        <w:t xml:space="preserve">Differences </w:t>
      </w:r>
    </w:p>
    <w:p w:rsidR="00401800" w:rsidRPr="003D35C6" w:rsidRDefault="00401800" w:rsidP="00401800">
      <w:pPr>
        <w:spacing w:line="480" w:lineRule="auto"/>
        <w:rPr>
          <w:rFonts w:ascii="Times New Roman" w:hAnsi="Times New Roman" w:cs="Times New Roman"/>
          <w:b/>
          <w:i/>
          <w:sz w:val="24"/>
          <w:szCs w:val="24"/>
        </w:rPr>
      </w:pPr>
      <w:r w:rsidRPr="003D35C6">
        <w:rPr>
          <w:rFonts w:ascii="Times New Roman" w:hAnsi="Times New Roman" w:cs="Times New Roman"/>
          <w:b/>
          <w:i/>
          <w:sz w:val="24"/>
          <w:szCs w:val="24"/>
        </w:rPr>
        <w:t xml:space="preserve">Balance Sheet Format </w:t>
      </w:r>
    </w:p>
    <w:p w:rsidR="00401800" w:rsidRPr="00401800" w:rsidRDefault="00401800" w:rsidP="003D35C6">
      <w:pPr>
        <w:spacing w:line="480" w:lineRule="auto"/>
        <w:ind w:firstLine="720"/>
        <w:rPr>
          <w:rFonts w:ascii="Times New Roman" w:hAnsi="Times New Roman" w:cs="Times New Roman"/>
          <w:sz w:val="24"/>
          <w:szCs w:val="24"/>
        </w:rPr>
      </w:pPr>
      <w:r w:rsidRPr="00401800">
        <w:rPr>
          <w:rFonts w:ascii="Times New Roman" w:hAnsi="Times New Roman" w:cs="Times New Roman"/>
          <w:sz w:val="24"/>
          <w:szCs w:val="24"/>
        </w:rPr>
        <w:t xml:space="preserve">Under the US GAAP, public companies follow SEC regulations when preparing the balance sheet while the format for the Indian GAAP is prescribed by industry regulations and company law ("Similarities and Differences: A Comparison of IFRS, US GAAP, and Indian GAAP", 2006). This implies that while the public companies in the US have similar balance sheet format, the balance sheet prepared by Indian companies defers depending with the industry that a company operates such as insurance and banking industry among other industries under company law. </w:t>
      </w:r>
    </w:p>
    <w:p w:rsidR="00401800" w:rsidRPr="003D35C6" w:rsidRDefault="003D35C6" w:rsidP="00401800">
      <w:pPr>
        <w:spacing w:line="480" w:lineRule="auto"/>
        <w:rPr>
          <w:rFonts w:ascii="Times New Roman" w:hAnsi="Times New Roman" w:cs="Times New Roman"/>
          <w:i/>
          <w:sz w:val="24"/>
          <w:szCs w:val="24"/>
        </w:rPr>
      </w:pPr>
      <w:r w:rsidRPr="003D35C6">
        <w:rPr>
          <w:rFonts w:ascii="Times New Roman" w:hAnsi="Times New Roman" w:cs="Times New Roman"/>
          <w:i/>
          <w:sz w:val="24"/>
          <w:szCs w:val="24"/>
        </w:rPr>
        <w:t>Deferred Income T</w:t>
      </w:r>
      <w:r w:rsidR="00401800" w:rsidRPr="003D35C6">
        <w:rPr>
          <w:rFonts w:ascii="Times New Roman" w:hAnsi="Times New Roman" w:cs="Times New Roman"/>
          <w:i/>
          <w:sz w:val="24"/>
          <w:szCs w:val="24"/>
        </w:rPr>
        <w:t xml:space="preserve">axes </w:t>
      </w:r>
    </w:p>
    <w:p w:rsidR="00401800" w:rsidRPr="00401800" w:rsidRDefault="00401800" w:rsidP="003D35C6">
      <w:pPr>
        <w:spacing w:line="480" w:lineRule="auto"/>
        <w:ind w:firstLine="720"/>
        <w:rPr>
          <w:rFonts w:ascii="Times New Roman" w:hAnsi="Times New Roman" w:cs="Times New Roman"/>
          <w:sz w:val="24"/>
          <w:szCs w:val="24"/>
        </w:rPr>
      </w:pPr>
      <w:r w:rsidRPr="00401800">
        <w:rPr>
          <w:rFonts w:ascii="Times New Roman" w:hAnsi="Times New Roman" w:cs="Times New Roman"/>
          <w:sz w:val="24"/>
          <w:szCs w:val="24"/>
        </w:rPr>
        <w:t xml:space="preserve">Under the US GAAP reporting, deferred income taxes requires full provision method with a consideration on the balance sheet temporary differences (Oliver, 2014). Further, under US GAAP all deferred tax assets should be recognized as well as the provision of valuation allowance if recovery is deemed to be less than 50 percent likely.  On the other hand, the Indian GAAP requires deferred tax assets and liabilities to be recognized for each timing differences with prudence consideration of deferred tax assets ("Similarities and Differences: A Comparison of IFRS, US GAAP, and Indian GAAP", 2006). </w:t>
      </w:r>
    </w:p>
    <w:p w:rsidR="003D35C6" w:rsidRDefault="003D35C6" w:rsidP="00401800">
      <w:pPr>
        <w:spacing w:line="480" w:lineRule="auto"/>
        <w:rPr>
          <w:rFonts w:ascii="Times New Roman" w:hAnsi="Times New Roman" w:cs="Times New Roman"/>
          <w:sz w:val="24"/>
          <w:szCs w:val="24"/>
        </w:rPr>
      </w:pPr>
    </w:p>
    <w:p w:rsidR="003D35C6" w:rsidRDefault="003D35C6" w:rsidP="00401800">
      <w:pPr>
        <w:spacing w:line="480" w:lineRule="auto"/>
        <w:rPr>
          <w:rFonts w:ascii="Times New Roman" w:hAnsi="Times New Roman" w:cs="Times New Roman"/>
          <w:sz w:val="24"/>
          <w:szCs w:val="24"/>
        </w:rPr>
      </w:pPr>
    </w:p>
    <w:p w:rsidR="00401800" w:rsidRPr="003D35C6" w:rsidRDefault="00401800" w:rsidP="00401800">
      <w:pPr>
        <w:spacing w:line="480" w:lineRule="auto"/>
        <w:rPr>
          <w:rFonts w:ascii="Times New Roman" w:hAnsi="Times New Roman" w:cs="Times New Roman"/>
          <w:b/>
          <w:i/>
          <w:sz w:val="24"/>
          <w:szCs w:val="24"/>
        </w:rPr>
      </w:pPr>
      <w:r w:rsidRPr="003D35C6">
        <w:rPr>
          <w:rFonts w:ascii="Times New Roman" w:hAnsi="Times New Roman" w:cs="Times New Roman"/>
          <w:b/>
          <w:i/>
          <w:sz w:val="24"/>
          <w:szCs w:val="24"/>
        </w:rPr>
        <w:lastRenderedPageBreak/>
        <w:t xml:space="preserve">Depreciation </w:t>
      </w:r>
    </w:p>
    <w:p w:rsidR="00401800" w:rsidRPr="00401800" w:rsidRDefault="00401800" w:rsidP="003D35C6">
      <w:pPr>
        <w:spacing w:line="480" w:lineRule="auto"/>
        <w:ind w:firstLine="720"/>
        <w:rPr>
          <w:rFonts w:ascii="Times New Roman" w:hAnsi="Times New Roman" w:cs="Times New Roman"/>
          <w:sz w:val="24"/>
          <w:szCs w:val="24"/>
        </w:rPr>
      </w:pPr>
      <w:r w:rsidRPr="00401800">
        <w:rPr>
          <w:rFonts w:ascii="Times New Roman" w:hAnsi="Times New Roman" w:cs="Times New Roman"/>
          <w:sz w:val="24"/>
          <w:szCs w:val="24"/>
        </w:rPr>
        <w:t xml:space="preserve">Depreciation under US GAAP requires depreciation to be calculated in such a way that it matches a useful asset life (Oliver, 2014). However, the Indian GAAP depreciation rates are determined by the company law. The IGAAP requires the higher depreciation concerning the useful lifespan of an asset to be provided. As opposed to the US GAAP requirements on depreciation, the life of an asset is not provided for in the company law, but the depreciation rate is established from the depreciation rates. </w:t>
      </w:r>
      <w:proofErr w:type="gramStart"/>
      <w:r w:rsidRPr="00401800">
        <w:rPr>
          <w:rFonts w:ascii="Times New Roman" w:hAnsi="Times New Roman" w:cs="Times New Roman"/>
          <w:sz w:val="24"/>
          <w:szCs w:val="24"/>
        </w:rPr>
        <w:t>("Similarities and Differences: A Comparison of IFRS, US GAAP, and Indian GAAP", 2006).</w:t>
      </w:r>
      <w:proofErr w:type="gramEnd"/>
      <w:r w:rsidRPr="00401800">
        <w:rPr>
          <w:rFonts w:ascii="Times New Roman" w:hAnsi="Times New Roman" w:cs="Times New Roman"/>
          <w:sz w:val="24"/>
          <w:szCs w:val="24"/>
        </w:rPr>
        <w:t xml:space="preserve"> Therefore, under the US GAAP report on depreciation in the balance sheet, each year’s depreciation is similar as opposed in reporting under the IGAAP. </w:t>
      </w:r>
    </w:p>
    <w:p w:rsidR="00401800" w:rsidRPr="003D35C6" w:rsidRDefault="003D35C6" w:rsidP="00401800">
      <w:pPr>
        <w:spacing w:line="480" w:lineRule="auto"/>
        <w:rPr>
          <w:rFonts w:ascii="Times New Roman" w:hAnsi="Times New Roman" w:cs="Times New Roman"/>
          <w:b/>
          <w:i/>
          <w:sz w:val="24"/>
          <w:szCs w:val="24"/>
        </w:rPr>
      </w:pPr>
      <w:r w:rsidRPr="003D35C6">
        <w:rPr>
          <w:rFonts w:ascii="Times New Roman" w:hAnsi="Times New Roman" w:cs="Times New Roman"/>
          <w:b/>
          <w:i/>
          <w:sz w:val="24"/>
          <w:szCs w:val="24"/>
        </w:rPr>
        <w:t>Property Plant and E</w:t>
      </w:r>
      <w:r w:rsidR="00401800" w:rsidRPr="003D35C6">
        <w:rPr>
          <w:rFonts w:ascii="Times New Roman" w:hAnsi="Times New Roman" w:cs="Times New Roman"/>
          <w:b/>
          <w:i/>
          <w:sz w:val="24"/>
          <w:szCs w:val="24"/>
        </w:rPr>
        <w:t xml:space="preserve">quipment </w:t>
      </w:r>
    </w:p>
    <w:p w:rsidR="00401800" w:rsidRPr="00401800" w:rsidRDefault="00401800" w:rsidP="003D35C6">
      <w:pPr>
        <w:spacing w:line="480" w:lineRule="auto"/>
        <w:ind w:firstLine="720"/>
        <w:rPr>
          <w:rFonts w:ascii="Times New Roman" w:hAnsi="Times New Roman" w:cs="Times New Roman"/>
          <w:sz w:val="24"/>
          <w:szCs w:val="24"/>
        </w:rPr>
      </w:pPr>
      <w:r w:rsidRPr="00401800">
        <w:rPr>
          <w:rFonts w:ascii="Times New Roman" w:hAnsi="Times New Roman" w:cs="Times New Roman"/>
          <w:sz w:val="24"/>
          <w:szCs w:val="24"/>
        </w:rPr>
        <w:t xml:space="preserve"> Under the US GAAP on balance sheet reporting the revaluations of assets is not permitted. On the other hand, the value of assets should reflect the relevant asset value or historical costs ("Similarities and Differences: A Comparison of IFRS, US GAAP, and Indian GAAP", 2006). Therefore the Indian GAAP permits a reevaluation of the entire class of assets or done on a systematic basis. Further, IGAAP does not have a limit on restriction on the number of times an asset is valued. Therefore, a US company can have a similar net value of assets over the yes as opposed in IGAAP requirement.</w:t>
      </w:r>
    </w:p>
    <w:p w:rsidR="003D35C6" w:rsidRDefault="003D35C6" w:rsidP="00401800">
      <w:pPr>
        <w:spacing w:line="480" w:lineRule="auto"/>
        <w:rPr>
          <w:rFonts w:ascii="Times New Roman" w:hAnsi="Times New Roman" w:cs="Times New Roman"/>
          <w:sz w:val="24"/>
          <w:szCs w:val="24"/>
        </w:rPr>
      </w:pPr>
    </w:p>
    <w:p w:rsidR="003D35C6" w:rsidRDefault="003D35C6" w:rsidP="00401800">
      <w:pPr>
        <w:spacing w:line="480" w:lineRule="auto"/>
        <w:rPr>
          <w:rFonts w:ascii="Times New Roman" w:hAnsi="Times New Roman" w:cs="Times New Roman"/>
          <w:sz w:val="24"/>
          <w:szCs w:val="24"/>
        </w:rPr>
      </w:pPr>
    </w:p>
    <w:p w:rsidR="003D35C6" w:rsidRDefault="003D35C6" w:rsidP="00401800">
      <w:pPr>
        <w:spacing w:line="480" w:lineRule="auto"/>
        <w:rPr>
          <w:rFonts w:ascii="Times New Roman" w:hAnsi="Times New Roman" w:cs="Times New Roman"/>
          <w:sz w:val="24"/>
          <w:szCs w:val="24"/>
        </w:rPr>
      </w:pPr>
    </w:p>
    <w:p w:rsidR="003D35C6" w:rsidRDefault="003D35C6" w:rsidP="00401800">
      <w:pPr>
        <w:spacing w:line="480" w:lineRule="auto"/>
        <w:rPr>
          <w:rFonts w:ascii="Times New Roman" w:hAnsi="Times New Roman" w:cs="Times New Roman"/>
          <w:sz w:val="24"/>
          <w:szCs w:val="24"/>
        </w:rPr>
      </w:pPr>
    </w:p>
    <w:p w:rsidR="00632919" w:rsidRPr="003D35C6" w:rsidRDefault="00F043BD" w:rsidP="003D35C6">
      <w:pPr>
        <w:spacing w:line="480" w:lineRule="auto"/>
        <w:jc w:val="center"/>
        <w:rPr>
          <w:rFonts w:ascii="Times New Roman" w:hAnsi="Times New Roman" w:cs="Times New Roman"/>
          <w:b/>
          <w:sz w:val="24"/>
          <w:szCs w:val="24"/>
        </w:rPr>
      </w:pPr>
      <w:r w:rsidRPr="003D35C6">
        <w:rPr>
          <w:rFonts w:ascii="Times New Roman" w:hAnsi="Times New Roman" w:cs="Times New Roman"/>
          <w:b/>
          <w:sz w:val="24"/>
          <w:szCs w:val="24"/>
        </w:rPr>
        <w:lastRenderedPageBreak/>
        <w:t>References</w:t>
      </w:r>
    </w:p>
    <w:p w:rsidR="00F043BD" w:rsidRPr="00401800" w:rsidRDefault="007955E6" w:rsidP="00401800">
      <w:pPr>
        <w:spacing w:line="480" w:lineRule="auto"/>
        <w:rPr>
          <w:rFonts w:ascii="Times New Roman" w:hAnsi="Times New Roman" w:cs="Times New Roman"/>
          <w:sz w:val="24"/>
          <w:szCs w:val="24"/>
        </w:rPr>
      </w:pPr>
      <w:proofErr w:type="spellStart"/>
      <w:proofErr w:type="gramStart"/>
      <w:r w:rsidRPr="00401800">
        <w:rPr>
          <w:rFonts w:ascii="Times New Roman" w:hAnsi="Times New Roman" w:cs="Times New Roman"/>
          <w:sz w:val="24"/>
          <w:szCs w:val="24"/>
        </w:rPr>
        <w:t>Kantayya</w:t>
      </w:r>
      <w:proofErr w:type="spellEnd"/>
      <w:r w:rsidRPr="00401800">
        <w:rPr>
          <w:rFonts w:ascii="Times New Roman" w:hAnsi="Times New Roman" w:cs="Times New Roman"/>
          <w:sz w:val="24"/>
          <w:szCs w:val="24"/>
        </w:rPr>
        <w:t xml:space="preserve">, R., &amp; </w:t>
      </w:r>
      <w:proofErr w:type="spellStart"/>
      <w:r w:rsidRPr="00401800">
        <w:rPr>
          <w:rFonts w:ascii="Times New Roman" w:hAnsi="Times New Roman" w:cs="Times New Roman"/>
          <w:sz w:val="24"/>
          <w:szCs w:val="24"/>
        </w:rPr>
        <w:t>Panduranga</w:t>
      </w:r>
      <w:proofErr w:type="spellEnd"/>
      <w:r w:rsidRPr="00401800">
        <w:rPr>
          <w:rFonts w:ascii="Times New Roman" w:hAnsi="Times New Roman" w:cs="Times New Roman"/>
          <w:sz w:val="24"/>
          <w:szCs w:val="24"/>
        </w:rPr>
        <w:t>, V. (2017).</w:t>
      </w:r>
      <w:proofErr w:type="gramEnd"/>
      <w:r w:rsidRPr="00401800">
        <w:rPr>
          <w:rFonts w:ascii="Times New Roman" w:hAnsi="Times New Roman" w:cs="Times New Roman"/>
          <w:sz w:val="24"/>
          <w:szCs w:val="24"/>
        </w:rPr>
        <w:t xml:space="preserve"> </w:t>
      </w:r>
      <w:r w:rsidRPr="003D35C6">
        <w:rPr>
          <w:rFonts w:ascii="Times New Roman" w:hAnsi="Times New Roman" w:cs="Times New Roman"/>
          <w:i/>
          <w:sz w:val="24"/>
          <w:szCs w:val="24"/>
        </w:rPr>
        <w:t>A Comparative Study o</w:t>
      </w:r>
      <w:r w:rsidR="003D35C6">
        <w:rPr>
          <w:rFonts w:ascii="Times New Roman" w:hAnsi="Times New Roman" w:cs="Times New Roman"/>
          <w:i/>
          <w:sz w:val="24"/>
          <w:szCs w:val="24"/>
        </w:rPr>
        <w:t>f Balance Sheets Prepared under</w:t>
      </w:r>
      <w:r w:rsidR="003D35C6">
        <w:rPr>
          <w:rFonts w:ascii="Times New Roman" w:hAnsi="Times New Roman" w:cs="Times New Roman"/>
          <w:i/>
          <w:sz w:val="24"/>
          <w:szCs w:val="24"/>
        </w:rPr>
        <w:tab/>
      </w:r>
      <w:r w:rsidRPr="003D35C6">
        <w:rPr>
          <w:rFonts w:ascii="Times New Roman" w:hAnsi="Times New Roman" w:cs="Times New Roman"/>
          <w:i/>
          <w:sz w:val="24"/>
          <w:szCs w:val="24"/>
        </w:rPr>
        <w:t>Indian GAAP and IFRS with Special Reference to Select IT Companies</w:t>
      </w:r>
      <w:r w:rsidRPr="00401800">
        <w:rPr>
          <w:rFonts w:ascii="Times New Roman" w:hAnsi="Times New Roman" w:cs="Times New Roman"/>
          <w:sz w:val="24"/>
          <w:szCs w:val="24"/>
        </w:rPr>
        <w:t>. Retrieved from</w:t>
      </w:r>
      <w:r w:rsidR="003D35C6">
        <w:rPr>
          <w:rFonts w:ascii="Times New Roman" w:hAnsi="Times New Roman" w:cs="Times New Roman"/>
          <w:sz w:val="24"/>
          <w:szCs w:val="24"/>
        </w:rPr>
        <w:tab/>
      </w:r>
      <w:hyperlink r:id="rId6" w:history="1">
        <w:r w:rsidRPr="00401800">
          <w:rPr>
            <w:rStyle w:val="Hyperlink"/>
            <w:rFonts w:ascii="Times New Roman" w:hAnsi="Times New Roman" w:cs="Times New Roman"/>
            <w:sz w:val="24"/>
            <w:szCs w:val="24"/>
          </w:rPr>
          <w:t>http://www.mgmt2day.griet.ac.in/papers/MT_4_7.2.3.pdf</w:t>
        </w:r>
      </w:hyperlink>
    </w:p>
    <w:p w:rsidR="007955E6" w:rsidRPr="00401800" w:rsidRDefault="007955E6" w:rsidP="00401800">
      <w:pPr>
        <w:spacing w:line="480" w:lineRule="auto"/>
        <w:rPr>
          <w:rFonts w:ascii="Times New Roman" w:hAnsi="Times New Roman" w:cs="Times New Roman"/>
          <w:sz w:val="24"/>
          <w:szCs w:val="24"/>
        </w:rPr>
      </w:pPr>
      <w:proofErr w:type="spellStart"/>
      <w:proofErr w:type="gramStart"/>
      <w:r w:rsidRPr="00401800">
        <w:rPr>
          <w:rFonts w:ascii="Times New Roman" w:hAnsi="Times New Roman" w:cs="Times New Roman"/>
          <w:sz w:val="24"/>
          <w:szCs w:val="24"/>
        </w:rPr>
        <w:t>Mirza</w:t>
      </w:r>
      <w:proofErr w:type="spellEnd"/>
      <w:r w:rsidRPr="00401800">
        <w:rPr>
          <w:rFonts w:ascii="Times New Roman" w:hAnsi="Times New Roman" w:cs="Times New Roman"/>
          <w:sz w:val="24"/>
          <w:szCs w:val="24"/>
        </w:rPr>
        <w:t xml:space="preserve">, A., &amp; </w:t>
      </w:r>
      <w:proofErr w:type="spellStart"/>
      <w:r w:rsidRPr="00401800">
        <w:rPr>
          <w:rFonts w:ascii="Times New Roman" w:hAnsi="Times New Roman" w:cs="Times New Roman"/>
          <w:sz w:val="24"/>
          <w:szCs w:val="24"/>
        </w:rPr>
        <w:t>Ankarath</w:t>
      </w:r>
      <w:proofErr w:type="spellEnd"/>
      <w:r w:rsidRPr="00401800">
        <w:rPr>
          <w:rFonts w:ascii="Times New Roman" w:hAnsi="Times New Roman" w:cs="Times New Roman"/>
          <w:sz w:val="24"/>
          <w:szCs w:val="24"/>
        </w:rPr>
        <w:t>, N. (2012).</w:t>
      </w:r>
      <w:proofErr w:type="gramEnd"/>
      <w:r w:rsidRPr="00401800">
        <w:rPr>
          <w:rFonts w:ascii="Times New Roman" w:hAnsi="Times New Roman" w:cs="Times New Roman"/>
          <w:sz w:val="24"/>
          <w:szCs w:val="24"/>
        </w:rPr>
        <w:t xml:space="preserve"> </w:t>
      </w:r>
      <w:proofErr w:type="gramStart"/>
      <w:r w:rsidR="003D35C6" w:rsidRPr="003D35C6">
        <w:rPr>
          <w:rFonts w:ascii="Times New Roman" w:hAnsi="Times New Roman" w:cs="Times New Roman"/>
          <w:i/>
          <w:sz w:val="24"/>
          <w:szCs w:val="24"/>
        </w:rPr>
        <w:t>Comparison of IFRS to other Accounting Standards.</w:t>
      </w:r>
      <w:proofErr w:type="gramEnd"/>
      <w:r w:rsidR="003D35C6">
        <w:rPr>
          <w:rFonts w:ascii="Times New Roman" w:hAnsi="Times New Roman" w:cs="Times New Roman"/>
          <w:sz w:val="24"/>
          <w:szCs w:val="24"/>
        </w:rPr>
        <w:tab/>
      </w:r>
      <w:r w:rsidRPr="00401800">
        <w:rPr>
          <w:rFonts w:ascii="Times New Roman" w:hAnsi="Times New Roman" w:cs="Times New Roman"/>
          <w:sz w:val="24"/>
          <w:szCs w:val="24"/>
        </w:rPr>
        <w:t xml:space="preserve">Retrieved from </w:t>
      </w:r>
      <w:hyperlink r:id="rId7" w:history="1">
        <w:r w:rsidRPr="00401800">
          <w:rPr>
            <w:rStyle w:val="Hyperlink"/>
            <w:rFonts w:ascii="Times New Roman" w:hAnsi="Times New Roman" w:cs="Times New Roman"/>
            <w:sz w:val="24"/>
            <w:szCs w:val="24"/>
          </w:rPr>
          <w:t>https://onlinelibrary.wiley.com/doi/pdf/10.1002/9781119197102.app3</w:t>
        </w:r>
      </w:hyperlink>
    </w:p>
    <w:p w:rsidR="007955E6" w:rsidRPr="00401800" w:rsidRDefault="007955E6" w:rsidP="00401800">
      <w:pPr>
        <w:spacing w:line="480" w:lineRule="auto"/>
        <w:rPr>
          <w:rFonts w:ascii="Times New Roman" w:hAnsi="Times New Roman" w:cs="Times New Roman"/>
          <w:sz w:val="24"/>
          <w:szCs w:val="24"/>
        </w:rPr>
      </w:pPr>
      <w:r w:rsidRPr="00401800">
        <w:rPr>
          <w:rFonts w:ascii="Times New Roman" w:hAnsi="Times New Roman" w:cs="Times New Roman"/>
          <w:sz w:val="24"/>
          <w:szCs w:val="24"/>
        </w:rPr>
        <w:t xml:space="preserve">Oliver, K. (2014). </w:t>
      </w:r>
      <w:proofErr w:type="gramStart"/>
      <w:r w:rsidRPr="003D35C6">
        <w:rPr>
          <w:rFonts w:ascii="Times New Roman" w:hAnsi="Times New Roman" w:cs="Times New Roman"/>
          <w:i/>
          <w:sz w:val="24"/>
          <w:szCs w:val="24"/>
        </w:rPr>
        <w:t>Balance Sheet Presentation under IAS 1 and U.S. GAAP.</w:t>
      </w:r>
      <w:proofErr w:type="gramEnd"/>
      <w:r w:rsidRPr="00401800">
        <w:rPr>
          <w:rFonts w:ascii="Times New Roman" w:hAnsi="Times New Roman" w:cs="Times New Roman"/>
          <w:sz w:val="24"/>
          <w:szCs w:val="24"/>
        </w:rPr>
        <w:t xml:space="preserve"> Retrieved from</w:t>
      </w:r>
      <w:r w:rsidR="003D35C6">
        <w:rPr>
          <w:rFonts w:ascii="Times New Roman" w:hAnsi="Times New Roman" w:cs="Times New Roman"/>
          <w:sz w:val="24"/>
          <w:szCs w:val="24"/>
        </w:rPr>
        <w:tab/>
      </w:r>
      <w:hyperlink r:id="rId8" w:history="1">
        <w:r w:rsidRPr="00401800">
          <w:rPr>
            <w:rStyle w:val="Hyperlink"/>
            <w:rFonts w:ascii="Times New Roman" w:hAnsi="Times New Roman" w:cs="Times New Roman"/>
            <w:sz w:val="24"/>
            <w:szCs w:val="24"/>
          </w:rPr>
          <w:t>https://scholarworks.gvsu.edu/cgi/viewcontent.cgi?article=1336&amp;context=honorsprojects</w:t>
        </w:r>
      </w:hyperlink>
    </w:p>
    <w:p w:rsidR="007955E6" w:rsidRPr="00401800" w:rsidRDefault="00AA3A14" w:rsidP="00401800">
      <w:pPr>
        <w:spacing w:line="480" w:lineRule="auto"/>
        <w:rPr>
          <w:rFonts w:ascii="Times New Roman" w:hAnsi="Times New Roman" w:cs="Times New Roman"/>
          <w:sz w:val="24"/>
          <w:szCs w:val="24"/>
        </w:rPr>
      </w:pPr>
      <w:r w:rsidRPr="002B6A0A">
        <w:rPr>
          <w:rFonts w:ascii="Times New Roman" w:hAnsi="Times New Roman" w:cs="Times New Roman"/>
          <w:i/>
          <w:sz w:val="24"/>
          <w:szCs w:val="24"/>
        </w:rPr>
        <w:t>Similarities and Differences: A Comparison of IFRS, US GAAP and Indian GAAP</w:t>
      </w:r>
      <w:r w:rsidR="002B6A0A">
        <w:rPr>
          <w:rFonts w:ascii="Times New Roman" w:hAnsi="Times New Roman" w:cs="Times New Roman"/>
          <w:sz w:val="24"/>
          <w:szCs w:val="24"/>
        </w:rPr>
        <w:t>. (2006).</w:t>
      </w:r>
      <w:r w:rsidR="002B6A0A">
        <w:rPr>
          <w:rFonts w:ascii="Times New Roman" w:hAnsi="Times New Roman" w:cs="Times New Roman"/>
          <w:sz w:val="24"/>
          <w:szCs w:val="24"/>
        </w:rPr>
        <w:tab/>
      </w:r>
      <w:r w:rsidRPr="00401800">
        <w:rPr>
          <w:rFonts w:ascii="Times New Roman" w:hAnsi="Times New Roman" w:cs="Times New Roman"/>
          <w:sz w:val="24"/>
          <w:szCs w:val="24"/>
        </w:rPr>
        <w:t xml:space="preserve">Retrieved from </w:t>
      </w:r>
      <w:hyperlink r:id="rId9" w:history="1">
        <w:r w:rsidR="002B6A0A" w:rsidRPr="002650F0">
          <w:rPr>
            <w:rStyle w:val="Hyperlink"/>
            <w:rFonts w:ascii="Times New Roman" w:hAnsi="Times New Roman" w:cs="Times New Roman"/>
            <w:sz w:val="24"/>
            <w:szCs w:val="24"/>
          </w:rPr>
          <w:t>https://www.pwc.in/assets/pdfs/india-publications-similarities</w:t>
        </w:r>
        <w:r w:rsidR="002B6A0A" w:rsidRPr="002650F0">
          <w:rPr>
            <w:rStyle w:val="Hyperlink"/>
            <w:rFonts w:ascii="Times New Roman" w:hAnsi="Times New Roman" w:cs="Times New Roman"/>
            <w:sz w:val="24"/>
            <w:szCs w:val="24"/>
          </w:rPr>
          <w:tab/>
          <w:t>differences.pdf</w:t>
        </w:r>
      </w:hyperlink>
    </w:p>
    <w:p w:rsidR="00AA3A14" w:rsidRPr="00401800" w:rsidRDefault="00AA3A14" w:rsidP="00401800">
      <w:pPr>
        <w:spacing w:line="480" w:lineRule="auto"/>
        <w:rPr>
          <w:rFonts w:ascii="Times New Roman" w:hAnsi="Times New Roman" w:cs="Times New Roman"/>
          <w:sz w:val="24"/>
          <w:szCs w:val="24"/>
        </w:rPr>
      </w:pPr>
    </w:p>
    <w:sectPr w:rsidR="00AA3A14" w:rsidRPr="00401800" w:rsidSect="00A858A3">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6099" w:rsidRDefault="00E16099" w:rsidP="00401800">
      <w:pPr>
        <w:spacing w:after="0" w:line="240" w:lineRule="auto"/>
      </w:pPr>
      <w:r>
        <w:separator/>
      </w:r>
    </w:p>
  </w:endnote>
  <w:endnote w:type="continuationSeparator" w:id="0">
    <w:p w:rsidR="00E16099" w:rsidRDefault="00E16099" w:rsidP="004018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6099" w:rsidRDefault="00E16099" w:rsidP="00401800">
      <w:pPr>
        <w:spacing w:after="0" w:line="240" w:lineRule="auto"/>
      </w:pPr>
      <w:r>
        <w:separator/>
      </w:r>
    </w:p>
  </w:footnote>
  <w:footnote w:type="continuationSeparator" w:id="0">
    <w:p w:rsidR="00E16099" w:rsidRDefault="00E16099" w:rsidP="004018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800" w:rsidRPr="00A96409" w:rsidRDefault="00401800">
    <w:pPr>
      <w:pStyle w:val="Header"/>
      <w:rPr>
        <w:rFonts w:ascii="Times New Roman" w:hAnsi="Times New Roman" w:cs="Times New Roman"/>
        <w:sz w:val="24"/>
        <w:szCs w:val="24"/>
      </w:rPr>
    </w:pPr>
    <w:r w:rsidRPr="00A96409">
      <w:rPr>
        <w:rFonts w:ascii="Times New Roman" w:hAnsi="Times New Roman" w:cs="Times New Roman"/>
        <w:sz w:val="24"/>
        <w:szCs w:val="24"/>
      </w:rPr>
      <w:t xml:space="preserve">US GAAP VS INDIAN GAAP </w:t>
    </w:r>
    <w:r w:rsidR="00A858A3">
      <w:rPr>
        <w:rFonts w:ascii="Times New Roman" w:hAnsi="Times New Roman" w:cs="Times New Roman"/>
        <w:sz w:val="24"/>
        <w:szCs w:val="24"/>
      </w:rPr>
      <w:t xml:space="preserve">ON BALANCE SHEET REPORTING </w:t>
    </w:r>
    <w:r w:rsidRPr="00A96409">
      <w:rPr>
        <w:rFonts w:ascii="Times New Roman" w:hAnsi="Times New Roman" w:cs="Times New Roman"/>
        <w:sz w:val="24"/>
        <w:szCs w:val="24"/>
      </w:rPr>
      <w:tab/>
    </w:r>
    <w:r w:rsidRPr="00A96409">
      <w:rPr>
        <w:rFonts w:ascii="Times New Roman" w:hAnsi="Times New Roman" w:cs="Times New Roman"/>
        <w:sz w:val="24"/>
        <w:szCs w:val="24"/>
      </w:rPr>
      <w:tab/>
    </w:r>
    <w:r w:rsidRPr="00A96409">
      <w:rPr>
        <w:rFonts w:ascii="Times New Roman" w:hAnsi="Times New Roman" w:cs="Times New Roman"/>
        <w:sz w:val="24"/>
        <w:szCs w:val="24"/>
      </w:rPr>
      <w:fldChar w:fldCharType="begin"/>
    </w:r>
    <w:r w:rsidRPr="00A96409">
      <w:rPr>
        <w:rFonts w:ascii="Times New Roman" w:hAnsi="Times New Roman" w:cs="Times New Roman"/>
        <w:sz w:val="24"/>
        <w:szCs w:val="24"/>
      </w:rPr>
      <w:instrText xml:space="preserve"> PAGE   \* MERGEFORMAT </w:instrText>
    </w:r>
    <w:r w:rsidRPr="00A96409">
      <w:rPr>
        <w:rFonts w:ascii="Times New Roman" w:hAnsi="Times New Roman" w:cs="Times New Roman"/>
        <w:sz w:val="24"/>
        <w:szCs w:val="24"/>
      </w:rPr>
      <w:fldChar w:fldCharType="separate"/>
    </w:r>
    <w:r w:rsidR="002B6A0A">
      <w:rPr>
        <w:rFonts w:ascii="Times New Roman" w:hAnsi="Times New Roman" w:cs="Times New Roman"/>
        <w:noProof/>
        <w:sz w:val="24"/>
        <w:szCs w:val="24"/>
      </w:rPr>
      <w:t>4</w:t>
    </w:r>
    <w:r w:rsidRPr="00A96409">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800" w:rsidRPr="00A96409" w:rsidRDefault="00A96409">
    <w:pPr>
      <w:pStyle w:val="Header"/>
      <w:rPr>
        <w:rFonts w:ascii="Times New Roman" w:hAnsi="Times New Roman" w:cs="Times New Roman"/>
        <w:sz w:val="24"/>
        <w:szCs w:val="24"/>
      </w:rPr>
    </w:pPr>
    <w:r w:rsidRPr="00A96409">
      <w:rPr>
        <w:rFonts w:ascii="Times New Roman" w:hAnsi="Times New Roman" w:cs="Times New Roman"/>
        <w:sz w:val="24"/>
        <w:szCs w:val="24"/>
      </w:rPr>
      <w:t>Runnin</w:t>
    </w:r>
    <w:r>
      <w:rPr>
        <w:rFonts w:ascii="Times New Roman" w:hAnsi="Times New Roman" w:cs="Times New Roman"/>
        <w:sz w:val="24"/>
        <w:szCs w:val="24"/>
      </w:rPr>
      <w:t>g head: US GAAP VS INDIAN GAAP ON BALANCE SHEET REPORTING</w:t>
    </w:r>
    <w:r w:rsidRPr="00A96409">
      <w:rPr>
        <w:rFonts w:ascii="Times New Roman" w:hAnsi="Times New Roman" w:cs="Times New Roman"/>
        <w:sz w:val="24"/>
        <w:szCs w:val="24"/>
      </w:rPr>
      <w:tab/>
    </w:r>
    <w:r w:rsidRPr="00A96409">
      <w:rPr>
        <w:rFonts w:ascii="Times New Roman" w:hAnsi="Times New Roman" w:cs="Times New Roman"/>
        <w:sz w:val="24"/>
        <w:szCs w:val="24"/>
      </w:rPr>
      <w:fldChar w:fldCharType="begin"/>
    </w:r>
    <w:r w:rsidRPr="00A96409">
      <w:rPr>
        <w:rFonts w:ascii="Times New Roman" w:hAnsi="Times New Roman" w:cs="Times New Roman"/>
        <w:sz w:val="24"/>
        <w:szCs w:val="24"/>
      </w:rPr>
      <w:instrText xml:space="preserve"> PAGE   \* MERGEFORMAT </w:instrText>
    </w:r>
    <w:r w:rsidRPr="00A96409">
      <w:rPr>
        <w:rFonts w:ascii="Times New Roman" w:hAnsi="Times New Roman" w:cs="Times New Roman"/>
        <w:sz w:val="24"/>
        <w:szCs w:val="24"/>
      </w:rPr>
      <w:fldChar w:fldCharType="separate"/>
    </w:r>
    <w:r w:rsidR="002B6A0A">
      <w:rPr>
        <w:rFonts w:ascii="Times New Roman" w:hAnsi="Times New Roman" w:cs="Times New Roman"/>
        <w:noProof/>
        <w:sz w:val="24"/>
        <w:szCs w:val="24"/>
      </w:rPr>
      <w:t>1</w:t>
    </w:r>
    <w:r w:rsidRPr="00A96409">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A4763"/>
    <w:rsid w:val="00005D22"/>
    <w:rsid w:val="00023FA3"/>
    <w:rsid w:val="00071442"/>
    <w:rsid w:val="002065C1"/>
    <w:rsid w:val="002B6A0A"/>
    <w:rsid w:val="003010A0"/>
    <w:rsid w:val="00315ABF"/>
    <w:rsid w:val="0031610E"/>
    <w:rsid w:val="003528E1"/>
    <w:rsid w:val="003B7C36"/>
    <w:rsid w:val="003D35C6"/>
    <w:rsid w:val="00401800"/>
    <w:rsid w:val="00443924"/>
    <w:rsid w:val="00476129"/>
    <w:rsid w:val="004A4763"/>
    <w:rsid w:val="004C5B9F"/>
    <w:rsid w:val="004D1781"/>
    <w:rsid w:val="004D4F96"/>
    <w:rsid w:val="005251BF"/>
    <w:rsid w:val="005D7FF6"/>
    <w:rsid w:val="005E1269"/>
    <w:rsid w:val="00632919"/>
    <w:rsid w:val="007955E6"/>
    <w:rsid w:val="00820667"/>
    <w:rsid w:val="0082143B"/>
    <w:rsid w:val="00836512"/>
    <w:rsid w:val="00861FBD"/>
    <w:rsid w:val="008D137D"/>
    <w:rsid w:val="00901942"/>
    <w:rsid w:val="00A858A3"/>
    <w:rsid w:val="00A96409"/>
    <w:rsid w:val="00A967C2"/>
    <w:rsid w:val="00AA3A14"/>
    <w:rsid w:val="00AB3A86"/>
    <w:rsid w:val="00AC63BA"/>
    <w:rsid w:val="00AD4B42"/>
    <w:rsid w:val="00AF640B"/>
    <w:rsid w:val="00B97968"/>
    <w:rsid w:val="00BD5746"/>
    <w:rsid w:val="00C066BF"/>
    <w:rsid w:val="00C42C9D"/>
    <w:rsid w:val="00E16099"/>
    <w:rsid w:val="00E32C9E"/>
    <w:rsid w:val="00E448E3"/>
    <w:rsid w:val="00EF49C4"/>
    <w:rsid w:val="00F043BD"/>
    <w:rsid w:val="00F72953"/>
    <w:rsid w:val="00FD2C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5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55E6"/>
    <w:rPr>
      <w:color w:val="0000FF" w:themeColor="hyperlink"/>
      <w:u w:val="single"/>
    </w:rPr>
  </w:style>
  <w:style w:type="paragraph" w:styleId="Header">
    <w:name w:val="header"/>
    <w:basedOn w:val="Normal"/>
    <w:link w:val="HeaderChar"/>
    <w:uiPriority w:val="99"/>
    <w:semiHidden/>
    <w:unhideWhenUsed/>
    <w:rsid w:val="004018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01800"/>
  </w:style>
  <w:style w:type="paragraph" w:styleId="Footer">
    <w:name w:val="footer"/>
    <w:basedOn w:val="Normal"/>
    <w:link w:val="FooterChar"/>
    <w:uiPriority w:val="99"/>
    <w:semiHidden/>
    <w:unhideWhenUsed/>
    <w:rsid w:val="0040180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0180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holarworks.gvsu.edu/cgi/viewcontent.cgi?article=1336&amp;context=honorsproject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onlinelibrary.wiley.com/doi/pdf/10.1002/9781119197102.app3"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gmt2day.griet.ac.in/papers/MT_4_7.2.3.pdf"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pwc.in/assets/pdfs/india-publications-similarities%09differenc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764</Words>
  <Characters>4573</Characters>
  <Application>Microsoft Office Word</Application>
  <DocSecurity>0</DocSecurity>
  <Lines>86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2018-09-22T18:38:00Z</dcterms:created>
  <dcterms:modified xsi:type="dcterms:W3CDTF">2018-09-22T18:38:00Z</dcterms:modified>
</cp:coreProperties>
</file>