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4</w:t>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w:t>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Barriers to Forming Effective Relationships with Families</w:t>
      </w:r>
    </w:p>
    <w:p w:rsidR="00000000" w:rsidDel="00000000" w:rsidP="00000000" w:rsidRDefault="00000000" w:rsidRPr="00000000" w14:paraId="0000001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establishment of relationships between the patients, family members, and nurses is critical to the provision of satisfactory care. Trust is a major attribute that makes it possible for all parties to interact and collaborate effectively for the realization of positive health outcomes. There are, however, potential barriers that may hamper the formation of relationships with families, particularly in issues that may yield a conflict of interest. This report embarks on the barriers to effective relationship with families while also identifying the likelihood of conflicts of interest.</w:t>
      </w:r>
    </w:p>
    <w:p w:rsidR="00000000" w:rsidDel="00000000" w:rsidP="00000000" w:rsidRDefault="00000000" w:rsidRPr="00000000" w14:paraId="0000001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 barriers to effective relationships with families are evident at an individual and organizational level. According to Feo et al. (2017), one of the barriers to establishing effective relationships is professional boundaries. This is where the issue of professionalism plays its role in determining the kind and amount of information that is shared between the patients or their families and the nurse. For a nurse, self-disclosure is of particular concern as one has to be selective while at the same time ensuring that the only information shared is that which can help in addressing the patient’s needs. Information sought from the patient should also be limited to what can be of help in meeting the prerequisites of quality care (Feo et al, 2017).</w:t>
      </w:r>
    </w:p>
    <w:p w:rsidR="00000000" w:rsidDel="00000000" w:rsidP="00000000" w:rsidRDefault="00000000" w:rsidRPr="00000000" w14:paraId="0000001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Burnout is another issue of concern in the establishment of relationships. This is highly linked to the shortage of nurses, a factor that yields workload for those in the profession (Roberts, et al., 2015). Burnout is, therefore, an issue of the organizational level and which should be addressed by the healthcare system that deploys the nurses to various engagements. This issue is multifaceted as it yields other factors, such as stress which further restrain the establishment of positive connections with the patients and family members. </w:t>
      </w:r>
    </w:p>
    <w:p w:rsidR="00000000" w:rsidDel="00000000" w:rsidP="00000000" w:rsidRDefault="00000000" w:rsidRPr="00000000" w14:paraId="0000001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Conflicts of interest are also prominent in the healthcare domain, not only for nurses but also other stakeholders involved. In nursing practice, potential conflicts of interest may emerge in the attempts to balance personal social life and professional practice. In alignment with the maintenance of professional boundaries in the interaction between a nurse and patients or families, a patient may seek information regarding the nurses life, particularly where a nurse establishes rapport and high levels of trust with the patient. This raises an ethical dilemma as self-disclosure for a nurse should only be limited to what is of significance in providing adequate and quality care to the patient (Feo et al., 2017). There are other situations, such as in child care, where the nurse may be required to offer comfort to the patient through touching. The professional standards may conflict with the demands of the social life as the latter may allow limitless touch while the same may appear unprofessional, particularly with the prerequisites for the maintenance of privacy and dignity for the patient (Roberts, et al., 2015). Cultural constraints may also come in to play as different cultures have distinct ways of comforting their children and also distinct meanings for the idea of touch. As such, conflicts of interest emanate from the professional standards as well as the expectations of patients and their families in the provision of care.   </w:t>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professional boundaries emerge as one of the factors that may hamper establishment of effective relationships with families. Burnout is another issue of concern, particularly because it yields several other factors that hamper effective relationships. In alignment with the conflicts of interest, a nurse is required to understand the limits of interactions with the patients and families. Ethical dilemmas may arise, particularly when a patient seeks information about the nurse in relation to the social life. Issues of privacy and maintenance of the patient’s dignity may also be a source of conflict by limiting the kind of care offered to families. </w:t>
      </w:r>
    </w:p>
    <w:p w:rsidR="00000000" w:rsidDel="00000000" w:rsidP="00000000" w:rsidRDefault="00000000" w:rsidRPr="00000000" w14:paraId="0000001C">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1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Feo., R., Rasmussen, P., Wiechula, R., Conroy, T., &amp; Kitson. A. (2017). Developing effective and caring nurse-patient relationships. </w:t>
      </w:r>
      <w:r w:rsidDel="00000000" w:rsidR="00000000" w:rsidRPr="00000000">
        <w:rPr>
          <w:rFonts w:ascii="Times New Roman" w:cs="Times New Roman" w:eastAsia="Times New Roman" w:hAnsi="Times New Roman"/>
          <w:i w:val="1"/>
          <w:sz w:val="24"/>
          <w:szCs w:val="24"/>
          <w:rtl w:val="0"/>
        </w:rPr>
        <w:t xml:space="preserve">Nursing Standard, 31</w:t>
      </w:r>
      <w:r w:rsidDel="00000000" w:rsidR="00000000" w:rsidRPr="00000000">
        <w:rPr>
          <w:rFonts w:ascii="Times New Roman" w:cs="Times New Roman" w:eastAsia="Times New Roman" w:hAnsi="Times New Roman"/>
          <w:sz w:val="24"/>
          <w:szCs w:val="24"/>
          <w:rtl w:val="0"/>
        </w:rPr>
        <w:t xml:space="preserve">(28), 54-63. Doi: 10.7748/ns.2017.e10735</w:t>
      </w:r>
    </w:p>
    <w:p w:rsidR="00000000" w:rsidDel="00000000" w:rsidP="00000000" w:rsidRDefault="00000000" w:rsidRPr="00000000" w14:paraId="0000001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Roberts, J., Fenton, G., &amp; Barnard, M. (2015). Developing effective therapeutic relationships with children, young people and their families. </w:t>
      </w:r>
      <w:r w:rsidDel="00000000" w:rsidR="00000000" w:rsidRPr="00000000">
        <w:rPr>
          <w:rFonts w:ascii="Times New Roman" w:cs="Times New Roman" w:eastAsia="Times New Roman" w:hAnsi="Times New Roman"/>
          <w:i w:val="1"/>
          <w:sz w:val="24"/>
          <w:szCs w:val="24"/>
          <w:rtl w:val="0"/>
        </w:rPr>
        <w:t xml:space="preserve">Nursing Children and Young People, 27</w:t>
      </w:r>
      <w:r w:rsidDel="00000000" w:rsidR="00000000" w:rsidRPr="00000000">
        <w:rPr>
          <w:rFonts w:ascii="Times New Roman" w:cs="Times New Roman" w:eastAsia="Times New Roman" w:hAnsi="Times New Roman"/>
          <w:sz w:val="24"/>
          <w:szCs w:val="24"/>
          <w:rtl w:val="0"/>
        </w:rPr>
        <w:t xml:space="preserve">(4), 30-35. Doi: 10.7748/ncyp.27.4.30.e566 </w:t>
      </w:r>
    </w:p>
    <w:p w:rsidR="00000000" w:rsidDel="00000000" w:rsidP="00000000" w:rsidRDefault="00000000" w:rsidRPr="00000000" w14:paraId="0000001F">
      <w:pPr>
        <w:spacing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ind w:left="720" w:hanging="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480" w:lineRule="auto"/>
        <w:ind w:left="720" w:hanging="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480" w:lineRule="auto"/>
        <w:jc w:val="center"/>
        <w:rPr>
          <w:rFonts w:ascii="Times New Roman" w:cs="Times New Roman" w:eastAsia="Times New Roman" w:hAnsi="Times New Roman"/>
          <w:sz w:val="24"/>
          <w:szCs w:val="24"/>
        </w:rPr>
      </w:pPr>
      <w:r w:rsidDel="00000000" w:rsidR="00000000" w:rsidRPr="00000000">
        <w:rPr>
          <w:rtl w:val="0"/>
        </w:rPr>
      </w:r>
    </w:p>
    <w:sectPr>
      <w:headerReference r:id="rId6" w:type="default"/>
      <w:headerReference r:id="rId7" w:type="first"/>
      <w:footerReference r:id="rId8"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rPr/>
    </w:pPr>
    <w:r w:rsidDel="00000000" w:rsidR="00000000" w:rsidRPr="00000000">
      <w:rPr>
        <w:rFonts w:ascii="Times New Roman" w:cs="Times New Roman" w:eastAsia="Times New Roman" w:hAnsi="Times New Roman"/>
        <w:sz w:val="24"/>
        <w:szCs w:val="24"/>
        <w:rtl w:val="0"/>
      </w:rPr>
      <w:t xml:space="preserve">DISCUSSION 4</w:t>
      <w:tab/>
      <w:tab/>
      <w:tab/>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tab/>
      <w:tab/>
      <w:tab/>
      <w:tab/>
      <w:tab/>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DISCUSSION 4</w:t>
      <w:tab/>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