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48B5" w14:textId="77777777" w:rsidR="0054272B" w:rsidRPr="00D03684" w:rsidRDefault="0054272B" w:rsidP="00D03684">
      <w:pPr>
        <w:spacing w:line="480" w:lineRule="auto"/>
        <w:jc w:val="center"/>
        <w:rPr>
          <w:rFonts w:ascii="Times New Roman" w:hAnsi="Times New Roman" w:cs="Times New Roman"/>
          <w:b/>
          <w:bCs/>
          <w:sz w:val="24"/>
          <w:szCs w:val="24"/>
        </w:rPr>
      </w:pPr>
    </w:p>
    <w:p w14:paraId="4C4700BD" w14:textId="77777777" w:rsidR="0054272B" w:rsidRPr="00D03684" w:rsidRDefault="0054272B" w:rsidP="00D03684">
      <w:pPr>
        <w:spacing w:line="480" w:lineRule="auto"/>
        <w:jc w:val="center"/>
        <w:rPr>
          <w:rFonts w:ascii="Times New Roman" w:hAnsi="Times New Roman" w:cs="Times New Roman"/>
          <w:b/>
          <w:bCs/>
          <w:sz w:val="24"/>
          <w:szCs w:val="24"/>
        </w:rPr>
      </w:pPr>
    </w:p>
    <w:p w14:paraId="636D66E7" w14:textId="77777777" w:rsidR="0054272B" w:rsidRPr="00D03684" w:rsidRDefault="0054272B" w:rsidP="00D03684">
      <w:pPr>
        <w:spacing w:line="480" w:lineRule="auto"/>
        <w:jc w:val="center"/>
        <w:rPr>
          <w:rFonts w:ascii="Times New Roman" w:hAnsi="Times New Roman" w:cs="Times New Roman"/>
          <w:b/>
          <w:bCs/>
          <w:sz w:val="24"/>
          <w:szCs w:val="24"/>
        </w:rPr>
      </w:pPr>
    </w:p>
    <w:p w14:paraId="7B781944" w14:textId="77777777" w:rsidR="0054272B" w:rsidRPr="00D03684" w:rsidRDefault="0054272B" w:rsidP="00D03684">
      <w:pPr>
        <w:spacing w:line="480" w:lineRule="auto"/>
        <w:jc w:val="center"/>
        <w:rPr>
          <w:rFonts w:ascii="Times New Roman" w:hAnsi="Times New Roman" w:cs="Times New Roman"/>
          <w:b/>
          <w:bCs/>
          <w:sz w:val="24"/>
          <w:szCs w:val="24"/>
        </w:rPr>
      </w:pPr>
    </w:p>
    <w:p w14:paraId="3E5CA74C" w14:textId="7711A872" w:rsidR="00CE6CAB" w:rsidRPr="00D03684" w:rsidRDefault="00CE6CAB" w:rsidP="00D03684">
      <w:pPr>
        <w:spacing w:line="480" w:lineRule="auto"/>
        <w:jc w:val="center"/>
        <w:rPr>
          <w:rFonts w:ascii="Times New Roman" w:hAnsi="Times New Roman" w:cs="Times New Roman"/>
          <w:b/>
          <w:bCs/>
          <w:sz w:val="24"/>
          <w:szCs w:val="24"/>
        </w:rPr>
      </w:pPr>
      <w:r w:rsidRPr="00D03684">
        <w:rPr>
          <w:rFonts w:ascii="Times New Roman" w:hAnsi="Times New Roman" w:cs="Times New Roman"/>
          <w:b/>
          <w:bCs/>
          <w:sz w:val="24"/>
          <w:szCs w:val="24"/>
        </w:rPr>
        <w:t>Soap Note Hypothyroidism</w:t>
      </w:r>
    </w:p>
    <w:p w14:paraId="29FB3976" w14:textId="7CC61EE2" w:rsidR="0054272B" w:rsidRPr="00D03684" w:rsidRDefault="0054272B" w:rsidP="00D03684">
      <w:pPr>
        <w:spacing w:line="480" w:lineRule="auto"/>
        <w:jc w:val="center"/>
        <w:rPr>
          <w:rFonts w:ascii="Times New Roman" w:hAnsi="Times New Roman" w:cs="Times New Roman"/>
          <w:sz w:val="24"/>
          <w:szCs w:val="24"/>
        </w:rPr>
      </w:pPr>
      <w:r w:rsidRPr="00D03684">
        <w:rPr>
          <w:rFonts w:ascii="Times New Roman" w:hAnsi="Times New Roman" w:cs="Times New Roman"/>
          <w:sz w:val="24"/>
          <w:szCs w:val="24"/>
        </w:rPr>
        <w:t>Name:</w:t>
      </w:r>
    </w:p>
    <w:p w14:paraId="579BB445" w14:textId="0E2D1D19" w:rsidR="0054272B" w:rsidRPr="00D03684" w:rsidRDefault="0054272B" w:rsidP="00D03684">
      <w:pPr>
        <w:spacing w:line="480" w:lineRule="auto"/>
        <w:jc w:val="center"/>
        <w:rPr>
          <w:rFonts w:ascii="Times New Roman" w:hAnsi="Times New Roman" w:cs="Times New Roman"/>
          <w:sz w:val="24"/>
          <w:szCs w:val="24"/>
        </w:rPr>
      </w:pPr>
      <w:r w:rsidRPr="00D03684">
        <w:rPr>
          <w:rFonts w:ascii="Times New Roman" w:hAnsi="Times New Roman" w:cs="Times New Roman"/>
          <w:sz w:val="24"/>
          <w:szCs w:val="24"/>
        </w:rPr>
        <w:t>Institution:</w:t>
      </w:r>
    </w:p>
    <w:p w14:paraId="2B2A1FD1" w14:textId="050A97BC" w:rsidR="0054272B" w:rsidRPr="00D03684" w:rsidRDefault="0054272B" w:rsidP="00D03684">
      <w:pPr>
        <w:spacing w:line="480" w:lineRule="auto"/>
        <w:jc w:val="center"/>
        <w:rPr>
          <w:rFonts w:ascii="Times New Roman" w:hAnsi="Times New Roman" w:cs="Times New Roman"/>
          <w:sz w:val="24"/>
          <w:szCs w:val="24"/>
        </w:rPr>
      </w:pPr>
      <w:r w:rsidRPr="00D03684">
        <w:rPr>
          <w:rFonts w:ascii="Times New Roman" w:hAnsi="Times New Roman" w:cs="Times New Roman"/>
          <w:sz w:val="24"/>
          <w:szCs w:val="24"/>
        </w:rPr>
        <w:t>Course:</w:t>
      </w:r>
    </w:p>
    <w:p w14:paraId="026BB65B" w14:textId="1FE31380" w:rsidR="0054272B" w:rsidRPr="00D03684" w:rsidRDefault="0054272B" w:rsidP="00D03684">
      <w:pPr>
        <w:spacing w:line="480" w:lineRule="auto"/>
        <w:jc w:val="center"/>
        <w:rPr>
          <w:rFonts w:ascii="Times New Roman" w:hAnsi="Times New Roman" w:cs="Times New Roman"/>
          <w:sz w:val="24"/>
          <w:szCs w:val="24"/>
        </w:rPr>
      </w:pPr>
      <w:r w:rsidRPr="00D03684">
        <w:rPr>
          <w:rFonts w:ascii="Times New Roman" w:hAnsi="Times New Roman" w:cs="Times New Roman"/>
          <w:sz w:val="24"/>
          <w:szCs w:val="24"/>
        </w:rPr>
        <w:t>Date:</w:t>
      </w:r>
    </w:p>
    <w:p w14:paraId="0F1AE717" w14:textId="77777777" w:rsidR="0054272B" w:rsidRPr="00D03684" w:rsidRDefault="0054272B"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br w:type="page"/>
      </w:r>
    </w:p>
    <w:p w14:paraId="19F1B4ED" w14:textId="56261C5C" w:rsidR="00DB27F5" w:rsidRPr="00D03684" w:rsidRDefault="00DB27F5"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lastRenderedPageBreak/>
        <w:t>Sub</w:t>
      </w:r>
      <w:r w:rsidR="007E722E" w:rsidRPr="00D03684">
        <w:rPr>
          <w:rFonts w:ascii="Times New Roman" w:hAnsi="Times New Roman" w:cs="Times New Roman"/>
          <w:b/>
          <w:bCs/>
          <w:sz w:val="24"/>
          <w:szCs w:val="24"/>
        </w:rPr>
        <w:t>jective Data (S)</w:t>
      </w:r>
    </w:p>
    <w:p w14:paraId="4F30DEEE" w14:textId="62AB95CC"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Patient </w:t>
      </w:r>
      <w:r w:rsidR="0034516E" w:rsidRPr="00D03684">
        <w:rPr>
          <w:rFonts w:ascii="Times New Roman" w:hAnsi="Times New Roman" w:cs="Times New Roman"/>
          <w:b/>
          <w:bCs/>
          <w:sz w:val="24"/>
          <w:szCs w:val="24"/>
        </w:rPr>
        <w:t>Initials</w:t>
      </w:r>
      <w:r w:rsidRPr="00D03684">
        <w:rPr>
          <w:rFonts w:ascii="Times New Roman" w:hAnsi="Times New Roman" w:cs="Times New Roman"/>
          <w:b/>
          <w:bCs/>
          <w:sz w:val="24"/>
          <w:szCs w:val="24"/>
        </w:rPr>
        <w:t>:</w:t>
      </w:r>
      <w:r w:rsidRPr="00D03684">
        <w:rPr>
          <w:rFonts w:ascii="Times New Roman" w:hAnsi="Times New Roman" w:cs="Times New Roman"/>
          <w:sz w:val="24"/>
          <w:szCs w:val="24"/>
        </w:rPr>
        <w:t xml:space="preserve"> </w:t>
      </w:r>
      <w:r w:rsidR="00841B87" w:rsidRPr="00D03684">
        <w:rPr>
          <w:rFonts w:ascii="Times New Roman" w:hAnsi="Times New Roman" w:cs="Times New Roman"/>
          <w:sz w:val="24"/>
          <w:szCs w:val="24"/>
        </w:rPr>
        <w:t>Mrs.</w:t>
      </w:r>
      <w:r w:rsidR="0034516E" w:rsidRPr="00D03684">
        <w:rPr>
          <w:rFonts w:ascii="Times New Roman" w:hAnsi="Times New Roman" w:cs="Times New Roman"/>
          <w:sz w:val="24"/>
          <w:szCs w:val="24"/>
        </w:rPr>
        <w:t xml:space="preserve"> P.A</w:t>
      </w:r>
    </w:p>
    <w:p w14:paraId="20E53CCF" w14:textId="19462D4F"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Age</w:t>
      </w:r>
      <w:r w:rsidRPr="00D03684">
        <w:rPr>
          <w:rFonts w:ascii="Times New Roman" w:hAnsi="Times New Roman" w:cs="Times New Roman"/>
          <w:sz w:val="24"/>
          <w:szCs w:val="24"/>
        </w:rPr>
        <w:t>: 43 years</w:t>
      </w:r>
    </w:p>
    <w:p w14:paraId="155A9DB4" w14:textId="5A89935B"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Gender</w:t>
      </w:r>
      <w:r w:rsidRPr="00D03684">
        <w:rPr>
          <w:rFonts w:ascii="Times New Roman" w:hAnsi="Times New Roman" w:cs="Times New Roman"/>
          <w:sz w:val="24"/>
          <w:szCs w:val="24"/>
        </w:rPr>
        <w:t>: Female</w:t>
      </w:r>
    </w:p>
    <w:p w14:paraId="5060C753" w14:textId="675B980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Race</w:t>
      </w:r>
      <w:r w:rsidRPr="00D03684">
        <w:rPr>
          <w:rFonts w:ascii="Times New Roman" w:hAnsi="Times New Roman" w:cs="Times New Roman"/>
          <w:sz w:val="24"/>
          <w:szCs w:val="24"/>
        </w:rPr>
        <w:t>: African American</w:t>
      </w:r>
    </w:p>
    <w:p w14:paraId="2BCB9930" w14:textId="7777777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Employment Status</w:t>
      </w:r>
      <w:r w:rsidRPr="00D03684">
        <w:rPr>
          <w:rFonts w:ascii="Times New Roman" w:hAnsi="Times New Roman" w:cs="Times New Roman"/>
          <w:sz w:val="24"/>
          <w:szCs w:val="24"/>
        </w:rPr>
        <w:t>: Employed</w:t>
      </w:r>
    </w:p>
    <w:p w14:paraId="3CC09EB4" w14:textId="7777777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Insurance Status</w:t>
      </w:r>
      <w:r w:rsidRPr="00D03684">
        <w:rPr>
          <w:rFonts w:ascii="Times New Roman" w:hAnsi="Times New Roman" w:cs="Times New Roman"/>
          <w:sz w:val="24"/>
          <w:szCs w:val="24"/>
        </w:rPr>
        <w:t>: Insured under federal employees’ health benefits program</w:t>
      </w:r>
    </w:p>
    <w:p w14:paraId="4495382E" w14:textId="7777777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Living Conditions</w:t>
      </w:r>
      <w:r w:rsidRPr="00D03684">
        <w:rPr>
          <w:rFonts w:ascii="Times New Roman" w:hAnsi="Times New Roman" w:cs="Times New Roman"/>
          <w:sz w:val="24"/>
          <w:szCs w:val="24"/>
        </w:rPr>
        <w:t>: Middle Class</w:t>
      </w:r>
    </w:p>
    <w:p w14:paraId="2C6A40BB" w14:textId="7777777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Language:</w:t>
      </w:r>
      <w:r w:rsidRPr="00D03684">
        <w:rPr>
          <w:rFonts w:ascii="Times New Roman" w:hAnsi="Times New Roman" w:cs="Times New Roman"/>
          <w:sz w:val="24"/>
          <w:szCs w:val="24"/>
        </w:rPr>
        <w:t xml:space="preserve"> English</w:t>
      </w:r>
    </w:p>
    <w:p w14:paraId="03420EEB" w14:textId="77777777"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Religion:</w:t>
      </w:r>
      <w:r w:rsidRPr="00D03684">
        <w:rPr>
          <w:rFonts w:ascii="Times New Roman" w:hAnsi="Times New Roman" w:cs="Times New Roman"/>
          <w:sz w:val="24"/>
          <w:szCs w:val="24"/>
        </w:rPr>
        <w:t xml:space="preserve"> Christian</w:t>
      </w:r>
    </w:p>
    <w:p w14:paraId="6DDE9853" w14:textId="038F1E3A" w:rsidR="006865DF" w:rsidRPr="00D03684" w:rsidRDefault="006865D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Occupation:</w:t>
      </w:r>
      <w:r w:rsidR="0034516E" w:rsidRPr="00D03684">
        <w:rPr>
          <w:rFonts w:ascii="Times New Roman" w:hAnsi="Times New Roman" w:cs="Times New Roman"/>
          <w:sz w:val="24"/>
          <w:szCs w:val="24"/>
        </w:rPr>
        <w:t xml:space="preserve"> Manager at a</w:t>
      </w:r>
      <w:r w:rsidRPr="00D03684">
        <w:rPr>
          <w:rFonts w:ascii="Times New Roman" w:hAnsi="Times New Roman" w:cs="Times New Roman"/>
          <w:sz w:val="24"/>
          <w:szCs w:val="24"/>
        </w:rPr>
        <w:t xml:space="preserve"> </w:t>
      </w:r>
      <w:r w:rsidR="0034516E" w:rsidRPr="00D03684">
        <w:rPr>
          <w:rFonts w:ascii="Times New Roman" w:hAnsi="Times New Roman" w:cs="Times New Roman"/>
          <w:sz w:val="24"/>
          <w:szCs w:val="24"/>
        </w:rPr>
        <w:t>local insurance company.</w:t>
      </w:r>
    </w:p>
    <w:p w14:paraId="0DFE4583" w14:textId="2CB89E36" w:rsidR="00DB27F5" w:rsidRPr="00D03684" w:rsidRDefault="007E722E"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Chief Complaint (CC)</w:t>
      </w:r>
      <w:r w:rsidR="0075642C" w:rsidRPr="00D03684">
        <w:rPr>
          <w:rFonts w:ascii="Times New Roman" w:hAnsi="Times New Roman" w:cs="Times New Roman"/>
          <w:b/>
          <w:bCs/>
          <w:sz w:val="24"/>
          <w:szCs w:val="24"/>
        </w:rPr>
        <w:t>:</w:t>
      </w:r>
      <w:r w:rsidR="0075642C" w:rsidRPr="00D03684">
        <w:rPr>
          <w:rFonts w:ascii="Times New Roman" w:hAnsi="Times New Roman" w:cs="Times New Roman"/>
          <w:sz w:val="24"/>
          <w:szCs w:val="24"/>
        </w:rPr>
        <w:t xml:space="preserve"> </w:t>
      </w:r>
      <w:r w:rsidR="009028F3" w:rsidRPr="00D03684">
        <w:rPr>
          <w:rFonts w:ascii="Times New Roman" w:hAnsi="Times New Roman" w:cs="Times New Roman"/>
          <w:sz w:val="24"/>
          <w:szCs w:val="24"/>
        </w:rPr>
        <w:t xml:space="preserve">“I am losing my hair and </w:t>
      </w:r>
      <w:r w:rsidR="00045E5D" w:rsidRPr="00D03684">
        <w:rPr>
          <w:rFonts w:ascii="Times New Roman" w:hAnsi="Times New Roman" w:cs="Times New Roman"/>
          <w:sz w:val="24"/>
          <w:szCs w:val="24"/>
        </w:rPr>
        <w:t>cannot</w:t>
      </w:r>
      <w:r w:rsidR="009028F3" w:rsidRPr="00D03684">
        <w:rPr>
          <w:rFonts w:ascii="Times New Roman" w:hAnsi="Times New Roman" w:cs="Times New Roman"/>
          <w:sz w:val="24"/>
          <w:szCs w:val="24"/>
        </w:rPr>
        <w:t xml:space="preserve"> understand </w:t>
      </w:r>
      <w:r w:rsidR="00045E5D" w:rsidRPr="00D03684">
        <w:rPr>
          <w:rFonts w:ascii="Times New Roman" w:hAnsi="Times New Roman" w:cs="Times New Roman"/>
          <w:sz w:val="24"/>
          <w:szCs w:val="24"/>
        </w:rPr>
        <w:t>what is</w:t>
      </w:r>
      <w:r w:rsidR="009028F3" w:rsidRPr="00D03684">
        <w:rPr>
          <w:rFonts w:ascii="Times New Roman" w:hAnsi="Times New Roman" w:cs="Times New Roman"/>
          <w:sz w:val="24"/>
          <w:szCs w:val="24"/>
        </w:rPr>
        <w:t xml:space="preserve"> happening</w:t>
      </w:r>
      <w:r w:rsidR="003A144A" w:rsidRPr="00D03684">
        <w:rPr>
          <w:rFonts w:ascii="Times New Roman" w:hAnsi="Times New Roman" w:cs="Times New Roman"/>
          <w:sz w:val="24"/>
          <w:szCs w:val="24"/>
        </w:rPr>
        <w:t>,</w:t>
      </w:r>
      <w:r w:rsidR="009028F3" w:rsidRPr="00D03684">
        <w:rPr>
          <w:rFonts w:ascii="Times New Roman" w:hAnsi="Times New Roman" w:cs="Times New Roman"/>
          <w:sz w:val="24"/>
          <w:szCs w:val="24"/>
        </w:rPr>
        <w:t xml:space="preserve"> </w:t>
      </w:r>
      <w:r w:rsidR="0075642C" w:rsidRPr="00D03684">
        <w:rPr>
          <w:rFonts w:ascii="Times New Roman" w:hAnsi="Times New Roman" w:cs="Times New Roman"/>
          <w:sz w:val="24"/>
          <w:szCs w:val="24"/>
        </w:rPr>
        <w:t>and I feel tired</w:t>
      </w:r>
      <w:r w:rsidR="003A144A" w:rsidRPr="00D03684">
        <w:rPr>
          <w:rFonts w:ascii="Times New Roman" w:hAnsi="Times New Roman" w:cs="Times New Roman"/>
          <w:sz w:val="24"/>
          <w:szCs w:val="24"/>
        </w:rPr>
        <w:t>.”</w:t>
      </w:r>
    </w:p>
    <w:p w14:paraId="4C994313" w14:textId="11DE7B3A" w:rsidR="00031CB3" w:rsidRPr="00D03684" w:rsidRDefault="00B8190C"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History of Presenting illness (HPI)</w:t>
      </w:r>
      <w:r w:rsidRPr="00D03684">
        <w:rPr>
          <w:rFonts w:ascii="Times New Roman" w:hAnsi="Times New Roman" w:cs="Times New Roman"/>
          <w:sz w:val="24"/>
          <w:szCs w:val="24"/>
        </w:rPr>
        <w:t xml:space="preserve">: PA is a </w:t>
      </w:r>
      <w:r w:rsidR="006B6FAA" w:rsidRPr="00D03684">
        <w:rPr>
          <w:rFonts w:ascii="Times New Roman" w:hAnsi="Times New Roman" w:cs="Times New Roman"/>
          <w:sz w:val="24"/>
          <w:szCs w:val="24"/>
        </w:rPr>
        <w:t>40-year-old</w:t>
      </w:r>
      <w:r w:rsidRPr="00D03684">
        <w:rPr>
          <w:rFonts w:ascii="Times New Roman" w:hAnsi="Times New Roman" w:cs="Times New Roman"/>
          <w:sz w:val="24"/>
          <w:szCs w:val="24"/>
        </w:rPr>
        <w:t xml:space="preserve"> African American lady who reported to the clinic </w:t>
      </w:r>
      <w:r w:rsidR="00043A7C" w:rsidRPr="00D03684">
        <w:rPr>
          <w:rFonts w:ascii="Times New Roman" w:hAnsi="Times New Roman" w:cs="Times New Roman"/>
          <w:sz w:val="24"/>
          <w:szCs w:val="24"/>
        </w:rPr>
        <w:t>complaining</w:t>
      </w:r>
      <w:r w:rsidRPr="00D03684">
        <w:rPr>
          <w:rFonts w:ascii="Times New Roman" w:hAnsi="Times New Roman" w:cs="Times New Roman"/>
          <w:sz w:val="24"/>
          <w:szCs w:val="24"/>
        </w:rPr>
        <w:t xml:space="preserve"> of </w:t>
      </w:r>
      <w:r w:rsidR="001E36DF" w:rsidRPr="00D03684">
        <w:rPr>
          <w:rFonts w:ascii="Times New Roman" w:hAnsi="Times New Roman" w:cs="Times New Roman"/>
          <w:sz w:val="24"/>
          <w:szCs w:val="24"/>
        </w:rPr>
        <w:t xml:space="preserve">her hair falling and feeling too tired. She added </w:t>
      </w:r>
      <w:r w:rsidR="00FD7ECD" w:rsidRPr="00D03684">
        <w:rPr>
          <w:rFonts w:ascii="Times New Roman" w:hAnsi="Times New Roman" w:cs="Times New Roman"/>
          <w:sz w:val="24"/>
          <w:szCs w:val="24"/>
        </w:rPr>
        <w:t xml:space="preserve">that over a month and </w:t>
      </w:r>
      <w:r w:rsidR="00B52078" w:rsidRPr="00D03684">
        <w:rPr>
          <w:rFonts w:ascii="Times New Roman" w:hAnsi="Times New Roman" w:cs="Times New Roman"/>
          <w:sz w:val="24"/>
          <w:szCs w:val="24"/>
        </w:rPr>
        <w:t xml:space="preserve">a </w:t>
      </w:r>
      <w:r w:rsidR="00FD7ECD" w:rsidRPr="00D03684">
        <w:rPr>
          <w:rFonts w:ascii="Times New Roman" w:hAnsi="Times New Roman" w:cs="Times New Roman"/>
          <w:sz w:val="24"/>
          <w:szCs w:val="24"/>
        </w:rPr>
        <w:t>half</w:t>
      </w:r>
      <w:r w:rsidR="00043A7C" w:rsidRPr="00D03684">
        <w:rPr>
          <w:rFonts w:ascii="Times New Roman" w:hAnsi="Times New Roman" w:cs="Times New Roman"/>
          <w:sz w:val="24"/>
          <w:szCs w:val="24"/>
        </w:rPr>
        <w:t>,</w:t>
      </w:r>
      <w:r w:rsidR="00FD7ECD" w:rsidRPr="00D03684">
        <w:rPr>
          <w:rFonts w:ascii="Times New Roman" w:hAnsi="Times New Roman" w:cs="Times New Roman"/>
          <w:sz w:val="24"/>
          <w:szCs w:val="24"/>
        </w:rPr>
        <w:t xml:space="preserve"> she noticed her falling out of her scalp</w:t>
      </w:r>
      <w:r w:rsidR="00043A7C" w:rsidRPr="00D03684">
        <w:rPr>
          <w:rFonts w:ascii="Times New Roman" w:hAnsi="Times New Roman" w:cs="Times New Roman"/>
          <w:sz w:val="24"/>
          <w:szCs w:val="24"/>
        </w:rPr>
        <w:t>,</w:t>
      </w:r>
      <w:r w:rsidR="00745667" w:rsidRPr="00D03684">
        <w:rPr>
          <w:rFonts w:ascii="Times New Roman" w:hAnsi="Times New Roman" w:cs="Times New Roman"/>
          <w:sz w:val="24"/>
          <w:szCs w:val="24"/>
        </w:rPr>
        <w:t xml:space="preserve"> leaving patches after she brushed it</w:t>
      </w:r>
      <w:r w:rsidR="00696ACD" w:rsidRPr="00D03684">
        <w:rPr>
          <w:rFonts w:ascii="Times New Roman" w:hAnsi="Times New Roman" w:cs="Times New Roman"/>
          <w:sz w:val="24"/>
          <w:szCs w:val="24"/>
        </w:rPr>
        <w:t>,</w:t>
      </w:r>
      <w:r w:rsidR="003E2630" w:rsidRPr="00D03684">
        <w:rPr>
          <w:rFonts w:ascii="Times New Roman" w:hAnsi="Times New Roman" w:cs="Times New Roman"/>
          <w:sz w:val="24"/>
          <w:szCs w:val="24"/>
        </w:rPr>
        <w:t xml:space="preserve"> and her hair </w:t>
      </w:r>
      <w:r w:rsidR="00043A7C" w:rsidRPr="00D03684">
        <w:rPr>
          <w:rFonts w:ascii="Times New Roman" w:hAnsi="Times New Roman" w:cs="Times New Roman"/>
          <w:sz w:val="24"/>
          <w:szCs w:val="24"/>
        </w:rPr>
        <w:t>fell</w:t>
      </w:r>
      <w:r w:rsidR="003E2630" w:rsidRPr="00D03684">
        <w:rPr>
          <w:rFonts w:ascii="Times New Roman" w:hAnsi="Times New Roman" w:cs="Times New Roman"/>
          <w:sz w:val="24"/>
          <w:szCs w:val="24"/>
        </w:rPr>
        <w:t xml:space="preserve"> even after shampooing.</w:t>
      </w:r>
      <w:r w:rsidR="00614207" w:rsidRPr="00D03684">
        <w:rPr>
          <w:rFonts w:ascii="Times New Roman" w:hAnsi="Times New Roman" w:cs="Times New Roman"/>
          <w:sz w:val="24"/>
          <w:szCs w:val="24"/>
        </w:rPr>
        <w:t xml:space="preserve"> Sadly, even minor </w:t>
      </w:r>
      <w:r w:rsidR="00DF2681" w:rsidRPr="00D03684">
        <w:rPr>
          <w:rFonts w:ascii="Times New Roman" w:hAnsi="Times New Roman" w:cs="Times New Roman"/>
          <w:sz w:val="24"/>
          <w:szCs w:val="24"/>
        </w:rPr>
        <w:t>friction on the scalp triggers hair fallout.</w:t>
      </w:r>
      <w:r w:rsidR="00745667" w:rsidRPr="00D03684">
        <w:rPr>
          <w:rFonts w:ascii="Times New Roman" w:hAnsi="Times New Roman" w:cs="Times New Roman"/>
          <w:sz w:val="24"/>
          <w:szCs w:val="24"/>
        </w:rPr>
        <w:t xml:space="preserve"> She further added that </w:t>
      </w:r>
      <w:r w:rsidR="00043A7C" w:rsidRPr="00D03684">
        <w:rPr>
          <w:rFonts w:ascii="Times New Roman" w:hAnsi="Times New Roman" w:cs="Times New Roman"/>
          <w:sz w:val="24"/>
          <w:szCs w:val="24"/>
        </w:rPr>
        <w:t xml:space="preserve">she started experiencing fatigue two months ago </w:t>
      </w:r>
      <w:r w:rsidR="00B454A3" w:rsidRPr="00D03684">
        <w:rPr>
          <w:rFonts w:ascii="Times New Roman" w:hAnsi="Times New Roman" w:cs="Times New Roman"/>
          <w:sz w:val="24"/>
          <w:szCs w:val="24"/>
        </w:rPr>
        <w:t xml:space="preserve">after her hair loss. </w:t>
      </w:r>
      <w:r w:rsidR="006B6FAA" w:rsidRPr="00D03684">
        <w:rPr>
          <w:rFonts w:ascii="Times New Roman" w:hAnsi="Times New Roman" w:cs="Times New Roman"/>
          <w:sz w:val="24"/>
          <w:szCs w:val="24"/>
        </w:rPr>
        <w:t xml:space="preserve">She further stated </w:t>
      </w:r>
      <w:r w:rsidR="00031CB3" w:rsidRPr="00D03684">
        <w:rPr>
          <w:rFonts w:ascii="Times New Roman" w:hAnsi="Times New Roman" w:cs="Times New Roman"/>
          <w:sz w:val="24"/>
          <w:szCs w:val="24"/>
        </w:rPr>
        <w:t xml:space="preserve">that fatigue often occurs in light tasks such as performing her daily chores, </w:t>
      </w:r>
      <w:r w:rsidR="00AA2E99" w:rsidRPr="00D03684">
        <w:rPr>
          <w:rFonts w:ascii="Times New Roman" w:hAnsi="Times New Roman" w:cs="Times New Roman"/>
          <w:sz w:val="24"/>
          <w:szCs w:val="24"/>
        </w:rPr>
        <w:t>walking her dog, and climbing stairs</w:t>
      </w:r>
      <w:r w:rsidR="00043A7C" w:rsidRPr="00D03684">
        <w:rPr>
          <w:rFonts w:ascii="Times New Roman" w:hAnsi="Times New Roman" w:cs="Times New Roman"/>
          <w:sz w:val="24"/>
          <w:szCs w:val="24"/>
        </w:rPr>
        <w:t xml:space="preserve"> but is relieved by rest.</w:t>
      </w:r>
      <w:r w:rsidR="00DF2681" w:rsidRPr="00D03684">
        <w:rPr>
          <w:rFonts w:ascii="Times New Roman" w:hAnsi="Times New Roman" w:cs="Times New Roman"/>
          <w:sz w:val="24"/>
          <w:szCs w:val="24"/>
        </w:rPr>
        <w:t xml:space="preserve"> </w:t>
      </w:r>
      <w:r w:rsidR="00614207" w:rsidRPr="00D03684">
        <w:rPr>
          <w:rFonts w:ascii="Times New Roman" w:hAnsi="Times New Roman" w:cs="Times New Roman"/>
          <w:sz w:val="24"/>
          <w:szCs w:val="24"/>
        </w:rPr>
        <w:t xml:space="preserve">She asserted that </w:t>
      </w:r>
      <w:r w:rsidR="003A144A" w:rsidRPr="00D03684">
        <w:rPr>
          <w:rFonts w:ascii="Times New Roman" w:hAnsi="Times New Roman" w:cs="Times New Roman"/>
          <w:sz w:val="24"/>
          <w:szCs w:val="24"/>
        </w:rPr>
        <w:t>she had</w:t>
      </w:r>
      <w:r w:rsidR="00614207" w:rsidRPr="00D03684">
        <w:rPr>
          <w:rFonts w:ascii="Times New Roman" w:hAnsi="Times New Roman" w:cs="Times New Roman"/>
          <w:sz w:val="24"/>
          <w:szCs w:val="24"/>
        </w:rPr>
        <w:t xml:space="preserve"> added substantial </w:t>
      </w:r>
      <w:r w:rsidR="00614207" w:rsidRPr="00D03684">
        <w:rPr>
          <w:rFonts w:ascii="Times New Roman" w:hAnsi="Times New Roman" w:cs="Times New Roman"/>
          <w:sz w:val="24"/>
          <w:szCs w:val="24"/>
        </w:rPr>
        <w:lastRenderedPageBreak/>
        <w:t>weight in a year</w:t>
      </w:r>
      <w:r w:rsidR="003A144A" w:rsidRPr="00D03684">
        <w:rPr>
          <w:rFonts w:ascii="Times New Roman" w:hAnsi="Times New Roman" w:cs="Times New Roman"/>
          <w:sz w:val="24"/>
          <w:szCs w:val="24"/>
        </w:rPr>
        <w:t>,</w:t>
      </w:r>
      <w:r w:rsidR="00614207" w:rsidRPr="00D03684">
        <w:rPr>
          <w:rFonts w:ascii="Times New Roman" w:hAnsi="Times New Roman" w:cs="Times New Roman"/>
          <w:sz w:val="24"/>
          <w:szCs w:val="24"/>
        </w:rPr>
        <w:t xml:space="preserve"> </w:t>
      </w:r>
      <w:r w:rsidR="003A144A" w:rsidRPr="00D03684">
        <w:rPr>
          <w:rFonts w:ascii="Times New Roman" w:hAnsi="Times New Roman" w:cs="Times New Roman"/>
          <w:sz w:val="24"/>
          <w:szCs w:val="24"/>
        </w:rPr>
        <w:t>although</w:t>
      </w:r>
      <w:r w:rsidR="00031CB3" w:rsidRPr="00D03684">
        <w:rPr>
          <w:rFonts w:ascii="Times New Roman" w:hAnsi="Times New Roman" w:cs="Times New Roman"/>
          <w:sz w:val="24"/>
          <w:szCs w:val="24"/>
        </w:rPr>
        <w:t xml:space="preserve"> her appetite </w:t>
      </w:r>
      <w:r w:rsidR="00045E5D" w:rsidRPr="00D03684">
        <w:rPr>
          <w:rFonts w:ascii="Times New Roman" w:hAnsi="Times New Roman" w:cs="Times New Roman"/>
          <w:sz w:val="24"/>
          <w:szCs w:val="24"/>
        </w:rPr>
        <w:t>had</w:t>
      </w:r>
      <w:r w:rsidR="00031CB3" w:rsidRPr="00D03684">
        <w:rPr>
          <w:rFonts w:ascii="Times New Roman" w:hAnsi="Times New Roman" w:cs="Times New Roman"/>
          <w:sz w:val="24"/>
          <w:szCs w:val="24"/>
        </w:rPr>
        <w:t xml:space="preserve"> subsided significantly.</w:t>
      </w:r>
      <w:r w:rsidR="00696ACD" w:rsidRPr="00D03684">
        <w:rPr>
          <w:rFonts w:ascii="Times New Roman" w:hAnsi="Times New Roman" w:cs="Times New Roman"/>
          <w:sz w:val="24"/>
          <w:szCs w:val="24"/>
        </w:rPr>
        <w:t xml:space="preserve"> Based on her report, she has </w:t>
      </w:r>
      <w:r w:rsidR="00476F38" w:rsidRPr="00D03684">
        <w:rPr>
          <w:rFonts w:ascii="Times New Roman" w:hAnsi="Times New Roman" w:cs="Times New Roman"/>
          <w:sz w:val="24"/>
          <w:szCs w:val="24"/>
        </w:rPr>
        <w:t>tried using</w:t>
      </w:r>
      <w:r w:rsidR="00696ACD" w:rsidRPr="00D03684">
        <w:rPr>
          <w:rFonts w:ascii="Times New Roman" w:hAnsi="Times New Roman" w:cs="Times New Roman"/>
          <w:sz w:val="24"/>
          <w:szCs w:val="24"/>
        </w:rPr>
        <w:t xml:space="preserve"> hair </w:t>
      </w:r>
      <w:r w:rsidR="00476F38" w:rsidRPr="00D03684">
        <w:rPr>
          <w:rFonts w:ascii="Times New Roman" w:hAnsi="Times New Roman" w:cs="Times New Roman"/>
          <w:sz w:val="24"/>
          <w:szCs w:val="24"/>
        </w:rPr>
        <w:t>treatments</w:t>
      </w:r>
      <w:r w:rsidR="00696ACD" w:rsidRPr="00D03684">
        <w:rPr>
          <w:rFonts w:ascii="Times New Roman" w:hAnsi="Times New Roman" w:cs="Times New Roman"/>
          <w:sz w:val="24"/>
          <w:szCs w:val="24"/>
        </w:rPr>
        <w:t xml:space="preserve"> to address hair </w:t>
      </w:r>
      <w:r w:rsidR="006E0419" w:rsidRPr="00D03684">
        <w:rPr>
          <w:rFonts w:ascii="Times New Roman" w:hAnsi="Times New Roman" w:cs="Times New Roman"/>
          <w:sz w:val="24"/>
          <w:szCs w:val="24"/>
        </w:rPr>
        <w:t>fallout</w:t>
      </w:r>
      <w:r w:rsidR="00045E5D" w:rsidRPr="00D03684">
        <w:rPr>
          <w:rFonts w:ascii="Times New Roman" w:hAnsi="Times New Roman" w:cs="Times New Roman"/>
          <w:sz w:val="24"/>
          <w:szCs w:val="24"/>
        </w:rPr>
        <w:t>,</w:t>
      </w:r>
      <w:r w:rsidR="00357013" w:rsidRPr="00D03684">
        <w:rPr>
          <w:rFonts w:ascii="Times New Roman" w:hAnsi="Times New Roman" w:cs="Times New Roman"/>
          <w:sz w:val="24"/>
          <w:szCs w:val="24"/>
        </w:rPr>
        <w:t xml:space="preserve"> </w:t>
      </w:r>
      <w:r w:rsidR="00696ACD" w:rsidRPr="00D03684">
        <w:rPr>
          <w:rFonts w:ascii="Times New Roman" w:hAnsi="Times New Roman" w:cs="Times New Roman"/>
          <w:sz w:val="24"/>
          <w:szCs w:val="24"/>
        </w:rPr>
        <w:t xml:space="preserve">but there has </w:t>
      </w:r>
      <w:r w:rsidR="00EB5A39" w:rsidRPr="00D03684">
        <w:rPr>
          <w:rFonts w:ascii="Times New Roman" w:hAnsi="Times New Roman" w:cs="Times New Roman"/>
          <w:sz w:val="24"/>
          <w:szCs w:val="24"/>
        </w:rPr>
        <w:t xml:space="preserve">been </w:t>
      </w:r>
      <w:r w:rsidR="00696ACD" w:rsidRPr="00D03684">
        <w:rPr>
          <w:rFonts w:ascii="Times New Roman" w:hAnsi="Times New Roman" w:cs="Times New Roman"/>
          <w:sz w:val="24"/>
          <w:szCs w:val="24"/>
        </w:rPr>
        <w:t>no significant impact</w:t>
      </w:r>
      <w:r w:rsidR="00F75E95" w:rsidRPr="00D03684">
        <w:rPr>
          <w:rFonts w:ascii="Times New Roman" w:hAnsi="Times New Roman" w:cs="Times New Roman"/>
          <w:sz w:val="24"/>
          <w:szCs w:val="24"/>
        </w:rPr>
        <w:t>.</w:t>
      </w:r>
      <w:r w:rsidR="00357013" w:rsidRPr="00D03684">
        <w:rPr>
          <w:rFonts w:ascii="Times New Roman" w:hAnsi="Times New Roman" w:cs="Times New Roman"/>
          <w:sz w:val="24"/>
          <w:szCs w:val="24"/>
        </w:rPr>
        <w:t xml:space="preserve"> However, she denies smoking, having diabetes, </w:t>
      </w:r>
      <w:r w:rsidR="00120D49" w:rsidRPr="00D03684">
        <w:rPr>
          <w:rFonts w:ascii="Times New Roman" w:hAnsi="Times New Roman" w:cs="Times New Roman"/>
          <w:sz w:val="24"/>
          <w:szCs w:val="24"/>
        </w:rPr>
        <w:t xml:space="preserve">having a </w:t>
      </w:r>
      <w:r w:rsidR="00357013" w:rsidRPr="00D03684">
        <w:rPr>
          <w:rFonts w:ascii="Times New Roman" w:hAnsi="Times New Roman" w:cs="Times New Roman"/>
          <w:sz w:val="24"/>
          <w:szCs w:val="24"/>
        </w:rPr>
        <w:t>major surgical operation,</w:t>
      </w:r>
      <w:r w:rsidR="00120D49" w:rsidRPr="00D03684">
        <w:rPr>
          <w:rFonts w:ascii="Times New Roman" w:hAnsi="Times New Roman" w:cs="Times New Roman"/>
          <w:sz w:val="24"/>
          <w:szCs w:val="24"/>
        </w:rPr>
        <w:t xml:space="preserve"> </w:t>
      </w:r>
      <w:r w:rsidR="00045E5D" w:rsidRPr="00D03684">
        <w:rPr>
          <w:rFonts w:ascii="Times New Roman" w:hAnsi="Times New Roman" w:cs="Times New Roman"/>
          <w:sz w:val="24"/>
          <w:szCs w:val="24"/>
        </w:rPr>
        <w:t xml:space="preserve">having </w:t>
      </w:r>
      <w:r w:rsidR="00120D49" w:rsidRPr="00D03684">
        <w:rPr>
          <w:rFonts w:ascii="Times New Roman" w:hAnsi="Times New Roman" w:cs="Times New Roman"/>
          <w:sz w:val="24"/>
          <w:szCs w:val="24"/>
        </w:rPr>
        <w:t>palpable pain, or having a heart problem. She further denies</w:t>
      </w:r>
      <w:r w:rsidR="00B33833" w:rsidRPr="00D03684">
        <w:rPr>
          <w:rFonts w:ascii="Times New Roman" w:hAnsi="Times New Roman" w:cs="Times New Roman"/>
          <w:sz w:val="24"/>
          <w:szCs w:val="24"/>
        </w:rPr>
        <w:t xml:space="preserve"> episodes of pain </w:t>
      </w:r>
      <w:r w:rsidR="00841B87" w:rsidRPr="00D03684">
        <w:rPr>
          <w:rFonts w:ascii="Times New Roman" w:hAnsi="Times New Roman" w:cs="Times New Roman"/>
          <w:sz w:val="24"/>
          <w:szCs w:val="24"/>
        </w:rPr>
        <w:t xml:space="preserve">and </w:t>
      </w:r>
      <w:r w:rsidR="00045E5D" w:rsidRPr="00D03684">
        <w:rPr>
          <w:rFonts w:ascii="Times New Roman" w:hAnsi="Times New Roman" w:cs="Times New Roman"/>
          <w:sz w:val="24"/>
          <w:szCs w:val="24"/>
        </w:rPr>
        <w:t>nocturnal dyspnea.</w:t>
      </w:r>
    </w:p>
    <w:p w14:paraId="27691C99" w14:textId="5797BD5A"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Onset;</w:t>
      </w:r>
      <w:r w:rsidRPr="00D03684">
        <w:rPr>
          <w:rFonts w:ascii="Times New Roman" w:hAnsi="Times New Roman" w:cs="Times New Roman"/>
          <w:sz w:val="24"/>
          <w:szCs w:val="24"/>
        </w:rPr>
        <w:t xml:space="preserve"> 12 weeks</w:t>
      </w:r>
    </w:p>
    <w:p w14:paraId="067AE7BC" w14:textId="35AA3728"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Location;</w:t>
      </w:r>
      <w:r w:rsidRPr="00D03684">
        <w:rPr>
          <w:rFonts w:ascii="Times New Roman" w:hAnsi="Times New Roman" w:cs="Times New Roman"/>
          <w:sz w:val="24"/>
          <w:szCs w:val="24"/>
        </w:rPr>
        <w:t xml:space="preserve"> scalp</w:t>
      </w:r>
    </w:p>
    <w:p w14:paraId="3418DC15" w14:textId="70938992"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Duration;</w:t>
      </w:r>
      <w:r w:rsidRPr="00D03684">
        <w:rPr>
          <w:rFonts w:ascii="Times New Roman" w:hAnsi="Times New Roman" w:cs="Times New Roman"/>
          <w:sz w:val="24"/>
          <w:szCs w:val="24"/>
        </w:rPr>
        <w:t xml:space="preserve"> Constant</w:t>
      </w:r>
    </w:p>
    <w:p w14:paraId="38BFE1BA" w14:textId="46376D75"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Character;</w:t>
      </w:r>
      <w:r w:rsidRPr="00D03684">
        <w:rPr>
          <w:rFonts w:ascii="Times New Roman" w:hAnsi="Times New Roman" w:cs="Times New Roman"/>
          <w:sz w:val="24"/>
          <w:szCs w:val="24"/>
        </w:rPr>
        <w:t xml:space="preserve"> </w:t>
      </w:r>
      <w:r w:rsidR="00232149" w:rsidRPr="00D03684">
        <w:rPr>
          <w:rFonts w:ascii="Times New Roman" w:hAnsi="Times New Roman" w:cs="Times New Roman"/>
          <w:sz w:val="24"/>
          <w:szCs w:val="24"/>
        </w:rPr>
        <w:t>Hair fallout</w:t>
      </w:r>
    </w:p>
    <w:p w14:paraId="34437D14" w14:textId="337A8C9D"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Alleviating &amp; Aggravating factors;</w:t>
      </w:r>
      <w:r w:rsidRPr="00D03684">
        <w:rPr>
          <w:rFonts w:ascii="Times New Roman" w:hAnsi="Times New Roman" w:cs="Times New Roman"/>
          <w:sz w:val="24"/>
          <w:szCs w:val="24"/>
        </w:rPr>
        <w:t xml:space="preserve"> </w:t>
      </w:r>
      <w:r w:rsidR="00232149" w:rsidRPr="00D03684">
        <w:rPr>
          <w:rFonts w:ascii="Times New Roman" w:hAnsi="Times New Roman" w:cs="Times New Roman"/>
          <w:sz w:val="24"/>
          <w:szCs w:val="24"/>
        </w:rPr>
        <w:t>Friction, shampooing or brushing</w:t>
      </w:r>
      <w:r w:rsidR="00F75E95" w:rsidRPr="00D03684">
        <w:rPr>
          <w:rFonts w:ascii="Times New Roman" w:hAnsi="Times New Roman" w:cs="Times New Roman"/>
          <w:sz w:val="24"/>
          <w:szCs w:val="24"/>
        </w:rPr>
        <w:t>.</w:t>
      </w:r>
    </w:p>
    <w:p w14:paraId="17971944" w14:textId="12F6692E"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Radiation;</w:t>
      </w:r>
      <w:r w:rsidRPr="00D03684">
        <w:rPr>
          <w:rFonts w:ascii="Times New Roman" w:hAnsi="Times New Roman" w:cs="Times New Roman"/>
          <w:sz w:val="24"/>
          <w:szCs w:val="24"/>
        </w:rPr>
        <w:t xml:space="preserve"> N/A</w:t>
      </w:r>
    </w:p>
    <w:p w14:paraId="1AB0F2E3" w14:textId="77777777"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Timing;</w:t>
      </w:r>
      <w:r w:rsidRPr="00D03684">
        <w:rPr>
          <w:rFonts w:ascii="Times New Roman" w:hAnsi="Times New Roman" w:cs="Times New Roman"/>
          <w:sz w:val="24"/>
          <w:szCs w:val="24"/>
        </w:rPr>
        <w:t xml:space="preserve"> Constant</w:t>
      </w:r>
    </w:p>
    <w:p w14:paraId="550A1F6D" w14:textId="576F0289" w:rsidR="00DA0213" w:rsidRPr="00D03684" w:rsidRDefault="00DA0213" w:rsidP="00D03684">
      <w:pPr>
        <w:spacing w:line="480" w:lineRule="auto"/>
        <w:ind w:left="720"/>
        <w:rPr>
          <w:rFonts w:ascii="Times New Roman" w:hAnsi="Times New Roman" w:cs="Times New Roman"/>
          <w:sz w:val="24"/>
          <w:szCs w:val="24"/>
        </w:rPr>
      </w:pPr>
      <w:r w:rsidRPr="00D03684">
        <w:rPr>
          <w:rFonts w:ascii="Times New Roman" w:hAnsi="Times New Roman" w:cs="Times New Roman"/>
          <w:b/>
          <w:bCs/>
          <w:sz w:val="24"/>
          <w:szCs w:val="24"/>
        </w:rPr>
        <w:t>Severity;</w:t>
      </w:r>
      <w:r w:rsidRPr="00D03684">
        <w:rPr>
          <w:rFonts w:ascii="Times New Roman" w:hAnsi="Times New Roman" w:cs="Times New Roman"/>
          <w:sz w:val="24"/>
          <w:szCs w:val="24"/>
        </w:rPr>
        <w:t xml:space="preserve"> Moderate</w:t>
      </w:r>
    </w:p>
    <w:p w14:paraId="58C12439" w14:textId="2EC150F3" w:rsidR="00232149" w:rsidRPr="00D03684" w:rsidRDefault="005F23D8"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Current medications: </w:t>
      </w:r>
      <w:r w:rsidRPr="00D03684">
        <w:rPr>
          <w:rFonts w:ascii="Times New Roman" w:hAnsi="Times New Roman" w:cs="Times New Roman"/>
          <w:sz w:val="24"/>
          <w:szCs w:val="24"/>
        </w:rPr>
        <w:t>Long</w:t>
      </w:r>
      <w:r w:rsidR="00D10F2B" w:rsidRPr="00D03684">
        <w:rPr>
          <w:rFonts w:ascii="Times New Roman" w:hAnsi="Times New Roman" w:cs="Times New Roman"/>
          <w:sz w:val="24"/>
          <w:szCs w:val="24"/>
        </w:rPr>
        <w:t>-</w:t>
      </w:r>
      <w:r w:rsidRPr="00D03684">
        <w:rPr>
          <w:rFonts w:ascii="Times New Roman" w:hAnsi="Times New Roman" w:cs="Times New Roman"/>
          <w:sz w:val="24"/>
          <w:szCs w:val="24"/>
        </w:rPr>
        <w:t>term use of Vitamin C supplement</w:t>
      </w:r>
      <w:r w:rsidR="00C90F54" w:rsidRPr="00D03684">
        <w:rPr>
          <w:rFonts w:ascii="Times New Roman" w:hAnsi="Times New Roman" w:cs="Times New Roman"/>
          <w:sz w:val="24"/>
          <w:szCs w:val="24"/>
        </w:rPr>
        <w:t>.</w:t>
      </w:r>
      <w:r w:rsidRPr="00D03684">
        <w:rPr>
          <w:rFonts w:ascii="Times New Roman" w:hAnsi="Times New Roman" w:cs="Times New Roman"/>
          <w:sz w:val="24"/>
          <w:szCs w:val="24"/>
        </w:rPr>
        <w:t xml:space="preserve"> </w:t>
      </w:r>
    </w:p>
    <w:p w14:paraId="64644A17" w14:textId="3D463B65" w:rsidR="00753195" w:rsidRPr="00D03684" w:rsidRDefault="005C4AA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Past medical</w:t>
      </w:r>
      <w:r w:rsidR="00753195" w:rsidRPr="00D03684">
        <w:rPr>
          <w:rFonts w:ascii="Times New Roman" w:hAnsi="Times New Roman" w:cs="Times New Roman"/>
          <w:b/>
          <w:bCs/>
          <w:sz w:val="24"/>
          <w:szCs w:val="24"/>
        </w:rPr>
        <w:t xml:space="preserve"> History: </w:t>
      </w:r>
      <w:r w:rsidR="00753195" w:rsidRPr="00D03684">
        <w:rPr>
          <w:rFonts w:ascii="Times New Roman" w:hAnsi="Times New Roman" w:cs="Times New Roman"/>
          <w:sz w:val="24"/>
          <w:szCs w:val="24"/>
        </w:rPr>
        <w:t>Denies being hospitalized or having a major traumatic event</w:t>
      </w:r>
      <w:r w:rsidR="007141E3" w:rsidRPr="00D03684">
        <w:rPr>
          <w:rFonts w:ascii="Times New Roman" w:hAnsi="Times New Roman" w:cs="Times New Roman"/>
          <w:sz w:val="24"/>
          <w:szCs w:val="24"/>
        </w:rPr>
        <w:t>; never</w:t>
      </w:r>
      <w:r w:rsidR="00753195" w:rsidRPr="00D03684">
        <w:rPr>
          <w:rFonts w:ascii="Times New Roman" w:hAnsi="Times New Roman" w:cs="Times New Roman"/>
          <w:sz w:val="24"/>
          <w:szCs w:val="24"/>
        </w:rPr>
        <w:t xml:space="preserve"> been on psychotic medication.</w:t>
      </w:r>
    </w:p>
    <w:p w14:paraId="09A62544" w14:textId="02729325" w:rsidR="005F23D8" w:rsidRPr="00D03684" w:rsidRDefault="00753195"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Past </w:t>
      </w:r>
      <w:r w:rsidR="00D10F2B" w:rsidRPr="00D03684">
        <w:rPr>
          <w:rFonts w:ascii="Times New Roman" w:hAnsi="Times New Roman" w:cs="Times New Roman"/>
          <w:b/>
          <w:bCs/>
          <w:sz w:val="24"/>
          <w:szCs w:val="24"/>
        </w:rPr>
        <w:t>surgical</w:t>
      </w:r>
      <w:r w:rsidR="005C4AAF" w:rsidRPr="00D03684">
        <w:rPr>
          <w:rFonts w:ascii="Times New Roman" w:hAnsi="Times New Roman" w:cs="Times New Roman"/>
          <w:b/>
          <w:bCs/>
          <w:sz w:val="24"/>
          <w:szCs w:val="24"/>
        </w:rPr>
        <w:t xml:space="preserve"> History:</w:t>
      </w:r>
      <w:r w:rsidR="005C4AAF" w:rsidRPr="00D03684">
        <w:rPr>
          <w:rFonts w:ascii="Times New Roman" w:hAnsi="Times New Roman" w:cs="Times New Roman"/>
          <w:sz w:val="24"/>
          <w:szCs w:val="24"/>
        </w:rPr>
        <w:t xml:space="preserve"> Incision on her right thigh in 2008</w:t>
      </w:r>
      <w:r w:rsidR="002A00E0" w:rsidRPr="00D03684">
        <w:rPr>
          <w:rFonts w:ascii="Times New Roman" w:hAnsi="Times New Roman" w:cs="Times New Roman"/>
          <w:sz w:val="24"/>
          <w:szCs w:val="24"/>
        </w:rPr>
        <w:t xml:space="preserve"> after an abscess </w:t>
      </w:r>
    </w:p>
    <w:p w14:paraId="5246D93D" w14:textId="4E0E9621" w:rsidR="00D10F2B" w:rsidRPr="00D03684" w:rsidRDefault="00D10F2B"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Allergies:</w:t>
      </w:r>
      <w:r w:rsidRPr="00D03684">
        <w:rPr>
          <w:rFonts w:ascii="Times New Roman" w:hAnsi="Times New Roman" w:cs="Times New Roman"/>
          <w:sz w:val="24"/>
          <w:szCs w:val="24"/>
        </w:rPr>
        <w:t xml:space="preserve"> </w:t>
      </w:r>
      <w:r w:rsidR="00626616" w:rsidRPr="00D03684">
        <w:rPr>
          <w:rFonts w:ascii="Times New Roman" w:hAnsi="Times New Roman" w:cs="Times New Roman"/>
          <w:sz w:val="24"/>
          <w:szCs w:val="24"/>
        </w:rPr>
        <w:t>No</w:t>
      </w:r>
      <w:r w:rsidR="006A38A7" w:rsidRPr="00D03684">
        <w:rPr>
          <w:rFonts w:ascii="Times New Roman" w:hAnsi="Times New Roman" w:cs="Times New Roman"/>
          <w:sz w:val="24"/>
          <w:szCs w:val="24"/>
        </w:rPr>
        <w:t xml:space="preserve"> known drug allergies. Denies being allergic to pollens, dust</w:t>
      </w:r>
      <w:r w:rsidR="00C4418A" w:rsidRPr="00D03684">
        <w:rPr>
          <w:rFonts w:ascii="Times New Roman" w:hAnsi="Times New Roman" w:cs="Times New Roman"/>
          <w:sz w:val="24"/>
          <w:szCs w:val="24"/>
        </w:rPr>
        <w:t>,</w:t>
      </w:r>
      <w:r w:rsidR="006A38A7" w:rsidRPr="00D03684">
        <w:rPr>
          <w:rFonts w:ascii="Times New Roman" w:hAnsi="Times New Roman" w:cs="Times New Roman"/>
          <w:sz w:val="24"/>
          <w:szCs w:val="24"/>
        </w:rPr>
        <w:t xml:space="preserve"> or smoke. </w:t>
      </w:r>
    </w:p>
    <w:p w14:paraId="4839C39C" w14:textId="19A8966E" w:rsidR="00AC55D5" w:rsidRPr="00D03684" w:rsidRDefault="00AC55D5"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Substance Abuse History: </w:t>
      </w:r>
      <w:r w:rsidRPr="00D03684">
        <w:rPr>
          <w:rFonts w:ascii="Times New Roman" w:hAnsi="Times New Roman" w:cs="Times New Roman"/>
          <w:sz w:val="24"/>
          <w:szCs w:val="24"/>
        </w:rPr>
        <w:t xml:space="preserve">Takes alcohol occasionally but </w:t>
      </w:r>
      <w:r w:rsidR="007141E3" w:rsidRPr="00D03684">
        <w:rPr>
          <w:rFonts w:ascii="Times New Roman" w:hAnsi="Times New Roman" w:cs="Times New Roman"/>
          <w:sz w:val="24"/>
          <w:szCs w:val="24"/>
        </w:rPr>
        <w:t>denies</w:t>
      </w:r>
      <w:r w:rsidRPr="00D03684">
        <w:rPr>
          <w:rFonts w:ascii="Times New Roman" w:hAnsi="Times New Roman" w:cs="Times New Roman"/>
          <w:sz w:val="24"/>
          <w:szCs w:val="24"/>
        </w:rPr>
        <w:t xml:space="preserve"> smoking or use of recreational drugs. </w:t>
      </w:r>
      <w:r w:rsidR="00E93701" w:rsidRPr="00D03684">
        <w:rPr>
          <w:rFonts w:ascii="Times New Roman" w:hAnsi="Times New Roman" w:cs="Times New Roman"/>
          <w:sz w:val="24"/>
          <w:szCs w:val="24"/>
        </w:rPr>
        <w:t xml:space="preserve">As a teenager, she was curious and abused marijuana and cigarettes </w:t>
      </w:r>
      <w:r w:rsidR="00474235" w:rsidRPr="00D03684">
        <w:rPr>
          <w:rFonts w:ascii="Times New Roman" w:hAnsi="Times New Roman" w:cs="Times New Roman"/>
          <w:sz w:val="24"/>
          <w:szCs w:val="24"/>
        </w:rPr>
        <w:t>on</w:t>
      </w:r>
      <w:r w:rsidR="001D4B23" w:rsidRPr="00D03684">
        <w:rPr>
          <w:rFonts w:ascii="Times New Roman" w:hAnsi="Times New Roman" w:cs="Times New Roman"/>
          <w:sz w:val="24"/>
          <w:szCs w:val="24"/>
        </w:rPr>
        <w:t xml:space="preserve"> </w:t>
      </w:r>
      <w:r w:rsidR="002A00E0" w:rsidRPr="00D03684">
        <w:rPr>
          <w:rFonts w:ascii="Times New Roman" w:hAnsi="Times New Roman" w:cs="Times New Roman"/>
          <w:sz w:val="24"/>
          <w:szCs w:val="24"/>
        </w:rPr>
        <w:t>drinking spree</w:t>
      </w:r>
      <w:r w:rsidR="001D4B23" w:rsidRPr="00D03684">
        <w:rPr>
          <w:rFonts w:ascii="Times New Roman" w:hAnsi="Times New Roman" w:cs="Times New Roman"/>
          <w:sz w:val="24"/>
          <w:szCs w:val="24"/>
        </w:rPr>
        <w:t>s</w:t>
      </w:r>
      <w:r w:rsidR="002A00E0" w:rsidRPr="00D03684">
        <w:rPr>
          <w:rFonts w:ascii="Times New Roman" w:hAnsi="Times New Roman" w:cs="Times New Roman"/>
          <w:sz w:val="24"/>
          <w:szCs w:val="24"/>
        </w:rPr>
        <w:t xml:space="preserve">. </w:t>
      </w:r>
    </w:p>
    <w:p w14:paraId="624EA85C" w14:textId="699392D3" w:rsidR="00AC55D5" w:rsidRPr="00D03684" w:rsidRDefault="00AC55D5"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lastRenderedPageBreak/>
        <w:t>Developmental History:</w:t>
      </w:r>
      <w:r w:rsidRPr="00D03684">
        <w:rPr>
          <w:rFonts w:ascii="Times New Roman" w:hAnsi="Times New Roman" w:cs="Times New Roman"/>
          <w:sz w:val="24"/>
          <w:szCs w:val="24"/>
        </w:rPr>
        <w:t xml:space="preserve"> </w:t>
      </w:r>
      <w:r w:rsidR="007A7AF8" w:rsidRPr="00D03684">
        <w:rPr>
          <w:rFonts w:ascii="Times New Roman" w:hAnsi="Times New Roman" w:cs="Times New Roman"/>
          <w:sz w:val="24"/>
          <w:szCs w:val="24"/>
        </w:rPr>
        <w:t>She reached all her developmental milestones</w:t>
      </w:r>
      <w:r w:rsidR="00386D2F" w:rsidRPr="00D03684">
        <w:rPr>
          <w:rFonts w:ascii="Times New Roman" w:hAnsi="Times New Roman" w:cs="Times New Roman"/>
          <w:sz w:val="24"/>
          <w:szCs w:val="24"/>
        </w:rPr>
        <w:t xml:space="preserve"> and </w:t>
      </w:r>
      <w:r w:rsidR="001D4B23" w:rsidRPr="00D03684">
        <w:rPr>
          <w:rFonts w:ascii="Times New Roman" w:hAnsi="Times New Roman" w:cs="Times New Roman"/>
          <w:sz w:val="24"/>
          <w:szCs w:val="24"/>
        </w:rPr>
        <w:t>grew up</w:t>
      </w:r>
      <w:r w:rsidR="0002311F" w:rsidRPr="00D03684">
        <w:rPr>
          <w:rFonts w:ascii="Times New Roman" w:hAnsi="Times New Roman" w:cs="Times New Roman"/>
          <w:sz w:val="24"/>
          <w:szCs w:val="24"/>
        </w:rPr>
        <w:t xml:space="preserve"> like</w:t>
      </w:r>
      <w:r w:rsidR="001D4B23" w:rsidRPr="00D03684">
        <w:rPr>
          <w:rFonts w:ascii="Times New Roman" w:hAnsi="Times New Roman" w:cs="Times New Roman"/>
          <w:sz w:val="24"/>
          <w:szCs w:val="24"/>
        </w:rPr>
        <w:t xml:space="preserve"> </w:t>
      </w:r>
      <w:r w:rsidR="007141E3" w:rsidRPr="00D03684">
        <w:rPr>
          <w:rFonts w:ascii="Times New Roman" w:hAnsi="Times New Roman" w:cs="Times New Roman"/>
          <w:sz w:val="24"/>
          <w:szCs w:val="24"/>
        </w:rPr>
        <w:t>an ordinary</w:t>
      </w:r>
      <w:r w:rsidR="001D4B23" w:rsidRPr="00D03684">
        <w:rPr>
          <w:rFonts w:ascii="Times New Roman" w:hAnsi="Times New Roman" w:cs="Times New Roman"/>
          <w:sz w:val="24"/>
          <w:szCs w:val="24"/>
        </w:rPr>
        <w:t xml:space="preserve"> </w:t>
      </w:r>
      <w:r w:rsidR="0002311F" w:rsidRPr="00D03684">
        <w:rPr>
          <w:rFonts w:ascii="Times New Roman" w:hAnsi="Times New Roman" w:cs="Times New Roman"/>
          <w:sz w:val="24"/>
          <w:szCs w:val="24"/>
        </w:rPr>
        <w:t>child</w:t>
      </w:r>
      <w:r w:rsidR="00474235" w:rsidRPr="00D03684">
        <w:rPr>
          <w:rFonts w:ascii="Times New Roman" w:hAnsi="Times New Roman" w:cs="Times New Roman"/>
          <w:sz w:val="24"/>
          <w:szCs w:val="24"/>
        </w:rPr>
        <w:t xml:space="preserve"> in a loving family. </w:t>
      </w:r>
      <w:r w:rsidR="007A7AF8" w:rsidRPr="00D03684">
        <w:rPr>
          <w:rFonts w:ascii="Times New Roman" w:hAnsi="Times New Roman" w:cs="Times New Roman"/>
          <w:sz w:val="24"/>
          <w:szCs w:val="24"/>
        </w:rPr>
        <w:t xml:space="preserve"> </w:t>
      </w:r>
    </w:p>
    <w:p w14:paraId="4A4E7057" w14:textId="75E1CE7B" w:rsidR="00EB51E2" w:rsidRPr="00D03684" w:rsidRDefault="00EB51E2"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Immunizations:</w:t>
      </w:r>
      <w:r w:rsidRPr="00D03684">
        <w:rPr>
          <w:rFonts w:ascii="Times New Roman" w:hAnsi="Times New Roman" w:cs="Times New Roman"/>
          <w:sz w:val="24"/>
          <w:szCs w:val="24"/>
        </w:rPr>
        <w:t xml:space="preserve"> Up to date.</w:t>
      </w:r>
      <w:r w:rsidR="006A38A7" w:rsidRPr="00D03684">
        <w:rPr>
          <w:rFonts w:ascii="Times New Roman" w:hAnsi="Times New Roman" w:cs="Times New Roman"/>
          <w:sz w:val="24"/>
          <w:szCs w:val="24"/>
        </w:rPr>
        <w:t xml:space="preserve"> COVID-19, Td</w:t>
      </w:r>
      <w:r w:rsidR="009B621F" w:rsidRPr="00D03684">
        <w:rPr>
          <w:rFonts w:ascii="Times New Roman" w:hAnsi="Times New Roman" w:cs="Times New Roman"/>
          <w:sz w:val="24"/>
          <w:szCs w:val="24"/>
        </w:rPr>
        <w:t xml:space="preserve">ap, </w:t>
      </w:r>
      <w:r w:rsidR="00C4418A" w:rsidRPr="00D03684">
        <w:rPr>
          <w:rFonts w:ascii="Times New Roman" w:hAnsi="Times New Roman" w:cs="Times New Roman"/>
          <w:sz w:val="24"/>
          <w:szCs w:val="24"/>
        </w:rPr>
        <w:t>cholera, influenza, flu and chole</w:t>
      </w:r>
    </w:p>
    <w:p w14:paraId="155A1AD0" w14:textId="4C18CC09" w:rsidR="009B621F" w:rsidRPr="00D03684" w:rsidRDefault="00C4418A"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Preventative care:</w:t>
      </w:r>
      <w:r w:rsidR="00841B87" w:rsidRPr="00D03684">
        <w:rPr>
          <w:rFonts w:ascii="Times New Roman" w:hAnsi="Times New Roman" w:cs="Times New Roman"/>
          <w:sz w:val="24"/>
          <w:szCs w:val="24"/>
        </w:rPr>
        <w:t xml:space="preserve"> She goes for </w:t>
      </w:r>
      <w:r w:rsidR="00A642B0" w:rsidRPr="00D03684">
        <w:rPr>
          <w:rFonts w:ascii="Times New Roman" w:hAnsi="Times New Roman" w:cs="Times New Roman"/>
          <w:sz w:val="24"/>
          <w:szCs w:val="24"/>
        </w:rPr>
        <w:t xml:space="preserve">an </w:t>
      </w:r>
      <w:r w:rsidR="00841B87" w:rsidRPr="00D03684">
        <w:rPr>
          <w:rFonts w:ascii="Times New Roman" w:hAnsi="Times New Roman" w:cs="Times New Roman"/>
          <w:sz w:val="24"/>
          <w:szCs w:val="24"/>
        </w:rPr>
        <w:t xml:space="preserve">annual exam, eye-checkup and </w:t>
      </w:r>
      <w:r w:rsidR="00A642B0" w:rsidRPr="00D03684">
        <w:rPr>
          <w:rFonts w:ascii="Times New Roman" w:hAnsi="Times New Roman" w:cs="Times New Roman"/>
          <w:sz w:val="24"/>
          <w:szCs w:val="24"/>
        </w:rPr>
        <w:t xml:space="preserve">visits her dentist twice annually. </w:t>
      </w:r>
    </w:p>
    <w:p w14:paraId="6951699E" w14:textId="02CE3EC1" w:rsidR="00EB51E2" w:rsidRPr="00D03684" w:rsidRDefault="00EB51E2"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Social History:</w:t>
      </w:r>
      <w:r w:rsidRPr="00D03684">
        <w:rPr>
          <w:rFonts w:ascii="Times New Roman" w:hAnsi="Times New Roman" w:cs="Times New Roman"/>
          <w:sz w:val="24"/>
          <w:szCs w:val="24"/>
        </w:rPr>
        <w:t xml:space="preserve"> She works as </w:t>
      </w:r>
      <w:r w:rsidR="00C90F54" w:rsidRPr="00D03684">
        <w:rPr>
          <w:rFonts w:ascii="Times New Roman" w:hAnsi="Times New Roman" w:cs="Times New Roman"/>
          <w:sz w:val="24"/>
          <w:szCs w:val="24"/>
        </w:rPr>
        <w:t>a local insurance company manager and</w:t>
      </w:r>
      <w:r w:rsidR="005E1D89" w:rsidRPr="00D03684">
        <w:rPr>
          <w:rFonts w:ascii="Times New Roman" w:hAnsi="Times New Roman" w:cs="Times New Roman"/>
          <w:sz w:val="24"/>
          <w:szCs w:val="24"/>
        </w:rPr>
        <w:t xml:space="preserve"> lives with her husband and their </w:t>
      </w:r>
      <w:r w:rsidR="00AC7E8A" w:rsidRPr="00D03684">
        <w:rPr>
          <w:rFonts w:ascii="Times New Roman" w:hAnsi="Times New Roman" w:cs="Times New Roman"/>
          <w:sz w:val="24"/>
          <w:szCs w:val="24"/>
        </w:rPr>
        <w:t>13-year-old</w:t>
      </w:r>
      <w:r w:rsidR="005E1D89" w:rsidRPr="00D03684">
        <w:rPr>
          <w:rFonts w:ascii="Times New Roman" w:hAnsi="Times New Roman" w:cs="Times New Roman"/>
          <w:sz w:val="24"/>
          <w:szCs w:val="24"/>
        </w:rPr>
        <w:t xml:space="preserve"> twin sons. She</w:t>
      </w:r>
      <w:r w:rsidR="00C90F54" w:rsidRPr="00D03684">
        <w:rPr>
          <w:rFonts w:ascii="Times New Roman" w:hAnsi="Times New Roman" w:cs="Times New Roman"/>
          <w:sz w:val="24"/>
          <w:szCs w:val="24"/>
        </w:rPr>
        <w:t xml:space="preserve"> enjoys writing</w:t>
      </w:r>
      <w:r w:rsidR="00AC7E8A" w:rsidRPr="00D03684">
        <w:rPr>
          <w:rFonts w:ascii="Times New Roman" w:hAnsi="Times New Roman" w:cs="Times New Roman"/>
          <w:sz w:val="24"/>
          <w:szCs w:val="24"/>
        </w:rPr>
        <w:t xml:space="preserve"> </w:t>
      </w:r>
      <w:r w:rsidR="00C90F54" w:rsidRPr="00D03684">
        <w:rPr>
          <w:rFonts w:ascii="Times New Roman" w:hAnsi="Times New Roman" w:cs="Times New Roman"/>
          <w:sz w:val="24"/>
          <w:szCs w:val="24"/>
        </w:rPr>
        <w:t>in her leisure time,</w:t>
      </w:r>
      <w:r w:rsidR="00AC7E8A" w:rsidRPr="00D03684">
        <w:rPr>
          <w:rFonts w:ascii="Times New Roman" w:hAnsi="Times New Roman" w:cs="Times New Roman"/>
          <w:sz w:val="24"/>
          <w:szCs w:val="24"/>
        </w:rPr>
        <w:t xml:space="preserve"> cooking</w:t>
      </w:r>
      <w:r w:rsidR="00C90F54" w:rsidRPr="00D03684">
        <w:rPr>
          <w:rFonts w:ascii="Times New Roman" w:hAnsi="Times New Roman" w:cs="Times New Roman"/>
          <w:sz w:val="24"/>
          <w:szCs w:val="24"/>
        </w:rPr>
        <w:t>,</w:t>
      </w:r>
      <w:r w:rsidR="00AC7E8A" w:rsidRPr="00D03684">
        <w:rPr>
          <w:rFonts w:ascii="Times New Roman" w:hAnsi="Times New Roman" w:cs="Times New Roman"/>
          <w:sz w:val="24"/>
          <w:szCs w:val="24"/>
        </w:rPr>
        <w:t xml:space="preserve"> and reading. She takes alcohol </w:t>
      </w:r>
      <w:r w:rsidR="00FB020A" w:rsidRPr="00D03684">
        <w:rPr>
          <w:rFonts w:ascii="Times New Roman" w:hAnsi="Times New Roman" w:cs="Times New Roman"/>
          <w:sz w:val="24"/>
          <w:szCs w:val="24"/>
        </w:rPr>
        <w:t>occasionally</w:t>
      </w:r>
      <w:r w:rsidR="00AC7E8A" w:rsidRPr="00D03684">
        <w:rPr>
          <w:rFonts w:ascii="Times New Roman" w:hAnsi="Times New Roman" w:cs="Times New Roman"/>
          <w:sz w:val="24"/>
          <w:szCs w:val="24"/>
        </w:rPr>
        <w:t xml:space="preserve"> and drinks a glass of wine before </w:t>
      </w:r>
      <w:r w:rsidR="00F75E95" w:rsidRPr="00D03684">
        <w:rPr>
          <w:rFonts w:ascii="Times New Roman" w:hAnsi="Times New Roman" w:cs="Times New Roman"/>
          <w:sz w:val="24"/>
          <w:szCs w:val="24"/>
        </w:rPr>
        <w:t>bed</w:t>
      </w:r>
      <w:r w:rsidR="00AC7E8A" w:rsidRPr="00D03684">
        <w:rPr>
          <w:rFonts w:ascii="Times New Roman" w:hAnsi="Times New Roman" w:cs="Times New Roman"/>
          <w:sz w:val="24"/>
          <w:szCs w:val="24"/>
        </w:rPr>
        <w:t xml:space="preserve">. </w:t>
      </w:r>
      <w:r w:rsidR="00FB020A" w:rsidRPr="00D03684">
        <w:rPr>
          <w:rFonts w:ascii="Times New Roman" w:hAnsi="Times New Roman" w:cs="Times New Roman"/>
          <w:sz w:val="24"/>
          <w:szCs w:val="24"/>
        </w:rPr>
        <w:t>She denies smoking or abusing any recreational drugs. She has an exercise rou</w:t>
      </w:r>
      <w:r w:rsidR="00FA6A66" w:rsidRPr="00D03684">
        <w:rPr>
          <w:rFonts w:ascii="Times New Roman" w:hAnsi="Times New Roman" w:cs="Times New Roman"/>
          <w:sz w:val="24"/>
          <w:szCs w:val="24"/>
        </w:rPr>
        <w:t>tine</w:t>
      </w:r>
      <w:r w:rsidR="00E07ACA" w:rsidRPr="00D03684">
        <w:rPr>
          <w:rFonts w:ascii="Times New Roman" w:hAnsi="Times New Roman" w:cs="Times New Roman"/>
          <w:sz w:val="24"/>
          <w:szCs w:val="24"/>
        </w:rPr>
        <w:t>,</w:t>
      </w:r>
      <w:r w:rsidR="00FA6A66" w:rsidRPr="00D03684">
        <w:rPr>
          <w:rFonts w:ascii="Times New Roman" w:hAnsi="Times New Roman" w:cs="Times New Roman"/>
          <w:sz w:val="24"/>
          <w:szCs w:val="24"/>
        </w:rPr>
        <w:t xml:space="preserve"> including skipping rope every minute for 20 minutes and </w:t>
      </w:r>
      <w:r w:rsidR="00C90F54" w:rsidRPr="00D03684">
        <w:rPr>
          <w:rFonts w:ascii="Times New Roman" w:hAnsi="Times New Roman" w:cs="Times New Roman"/>
          <w:sz w:val="24"/>
          <w:szCs w:val="24"/>
        </w:rPr>
        <w:t>swimming week thrice</w:t>
      </w:r>
      <w:r w:rsidR="00FA6A66" w:rsidRPr="00D03684">
        <w:rPr>
          <w:rFonts w:ascii="Times New Roman" w:hAnsi="Times New Roman" w:cs="Times New Roman"/>
          <w:sz w:val="24"/>
          <w:szCs w:val="24"/>
        </w:rPr>
        <w:t xml:space="preserve">. She </w:t>
      </w:r>
      <w:r w:rsidR="00F75E95" w:rsidRPr="00D03684">
        <w:rPr>
          <w:rFonts w:ascii="Times New Roman" w:hAnsi="Times New Roman" w:cs="Times New Roman"/>
          <w:sz w:val="24"/>
          <w:szCs w:val="24"/>
        </w:rPr>
        <w:t>enjoys</w:t>
      </w:r>
      <w:r w:rsidR="00FA6A66" w:rsidRPr="00D03684">
        <w:rPr>
          <w:rFonts w:ascii="Times New Roman" w:hAnsi="Times New Roman" w:cs="Times New Roman"/>
          <w:sz w:val="24"/>
          <w:szCs w:val="24"/>
        </w:rPr>
        <w:t xml:space="preserve"> a minimum of seven hours daily and </w:t>
      </w:r>
      <w:r w:rsidR="00F75E95" w:rsidRPr="00D03684">
        <w:rPr>
          <w:rFonts w:ascii="Times New Roman" w:hAnsi="Times New Roman" w:cs="Times New Roman"/>
          <w:sz w:val="24"/>
          <w:szCs w:val="24"/>
        </w:rPr>
        <w:t xml:space="preserve">is </w:t>
      </w:r>
      <w:r w:rsidR="00FA6A66" w:rsidRPr="00D03684">
        <w:rPr>
          <w:rFonts w:ascii="Times New Roman" w:hAnsi="Times New Roman" w:cs="Times New Roman"/>
          <w:sz w:val="24"/>
          <w:szCs w:val="24"/>
        </w:rPr>
        <w:t xml:space="preserve">cautious in her diet. </w:t>
      </w:r>
      <w:r w:rsidR="00E07ACA" w:rsidRPr="00D03684">
        <w:rPr>
          <w:rFonts w:ascii="Times New Roman" w:hAnsi="Times New Roman" w:cs="Times New Roman"/>
          <w:sz w:val="24"/>
          <w:szCs w:val="24"/>
        </w:rPr>
        <w:t>She attends her annual exam in preventative care and wears</w:t>
      </w:r>
      <w:r w:rsidR="00825F41" w:rsidRPr="00D03684">
        <w:rPr>
          <w:rFonts w:ascii="Times New Roman" w:hAnsi="Times New Roman" w:cs="Times New Roman"/>
          <w:sz w:val="24"/>
          <w:szCs w:val="24"/>
        </w:rPr>
        <w:t xml:space="preserve"> </w:t>
      </w:r>
      <w:r w:rsidR="00F75E95" w:rsidRPr="00D03684">
        <w:rPr>
          <w:rFonts w:ascii="Times New Roman" w:hAnsi="Times New Roman" w:cs="Times New Roman"/>
          <w:sz w:val="24"/>
          <w:szCs w:val="24"/>
        </w:rPr>
        <w:t xml:space="preserve">a </w:t>
      </w:r>
      <w:r w:rsidR="00825F41" w:rsidRPr="00D03684">
        <w:rPr>
          <w:rFonts w:ascii="Times New Roman" w:hAnsi="Times New Roman" w:cs="Times New Roman"/>
          <w:sz w:val="24"/>
          <w:szCs w:val="24"/>
        </w:rPr>
        <w:t>safety belt while driving.</w:t>
      </w:r>
    </w:p>
    <w:p w14:paraId="0A22CA8F" w14:textId="3D4A1D33" w:rsidR="00161655" w:rsidRPr="00D03684" w:rsidRDefault="00161655"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Family History:</w:t>
      </w:r>
      <w:r w:rsidRPr="00D03684">
        <w:rPr>
          <w:rFonts w:ascii="Times New Roman" w:hAnsi="Times New Roman" w:cs="Times New Roman"/>
          <w:sz w:val="24"/>
          <w:szCs w:val="24"/>
        </w:rPr>
        <w:t xml:space="preserve"> Her </w:t>
      </w:r>
      <w:r w:rsidR="00CE4039" w:rsidRPr="00D03684">
        <w:rPr>
          <w:rFonts w:ascii="Times New Roman" w:hAnsi="Times New Roman" w:cs="Times New Roman"/>
          <w:sz w:val="24"/>
          <w:szCs w:val="24"/>
        </w:rPr>
        <w:t>father is alive</w:t>
      </w:r>
      <w:r w:rsidR="00C90F54" w:rsidRPr="00D03684">
        <w:rPr>
          <w:rFonts w:ascii="Times New Roman" w:hAnsi="Times New Roman" w:cs="Times New Roman"/>
          <w:sz w:val="24"/>
          <w:szCs w:val="24"/>
        </w:rPr>
        <w:t>,</w:t>
      </w:r>
      <w:r w:rsidR="00CE4039" w:rsidRPr="00D03684">
        <w:rPr>
          <w:rFonts w:ascii="Times New Roman" w:hAnsi="Times New Roman" w:cs="Times New Roman"/>
          <w:sz w:val="24"/>
          <w:szCs w:val="24"/>
        </w:rPr>
        <w:t xml:space="preserve"> although he has prostate cancer</w:t>
      </w:r>
      <w:r w:rsidR="00E07ACA" w:rsidRPr="00D03684">
        <w:rPr>
          <w:rFonts w:ascii="Times New Roman" w:hAnsi="Times New Roman" w:cs="Times New Roman"/>
          <w:sz w:val="24"/>
          <w:szCs w:val="24"/>
        </w:rPr>
        <w:t>,</w:t>
      </w:r>
      <w:r w:rsidR="00CE4039" w:rsidRPr="00D03684">
        <w:rPr>
          <w:rFonts w:ascii="Times New Roman" w:hAnsi="Times New Roman" w:cs="Times New Roman"/>
          <w:sz w:val="24"/>
          <w:szCs w:val="24"/>
        </w:rPr>
        <w:t xml:space="preserve"> </w:t>
      </w:r>
      <w:r w:rsidR="00F75E95" w:rsidRPr="00D03684">
        <w:rPr>
          <w:rFonts w:ascii="Times New Roman" w:hAnsi="Times New Roman" w:cs="Times New Roman"/>
          <w:sz w:val="24"/>
          <w:szCs w:val="24"/>
        </w:rPr>
        <w:t xml:space="preserve">while </w:t>
      </w:r>
      <w:r w:rsidR="00CE4039" w:rsidRPr="00D03684">
        <w:rPr>
          <w:rFonts w:ascii="Times New Roman" w:hAnsi="Times New Roman" w:cs="Times New Roman"/>
          <w:sz w:val="24"/>
          <w:szCs w:val="24"/>
        </w:rPr>
        <w:t xml:space="preserve">her mother died of </w:t>
      </w:r>
      <w:r w:rsidR="00247144" w:rsidRPr="00D03684">
        <w:rPr>
          <w:rFonts w:ascii="Times New Roman" w:hAnsi="Times New Roman" w:cs="Times New Roman"/>
          <w:sz w:val="24"/>
          <w:szCs w:val="24"/>
        </w:rPr>
        <w:t>renal failure. She is a second born in a family of three siblings</w:t>
      </w:r>
      <w:r w:rsidR="00C90F54" w:rsidRPr="00D03684">
        <w:rPr>
          <w:rFonts w:ascii="Times New Roman" w:hAnsi="Times New Roman" w:cs="Times New Roman"/>
          <w:sz w:val="24"/>
          <w:szCs w:val="24"/>
        </w:rPr>
        <w:t>,</w:t>
      </w:r>
      <w:r w:rsidR="00247144" w:rsidRPr="00D03684">
        <w:rPr>
          <w:rFonts w:ascii="Times New Roman" w:hAnsi="Times New Roman" w:cs="Times New Roman"/>
          <w:sz w:val="24"/>
          <w:szCs w:val="24"/>
        </w:rPr>
        <w:t xml:space="preserve"> </w:t>
      </w:r>
      <w:r w:rsidR="00E07ACA" w:rsidRPr="00D03684">
        <w:rPr>
          <w:rFonts w:ascii="Times New Roman" w:hAnsi="Times New Roman" w:cs="Times New Roman"/>
          <w:sz w:val="24"/>
          <w:szCs w:val="24"/>
        </w:rPr>
        <w:t>who</w:t>
      </w:r>
      <w:r w:rsidR="00247144" w:rsidRPr="00D03684">
        <w:rPr>
          <w:rFonts w:ascii="Times New Roman" w:hAnsi="Times New Roman" w:cs="Times New Roman"/>
          <w:sz w:val="24"/>
          <w:szCs w:val="24"/>
        </w:rPr>
        <w:t xml:space="preserve"> are alive and well. Her daughter</w:t>
      </w:r>
      <w:r w:rsidR="00E07ACA" w:rsidRPr="00D03684">
        <w:rPr>
          <w:rFonts w:ascii="Times New Roman" w:hAnsi="Times New Roman" w:cs="Times New Roman"/>
          <w:sz w:val="24"/>
          <w:szCs w:val="24"/>
        </w:rPr>
        <w:t>,</w:t>
      </w:r>
      <w:r w:rsidR="00247144" w:rsidRPr="00D03684">
        <w:rPr>
          <w:rFonts w:ascii="Times New Roman" w:hAnsi="Times New Roman" w:cs="Times New Roman"/>
          <w:sz w:val="24"/>
          <w:szCs w:val="24"/>
        </w:rPr>
        <w:t xml:space="preserve"> </w:t>
      </w:r>
      <w:r w:rsidR="003A2C06" w:rsidRPr="00D03684">
        <w:rPr>
          <w:rFonts w:ascii="Times New Roman" w:hAnsi="Times New Roman" w:cs="Times New Roman"/>
          <w:sz w:val="24"/>
          <w:szCs w:val="24"/>
        </w:rPr>
        <w:t>on the other hand</w:t>
      </w:r>
      <w:r w:rsidR="00E07ACA" w:rsidRPr="00D03684">
        <w:rPr>
          <w:rFonts w:ascii="Times New Roman" w:hAnsi="Times New Roman" w:cs="Times New Roman"/>
          <w:sz w:val="24"/>
          <w:szCs w:val="24"/>
        </w:rPr>
        <w:t>,</w:t>
      </w:r>
      <w:r w:rsidR="003A2C06" w:rsidRPr="00D03684">
        <w:rPr>
          <w:rFonts w:ascii="Times New Roman" w:hAnsi="Times New Roman" w:cs="Times New Roman"/>
          <w:sz w:val="24"/>
          <w:szCs w:val="24"/>
        </w:rPr>
        <w:t xml:space="preserve"> has eczema. </w:t>
      </w:r>
    </w:p>
    <w:p w14:paraId="2DF160CA" w14:textId="2B32D119" w:rsidR="003A2C06" w:rsidRPr="00D03684" w:rsidRDefault="003A2C06"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Review of System (ROS)</w:t>
      </w:r>
    </w:p>
    <w:p w14:paraId="578C6C72" w14:textId="131A75B7" w:rsidR="003A2C06" w:rsidRPr="00D03684" w:rsidRDefault="003A2C06"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Constitutional:</w:t>
      </w:r>
      <w:r w:rsidRPr="00D03684">
        <w:rPr>
          <w:rFonts w:ascii="Times New Roman" w:hAnsi="Times New Roman" w:cs="Times New Roman"/>
          <w:sz w:val="24"/>
          <w:szCs w:val="24"/>
        </w:rPr>
        <w:t xml:space="preserve"> </w:t>
      </w:r>
      <w:r w:rsidR="002A64F2" w:rsidRPr="00D03684">
        <w:rPr>
          <w:rFonts w:ascii="Times New Roman" w:hAnsi="Times New Roman" w:cs="Times New Roman"/>
          <w:sz w:val="24"/>
          <w:szCs w:val="24"/>
        </w:rPr>
        <w:t>C/o fatigue, hair loss</w:t>
      </w:r>
      <w:r w:rsidR="00F75E95" w:rsidRPr="00D03684">
        <w:rPr>
          <w:rFonts w:ascii="Times New Roman" w:hAnsi="Times New Roman" w:cs="Times New Roman"/>
          <w:sz w:val="24"/>
          <w:szCs w:val="24"/>
        </w:rPr>
        <w:t>,</w:t>
      </w:r>
      <w:r w:rsidR="002A64F2" w:rsidRPr="00D03684">
        <w:rPr>
          <w:rFonts w:ascii="Times New Roman" w:hAnsi="Times New Roman" w:cs="Times New Roman"/>
          <w:sz w:val="24"/>
          <w:szCs w:val="24"/>
        </w:rPr>
        <w:t xml:space="preserve"> and low energy. Denies fever, </w:t>
      </w:r>
      <w:r w:rsidR="00A84655" w:rsidRPr="00D03684">
        <w:rPr>
          <w:rFonts w:ascii="Times New Roman" w:hAnsi="Times New Roman" w:cs="Times New Roman"/>
          <w:sz w:val="24"/>
          <w:szCs w:val="24"/>
        </w:rPr>
        <w:t>malaise,</w:t>
      </w:r>
      <w:r w:rsidR="002A64F2" w:rsidRPr="00D03684">
        <w:rPr>
          <w:rFonts w:ascii="Times New Roman" w:hAnsi="Times New Roman" w:cs="Times New Roman"/>
          <w:sz w:val="24"/>
          <w:szCs w:val="24"/>
        </w:rPr>
        <w:t xml:space="preserve"> or chills.</w:t>
      </w:r>
    </w:p>
    <w:p w14:paraId="0981CB34" w14:textId="16E4FB02" w:rsidR="002A64F2" w:rsidRPr="00D03684" w:rsidRDefault="002A64F2"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HEENT:</w:t>
      </w:r>
      <w:r w:rsidRPr="00D03684">
        <w:rPr>
          <w:rFonts w:ascii="Times New Roman" w:hAnsi="Times New Roman" w:cs="Times New Roman"/>
          <w:sz w:val="24"/>
          <w:szCs w:val="24"/>
        </w:rPr>
        <w:t xml:space="preserve"> C/o hair loss. She denies blurred vision, </w:t>
      </w:r>
      <w:r w:rsidR="004E48EF" w:rsidRPr="00D03684">
        <w:rPr>
          <w:rFonts w:ascii="Times New Roman" w:hAnsi="Times New Roman" w:cs="Times New Roman"/>
          <w:sz w:val="24"/>
          <w:szCs w:val="24"/>
        </w:rPr>
        <w:t xml:space="preserve">headaches, hearing loss, ear discharge, sore throat, </w:t>
      </w:r>
      <w:r w:rsidR="00A84655" w:rsidRPr="00D03684">
        <w:rPr>
          <w:rFonts w:ascii="Times New Roman" w:hAnsi="Times New Roman" w:cs="Times New Roman"/>
          <w:sz w:val="24"/>
          <w:szCs w:val="24"/>
        </w:rPr>
        <w:t>nasal</w:t>
      </w:r>
      <w:r w:rsidR="004E48EF" w:rsidRPr="00D03684">
        <w:rPr>
          <w:rFonts w:ascii="Times New Roman" w:hAnsi="Times New Roman" w:cs="Times New Roman"/>
          <w:sz w:val="24"/>
          <w:szCs w:val="24"/>
        </w:rPr>
        <w:t xml:space="preserve"> </w:t>
      </w:r>
      <w:r w:rsidR="00A84655" w:rsidRPr="00D03684">
        <w:rPr>
          <w:rFonts w:ascii="Times New Roman" w:hAnsi="Times New Roman" w:cs="Times New Roman"/>
          <w:sz w:val="24"/>
          <w:szCs w:val="24"/>
        </w:rPr>
        <w:t>congestion,</w:t>
      </w:r>
      <w:r w:rsidR="004E48EF" w:rsidRPr="00D03684">
        <w:rPr>
          <w:rFonts w:ascii="Times New Roman" w:hAnsi="Times New Roman" w:cs="Times New Roman"/>
          <w:sz w:val="24"/>
          <w:szCs w:val="24"/>
        </w:rPr>
        <w:t xml:space="preserve"> or sneezing. </w:t>
      </w:r>
    </w:p>
    <w:p w14:paraId="4046A9B3" w14:textId="58DAF80F" w:rsidR="004E48EF" w:rsidRPr="00D03684" w:rsidRDefault="004E48EF"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Skin:</w:t>
      </w:r>
      <w:r w:rsidRPr="00D03684">
        <w:rPr>
          <w:rFonts w:ascii="Times New Roman" w:hAnsi="Times New Roman" w:cs="Times New Roman"/>
          <w:sz w:val="24"/>
          <w:szCs w:val="24"/>
        </w:rPr>
        <w:t xml:space="preserve"> Denies rashes, </w:t>
      </w:r>
      <w:r w:rsidR="00F13B0B" w:rsidRPr="00D03684">
        <w:rPr>
          <w:rFonts w:ascii="Times New Roman" w:hAnsi="Times New Roman" w:cs="Times New Roman"/>
          <w:sz w:val="24"/>
          <w:szCs w:val="24"/>
        </w:rPr>
        <w:t>lesions</w:t>
      </w:r>
      <w:r w:rsidRPr="00D03684">
        <w:rPr>
          <w:rFonts w:ascii="Times New Roman" w:hAnsi="Times New Roman" w:cs="Times New Roman"/>
          <w:sz w:val="24"/>
          <w:szCs w:val="24"/>
        </w:rPr>
        <w:t xml:space="preserve">, </w:t>
      </w:r>
      <w:r w:rsidR="00F13B0B" w:rsidRPr="00D03684">
        <w:rPr>
          <w:rFonts w:ascii="Times New Roman" w:hAnsi="Times New Roman" w:cs="Times New Roman"/>
          <w:sz w:val="24"/>
          <w:szCs w:val="24"/>
        </w:rPr>
        <w:t>itching</w:t>
      </w:r>
      <w:r w:rsidR="00A84655" w:rsidRPr="00D03684">
        <w:rPr>
          <w:rFonts w:ascii="Times New Roman" w:hAnsi="Times New Roman" w:cs="Times New Roman"/>
          <w:sz w:val="24"/>
          <w:szCs w:val="24"/>
        </w:rPr>
        <w:t>,</w:t>
      </w:r>
      <w:r w:rsidR="00F13B0B" w:rsidRPr="00D03684">
        <w:rPr>
          <w:rFonts w:ascii="Times New Roman" w:hAnsi="Times New Roman" w:cs="Times New Roman"/>
          <w:sz w:val="24"/>
          <w:szCs w:val="24"/>
        </w:rPr>
        <w:t xml:space="preserve"> or </w:t>
      </w:r>
      <w:r w:rsidR="00E07ACA" w:rsidRPr="00D03684">
        <w:rPr>
          <w:rFonts w:ascii="Times New Roman" w:hAnsi="Times New Roman" w:cs="Times New Roman"/>
          <w:sz w:val="24"/>
          <w:szCs w:val="24"/>
        </w:rPr>
        <w:t xml:space="preserve">skin </w:t>
      </w:r>
      <w:r w:rsidR="00436E1C" w:rsidRPr="00D03684">
        <w:rPr>
          <w:rFonts w:ascii="Times New Roman" w:hAnsi="Times New Roman" w:cs="Times New Roman"/>
          <w:sz w:val="24"/>
          <w:szCs w:val="24"/>
        </w:rPr>
        <w:t>color</w:t>
      </w:r>
      <w:r w:rsidR="00E07ACA" w:rsidRPr="00D03684">
        <w:rPr>
          <w:rFonts w:ascii="Times New Roman" w:hAnsi="Times New Roman" w:cs="Times New Roman"/>
          <w:sz w:val="24"/>
          <w:szCs w:val="24"/>
        </w:rPr>
        <w:t xml:space="preserve"> changes</w:t>
      </w:r>
      <w:r w:rsidR="00F13B0B" w:rsidRPr="00D03684">
        <w:rPr>
          <w:rFonts w:ascii="Times New Roman" w:hAnsi="Times New Roman" w:cs="Times New Roman"/>
          <w:sz w:val="24"/>
          <w:szCs w:val="24"/>
        </w:rPr>
        <w:t>.</w:t>
      </w:r>
    </w:p>
    <w:p w14:paraId="08B54238" w14:textId="4844716A" w:rsidR="00F13B0B" w:rsidRPr="00D03684" w:rsidRDefault="00F13B0B"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lastRenderedPageBreak/>
        <w:t>Cardiovascular:</w:t>
      </w:r>
      <w:r w:rsidRPr="00D03684">
        <w:rPr>
          <w:rFonts w:ascii="Times New Roman" w:hAnsi="Times New Roman" w:cs="Times New Roman"/>
          <w:sz w:val="24"/>
          <w:szCs w:val="24"/>
        </w:rPr>
        <w:t xml:space="preserve"> C/o fatigue on exertion. No palpitations, chest pain, shortness of breath, </w:t>
      </w:r>
      <w:r w:rsidR="00F548F8" w:rsidRPr="00D03684">
        <w:rPr>
          <w:rFonts w:ascii="Times New Roman" w:hAnsi="Times New Roman" w:cs="Times New Roman"/>
          <w:sz w:val="24"/>
          <w:szCs w:val="24"/>
        </w:rPr>
        <w:t>pressure, edema, or discomfort.</w:t>
      </w:r>
    </w:p>
    <w:p w14:paraId="3A2D9D39" w14:textId="5F4EF203" w:rsidR="00F548F8" w:rsidRPr="00D03684" w:rsidRDefault="00F548F8"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Respiratory: </w:t>
      </w:r>
      <w:r w:rsidR="000840B7" w:rsidRPr="00D03684">
        <w:rPr>
          <w:rFonts w:ascii="Times New Roman" w:hAnsi="Times New Roman" w:cs="Times New Roman"/>
          <w:sz w:val="24"/>
          <w:szCs w:val="24"/>
        </w:rPr>
        <w:t>No cough, wheezing</w:t>
      </w:r>
      <w:r w:rsidR="00E07ACA" w:rsidRPr="00D03684">
        <w:rPr>
          <w:rFonts w:ascii="Times New Roman" w:hAnsi="Times New Roman" w:cs="Times New Roman"/>
          <w:sz w:val="24"/>
          <w:szCs w:val="24"/>
        </w:rPr>
        <w:t>,</w:t>
      </w:r>
      <w:r w:rsidR="000840B7" w:rsidRPr="00D03684">
        <w:rPr>
          <w:rFonts w:ascii="Times New Roman" w:hAnsi="Times New Roman" w:cs="Times New Roman"/>
          <w:sz w:val="24"/>
          <w:szCs w:val="24"/>
        </w:rPr>
        <w:t xml:space="preserve"> or sputum production.</w:t>
      </w:r>
    </w:p>
    <w:p w14:paraId="4950032D" w14:textId="6F99FEA9" w:rsidR="000840B7" w:rsidRPr="00D03684" w:rsidRDefault="000840B7"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Gastrointestinal:</w:t>
      </w:r>
      <w:r w:rsidRPr="00D03684">
        <w:rPr>
          <w:rFonts w:ascii="Times New Roman" w:hAnsi="Times New Roman" w:cs="Times New Roman"/>
          <w:sz w:val="24"/>
          <w:szCs w:val="24"/>
        </w:rPr>
        <w:t xml:space="preserve"> C/o change in appetite. No vomiting, </w:t>
      </w:r>
      <w:r w:rsidR="00304B80" w:rsidRPr="00D03684">
        <w:rPr>
          <w:rFonts w:ascii="Times New Roman" w:hAnsi="Times New Roman" w:cs="Times New Roman"/>
          <w:sz w:val="24"/>
          <w:szCs w:val="24"/>
        </w:rPr>
        <w:t xml:space="preserve">dysphagia, </w:t>
      </w:r>
      <w:r w:rsidRPr="00D03684">
        <w:rPr>
          <w:rFonts w:ascii="Times New Roman" w:hAnsi="Times New Roman" w:cs="Times New Roman"/>
          <w:sz w:val="24"/>
          <w:szCs w:val="24"/>
        </w:rPr>
        <w:t xml:space="preserve">nausea, bowel change, </w:t>
      </w:r>
      <w:r w:rsidR="00994AE8" w:rsidRPr="00D03684">
        <w:rPr>
          <w:rFonts w:ascii="Times New Roman" w:hAnsi="Times New Roman" w:cs="Times New Roman"/>
          <w:sz w:val="24"/>
          <w:szCs w:val="24"/>
        </w:rPr>
        <w:t>blood in the stool</w:t>
      </w:r>
      <w:r w:rsidR="009028F3" w:rsidRPr="00D03684">
        <w:rPr>
          <w:rFonts w:ascii="Times New Roman" w:hAnsi="Times New Roman" w:cs="Times New Roman"/>
          <w:sz w:val="24"/>
          <w:szCs w:val="24"/>
        </w:rPr>
        <w:t>,</w:t>
      </w:r>
      <w:r w:rsidR="00994AE8" w:rsidRPr="00D03684">
        <w:rPr>
          <w:rFonts w:ascii="Times New Roman" w:hAnsi="Times New Roman" w:cs="Times New Roman"/>
          <w:sz w:val="24"/>
          <w:szCs w:val="24"/>
        </w:rPr>
        <w:t xml:space="preserve"> </w:t>
      </w:r>
      <w:r w:rsidR="00304B80" w:rsidRPr="00D03684">
        <w:rPr>
          <w:rFonts w:ascii="Times New Roman" w:hAnsi="Times New Roman" w:cs="Times New Roman"/>
          <w:sz w:val="24"/>
          <w:szCs w:val="24"/>
        </w:rPr>
        <w:t xml:space="preserve">color, pattern or consistency, </w:t>
      </w:r>
      <w:r w:rsidR="00994AE8" w:rsidRPr="00D03684">
        <w:rPr>
          <w:rFonts w:ascii="Times New Roman" w:hAnsi="Times New Roman" w:cs="Times New Roman"/>
          <w:sz w:val="24"/>
          <w:szCs w:val="24"/>
        </w:rPr>
        <w:t xml:space="preserve">or abdominal discomfort. </w:t>
      </w:r>
    </w:p>
    <w:p w14:paraId="0328D40A" w14:textId="16E6EE4F" w:rsidR="00222FA9" w:rsidRPr="00D03684" w:rsidRDefault="00994AE8"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Genitourinary:</w:t>
      </w:r>
      <w:r w:rsidRPr="00D03684">
        <w:rPr>
          <w:rFonts w:ascii="Times New Roman" w:hAnsi="Times New Roman" w:cs="Times New Roman"/>
          <w:sz w:val="24"/>
          <w:szCs w:val="24"/>
        </w:rPr>
        <w:t xml:space="preserve"> Denies pelvic pain, </w:t>
      </w:r>
      <w:r w:rsidR="00304B80" w:rsidRPr="00D03684">
        <w:rPr>
          <w:rFonts w:ascii="Times New Roman" w:hAnsi="Times New Roman" w:cs="Times New Roman"/>
          <w:sz w:val="24"/>
          <w:szCs w:val="24"/>
        </w:rPr>
        <w:t xml:space="preserve">polyuria, hematuria, </w:t>
      </w:r>
      <w:r w:rsidRPr="00D03684">
        <w:rPr>
          <w:rFonts w:ascii="Times New Roman" w:hAnsi="Times New Roman" w:cs="Times New Roman"/>
          <w:sz w:val="24"/>
          <w:szCs w:val="24"/>
        </w:rPr>
        <w:t>nocturia, urgency</w:t>
      </w:r>
      <w:r w:rsidR="00A84655" w:rsidRPr="00D03684">
        <w:rPr>
          <w:rFonts w:ascii="Times New Roman" w:hAnsi="Times New Roman" w:cs="Times New Roman"/>
          <w:sz w:val="24"/>
          <w:szCs w:val="24"/>
        </w:rPr>
        <w:t>,</w:t>
      </w:r>
      <w:r w:rsidRPr="00D03684">
        <w:rPr>
          <w:rFonts w:ascii="Times New Roman" w:hAnsi="Times New Roman" w:cs="Times New Roman"/>
          <w:sz w:val="24"/>
          <w:szCs w:val="24"/>
        </w:rPr>
        <w:t xml:space="preserve"> incontinence</w:t>
      </w:r>
      <w:r w:rsidR="00D253C5" w:rsidRPr="00D03684">
        <w:rPr>
          <w:rFonts w:ascii="Times New Roman" w:hAnsi="Times New Roman" w:cs="Times New Roman"/>
          <w:sz w:val="24"/>
          <w:szCs w:val="24"/>
        </w:rPr>
        <w:t>, vaginal bleeding, or</w:t>
      </w:r>
      <w:r w:rsidRPr="00D03684">
        <w:rPr>
          <w:rFonts w:ascii="Times New Roman" w:hAnsi="Times New Roman" w:cs="Times New Roman"/>
          <w:sz w:val="24"/>
          <w:szCs w:val="24"/>
        </w:rPr>
        <w:t xml:space="preserve"> </w:t>
      </w:r>
      <w:r w:rsidR="0009095A" w:rsidRPr="00D03684">
        <w:rPr>
          <w:rFonts w:ascii="Times New Roman" w:hAnsi="Times New Roman" w:cs="Times New Roman"/>
          <w:sz w:val="24"/>
          <w:szCs w:val="24"/>
        </w:rPr>
        <w:t xml:space="preserve">abnormal vaginal discharge. Last menstrual period </w:t>
      </w:r>
      <w:r w:rsidR="00222FA9" w:rsidRPr="00D03684">
        <w:rPr>
          <w:rFonts w:ascii="Times New Roman" w:hAnsi="Times New Roman" w:cs="Times New Roman"/>
          <w:sz w:val="24"/>
          <w:szCs w:val="24"/>
        </w:rPr>
        <w:t>12/5/2022.</w:t>
      </w:r>
    </w:p>
    <w:p w14:paraId="3EA44310" w14:textId="5D748590" w:rsidR="00994AE8" w:rsidRPr="00D03684" w:rsidRDefault="0009095A"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 </w:t>
      </w:r>
      <w:r w:rsidR="007D7498" w:rsidRPr="00D03684">
        <w:rPr>
          <w:rFonts w:ascii="Times New Roman" w:hAnsi="Times New Roman" w:cs="Times New Roman"/>
          <w:b/>
          <w:bCs/>
          <w:sz w:val="24"/>
          <w:szCs w:val="24"/>
        </w:rPr>
        <w:t>Hematologic:</w:t>
      </w:r>
      <w:r w:rsidR="007D7498" w:rsidRPr="00D03684">
        <w:rPr>
          <w:rFonts w:ascii="Times New Roman" w:hAnsi="Times New Roman" w:cs="Times New Roman"/>
          <w:sz w:val="24"/>
          <w:szCs w:val="24"/>
        </w:rPr>
        <w:t xml:space="preserve"> Denies anemia</w:t>
      </w:r>
      <w:r w:rsidR="00773DD5" w:rsidRPr="00D03684">
        <w:rPr>
          <w:rFonts w:ascii="Times New Roman" w:hAnsi="Times New Roman" w:cs="Times New Roman"/>
          <w:sz w:val="24"/>
          <w:szCs w:val="24"/>
        </w:rPr>
        <w:t xml:space="preserve">, </w:t>
      </w:r>
      <w:r w:rsidR="007D7498" w:rsidRPr="00D03684">
        <w:rPr>
          <w:rFonts w:ascii="Times New Roman" w:hAnsi="Times New Roman" w:cs="Times New Roman"/>
          <w:sz w:val="24"/>
          <w:szCs w:val="24"/>
        </w:rPr>
        <w:t>history of blood transfusion</w:t>
      </w:r>
      <w:r w:rsidR="0002311F" w:rsidRPr="00D03684">
        <w:rPr>
          <w:rFonts w:ascii="Times New Roman" w:hAnsi="Times New Roman" w:cs="Times New Roman"/>
          <w:sz w:val="24"/>
          <w:szCs w:val="24"/>
        </w:rPr>
        <w:t>,</w:t>
      </w:r>
      <w:r w:rsidR="00773DD5" w:rsidRPr="00D03684">
        <w:rPr>
          <w:rFonts w:ascii="Times New Roman" w:hAnsi="Times New Roman" w:cs="Times New Roman"/>
          <w:sz w:val="24"/>
          <w:szCs w:val="24"/>
        </w:rPr>
        <w:t xml:space="preserve"> easy bleeding, or bruising</w:t>
      </w:r>
      <w:r w:rsidR="007D7498" w:rsidRPr="00D03684">
        <w:rPr>
          <w:rFonts w:ascii="Times New Roman" w:hAnsi="Times New Roman" w:cs="Times New Roman"/>
          <w:sz w:val="24"/>
          <w:szCs w:val="24"/>
        </w:rPr>
        <w:t>.</w:t>
      </w:r>
    </w:p>
    <w:p w14:paraId="334FD238" w14:textId="531A1CBD" w:rsidR="007D7498" w:rsidRPr="00D03684" w:rsidRDefault="007D7498"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Musculoskeletal:</w:t>
      </w:r>
      <w:r w:rsidRPr="00D03684">
        <w:rPr>
          <w:rFonts w:ascii="Times New Roman" w:hAnsi="Times New Roman" w:cs="Times New Roman"/>
          <w:sz w:val="24"/>
          <w:szCs w:val="24"/>
        </w:rPr>
        <w:t xml:space="preserve"> Denies muscle and joint pains</w:t>
      </w:r>
      <w:r w:rsidR="00414AA4" w:rsidRPr="00D03684">
        <w:rPr>
          <w:rFonts w:ascii="Times New Roman" w:hAnsi="Times New Roman" w:cs="Times New Roman"/>
          <w:sz w:val="24"/>
          <w:szCs w:val="24"/>
        </w:rPr>
        <w:t>, stiffness</w:t>
      </w:r>
      <w:r w:rsidR="009028F3" w:rsidRPr="00D03684">
        <w:rPr>
          <w:rFonts w:ascii="Times New Roman" w:hAnsi="Times New Roman" w:cs="Times New Roman"/>
          <w:sz w:val="24"/>
          <w:szCs w:val="24"/>
        </w:rPr>
        <w:t>,</w:t>
      </w:r>
      <w:r w:rsidR="00414AA4" w:rsidRPr="00D03684">
        <w:rPr>
          <w:rFonts w:ascii="Times New Roman" w:hAnsi="Times New Roman" w:cs="Times New Roman"/>
          <w:sz w:val="24"/>
          <w:szCs w:val="24"/>
        </w:rPr>
        <w:t xml:space="preserve"> </w:t>
      </w:r>
      <w:r w:rsidR="00187060" w:rsidRPr="00D03684">
        <w:rPr>
          <w:rFonts w:ascii="Times New Roman" w:hAnsi="Times New Roman" w:cs="Times New Roman"/>
          <w:sz w:val="24"/>
          <w:szCs w:val="24"/>
        </w:rPr>
        <w:t xml:space="preserve">varicosities, </w:t>
      </w:r>
      <w:r w:rsidR="00414AA4" w:rsidRPr="00D03684">
        <w:rPr>
          <w:rFonts w:ascii="Times New Roman" w:hAnsi="Times New Roman" w:cs="Times New Roman"/>
          <w:sz w:val="24"/>
          <w:szCs w:val="24"/>
        </w:rPr>
        <w:t>or change in range of motion.</w:t>
      </w:r>
    </w:p>
    <w:p w14:paraId="1758FE3E" w14:textId="77777777" w:rsidR="00147D7A" w:rsidRPr="00D03684" w:rsidRDefault="00414AA4"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Endocrinologic:</w:t>
      </w:r>
      <w:r w:rsidRPr="00D03684">
        <w:rPr>
          <w:rFonts w:ascii="Times New Roman" w:hAnsi="Times New Roman" w:cs="Times New Roman"/>
          <w:sz w:val="24"/>
          <w:szCs w:val="24"/>
        </w:rPr>
        <w:t xml:space="preserve"> C/o of </w:t>
      </w:r>
      <w:r w:rsidR="009F579B" w:rsidRPr="00D03684">
        <w:rPr>
          <w:rFonts w:ascii="Times New Roman" w:hAnsi="Times New Roman" w:cs="Times New Roman"/>
          <w:sz w:val="24"/>
          <w:szCs w:val="24"/>
        </w:rPr>
        <w:t>cold intolerance. Denies polydipsia, polyuria, or increased sweating</w:t>
      </w:r>
      <w:r w:rsidR="00147D7A" w:rsidRPr="00D03684">
        <w:rPr>
          <w:rFonts w:ascii="Times New Roman" w:hAnsi="Times New Roman" w:cs="Times New Roman"/>
          <w:sz w:val="24"/>
          <w:szCs w:val="24"/>
        </w:rPr>
        <w:t xml:space="preserve">. </w:t>
      </w:r>
    </w:p>
    <w:p w14:paraId="5C9EB2AD" w14:textId="3912E16C" w:rsidR="00414AA4" w:rsidRPr="00D03684" w:rsidRDefault="00147D7A"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Neurological:</w:t>
      </w:r>
      <w:r w:rsidRPr="00D03684">
        <w:rPr>
          <w:rFonts w:ascii="Times New Roman" w:hAnsi="Times New Roman" w:cs="Times New Roman"/>
          <w:sz w:val="24"/>
          <w:szCs w:val="24"/>
        </w:rPr>
        <w:t xml:space="preserve"> Denies headaches, dizziness, muscle weakness, loss of smell/taste/ sensation</w:t>
      </w:r>
      <w:r w:rsidR="00C90F54" w:rsidRPr="00D03684">
        <w:rPr>
          <w:rFonts w:ascii="Times New Roman" w:hAnsi="Times New Roman" w:cs="Times New Roman"/>
          <w:sz w:val="24"/>
          <w:szCs w:val="24"/>
        </w:rPr>
        <w:t>,</w:t>
      </w:r>
      <w:r w:rsidRPr="00D03684">
        <w:rPr>
          <w:rFonts w:ascii="Times New Roman" w:hAnsi="Times New Roman" w:cs="Times New Roman"/>
          <w:sz w:val="24"/>
          <w:szCs w:val="24"/>
        </w:rPr>
        <w:t xml:space="preserve"> or </w:t>
      </w:r>
      <w:r w:rsidR="004449F3" w:rsidRPr="00D03684">
        <w:rPr>
          <w:rFonts w:ascii="Times New Roman" w:hAnsi="Times New Roman" w:cs="Times New Roman"/>
          <w:sz w:val="24"/>
          <w:szCs w:val="24"/>
        </w:rPr>
        <w:t>tingling in the extremities.</w:t>
      </w:r>
    </w:p>
    <w:p w14:paraId="035F2053" w14:textId="4140F6C2" w:rsidR="004449F3" w:rsidRPr="00D03684" w:rsidRDefault="004449F3"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Psychiatric:</w:t>
      </w:r>
      <w:r w:rsidRPr="00D03684">
        <w:rPr>
          <w:rFonts w:ascii="Times New Roman" w:hAnsi="Times New Roman" w:cs="Times New Roman"/>
          <w:sz w:val="24"/>
          <w:szCs w:val="24"/>
        </w:rPr>
        <w:t xml:space="preserve"> C/o of sleep distu</w:t>
      </w:r>
      <w:r w:rsidR="00CC46F2" w:rsidRPr="00D03684">
        <w:rPr>
          <w:rFonts w:ascii="Times New Roman" w:hAnsi="Times New Roman" w:cs="Times New Roman"/>
          <w:sz w:val="24"/>
          <w:szCs w:val="24"/>
        </w:rPr>
        <w:t>rbances</w:t>
      </w:r>
      <w:r w:rsidR="0069390A" w:rsidRPr="00D03684">
        <w:rPr>
          <w:rFonts w:ascii="Times New Roman" w:hAnsi="Times New Roman" w:cs="Times New Roman"/>
          <w:sz w:val="24"/>
          <w:szCs w:val="24"/>
        </w:rPr>
        <w:t xml:space="preserve">. Denies mood swings, </w:t>
      </w:r>
    </w:p>
    <w:p w14:paraId="745815E3" w14:textId="4012E7E7" w:rsidR="00CC46F2" w:rsidRPr="00D03684" w:rsidRDefault="00CC46F2"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Objective Data (O)</w:t>
      </w:r>
    </w:p>
    <w:p w14:paraId="3057502D" w14:textId="6D1CED5A" w:rsidR="00CC46F2" w:rsidRPr="00D03684" w:rsidRDefault="00BF6FD1" w:rsidP="00D03684">
      <w:pPr>
        <w:spacing w:line="480" w:lineRule="auto"/>
        <w:rPr>
          <w:rFonts w:ascii="Times New Roman" w:hAnsi="Times New Roman" w:cs="Times New Roman"/>
          <w:sz w:val="24"/>
          <w:szCs w:val="24"/>
        </w:rPr>
      </w:pPr>
      <w:r w:rsidRPr="00D03684">
        <w:rPr>
          <w:rFonts w:ascii="Times New Roman" w:hAnsi="Times New Roman" w:cs="Times New Roman"/>
          <w:b/>
          <w:bCs/>
          <w:i/>
          <w:iCs/>
          <w:sz w:val="24"/>
          <w:szCs w:val="24"/>
        </w:rPr>
        <w:t xml:space="preserve">Vital signs; </w:t>
      </w:r>
      <w:r w:rsidRPr="00D03684">
        <w:rPr>
          <w:rFonts w:ascii="Times New Roman" w:hAnsi="Times New Roman" w:cs="Times New Roman"/>
          <w:sz w:val="24"/>
          <w:szCs w:val="24"/>
        </w:rPr>
        <w:t>W</w:t>
      </w:r>
      <w:r w:rsidR="006B1655" w:rsidRPr="00D03684">
        <w:rPr>
          <w:rFonts w:ascii="Times New Roman" w:hAnsi="Times New Roman" w:cs="Times New Roman"/>
          <w:sz w:val="24"/>
          <w:szCs w:val="24"/>
        </w:rPr>
        <w:t>T</w:t>
      </w:r>
      <w:r w:rsidRPr="00D03684">
        <w:rPr>
          <w:rFonts w:ascii="Times New Roman" w:hAnsi="Times New Roman" w:cs="Times New Roman"/>
          <w:sz w:val="24"/>
          <w:szCs w:val="24"/>
        </w:rPr>
        <w:t xml:space="preserve"> – 179 </w:t>
      </w:r>
      <w:r w:rsidR="006B1655" w:rsidRPr="00D03684">
        <w:rPr>
          <w:rFonts w:ascii="Times New Roman" w:hAnsi="Times New Roman" w:cs="Times New Roman"/>
          <w:sz w:val="24"/>
          <w:szCs w:val="24"/>
        </w:rPr>
        <w:t>lbs</w:t>
      </w:r>
      <w:r w:rsidRPr="00D03684">
        <w:rPr>
          <w:rFonts w:ascii="Times New Roman" w:hAnsi="Times New Roman" w:cs="Times New Roman"/>
          <w:sz w:val="24"/>
          <w:szCs w:val="24"/>
        </w:rPr>
        <w:t>, H</w:t>
      </w:r>
      <w:r w:rsidR="006B1655" w:rsidRPr="00D03684">
        <w:rPr>
          <w:rFonts w:ascii="Times New Roman" w:hAnsi="Times New Roman" w:cs="Times New Roman"/>
          <w:sz w:val="24"/>
          <w:szCs w:val="24"/>
        </w:rPr>
        <w:t>T</w:t>
      </w:r>
      <w:r w:rsidRPr="00D03684">
        <w:rPr>
          <w:rFonts w:ascii="Times New Roman" w:hAnsi="Times New Roman" w:cs="Times New Roman"/>
          <w:sz w:val="24"/>
          <w:szCs w:val="24"/>
        </w:rPr>
        <w:t xml:space="preserve"> 5.5, </w:t>
      </w:r>
      <w:r w:rsidR="00C331E6" w:rsidRPr="00D03684">
        <w:rPr>
          <w:rFonts w:ascii="Times New Roman" w:hAnsi="Times New Roman" w:cs="Times New Roman"/>
          <w:sz w:val="24"/>
          <w:szCs w:val="24"/>
        </w:rPr>
        <w:t xml:space="preserve">Temp – 97.3 F, </w:t>
      </w:r>
      <w:r w:rsidRPr="00D03684">
        <w:rPr>
          <w:rFonts w:ascii="Times New Roman" w:hAnsi="Times New Roman" w:cs="Times New Roman"/>
          <w:sz w:val="24"/>
          <w:szCs w:val="24"/>
        </w:rPr>
        <w:t xml:space="preserve">BP </w:t>
      </w:r>
      <w:r w:rsidR="00C331E6" w:rsidRPr="00D03684">
        <w:rPr>
          <w:rFonts w:ascii="Times New Roman" w:hAnsi="Times New Roman" w:cs="Times New Roman"/>
          <w:sz w:val="24"/>
          <w:szCs w:val="24"/>
        </w:rPr>
        <w:t>–</w:t>
      </w:r>
      <w:r w:rsidRPr="00D03684">
        <w:rPr>
          <w:rFonts w:ascii="Times New Roman" w:hAnsi="Times New Roman" w:cs="Times New Roman"/>
          <w:sz w:val="24"/>
          <w:szCs w:val="24"/>
        </w:rPr>
        <w:t xml:space="preserve"> 111</w:t>
      </w:r>
      <w:r w:rsidR="00C331E6" w:rsidRPr="00D03684">
        <w:rPr>
          <w:rFonts w:ascii="Times New Roman" w:hAnsi="Times New Roman" w:cs="Times New Roman"/>
          <w:sz w:val="24"/>
          <w:szCs w:val="24"/>
        </w:rPr>
        <w:t>/68, PR – 68, and RR – 19.</w:t>
      </w:r>
    </w:p>
    <w:p w14:paraId="7B6500DE" w14:textId="387C2034" w:rsidR="00D77651" w:rsidRPr="00D03684" w:rsidRDefault="00D77651"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General</w:t>
      </w:r>
      <w:r w:rsidR="009028F3" w:rsidRPr="00D03684">
        <w:rPr>
          <w:rFonts w:ascii="Times New Roman" w:hAnsi="Times New Roman" w:cs="Times New Roman"/>
          <w:b/>
          <w:bCs/>
          <w:sz w:val="24"/>
          <w:szCs w:val="24"/>
        </w:rPr>
        <w:t xml:space="preserve"> Survey</w:t>
      </w:r>
      <w:r w:rsidRPr="00D03684">
        <w:rPr>
          <w:rFonts w:ascii="Times New Roman" w:hAnsi="Times New Roman" w:cs="Times New Roman"/>
          <w:b/>
          <w:bCs/>
          <w:sz w:val="24"/>
          <w:szCs w:val="24"/>
        </w:rPr>
        <w:t>:</w:t>
      </w:r>
      <w:r w:rsidRPr="00D03684">
        <w:rPr>
          <w:rFonts w:ascii="Times New Roman" w:hAnsi="Times New Roman" w:cs="Times New Roman"/>
          <w:sz w:val="24"/>
          <w:szCs w:val="24"/>
        </w:rPr>
        <w:t xml:space="preserve"> Well-groomed, </w:t>
      </w:r>
      <w:r w:rsidR="007F511C" w:rsidRPr="00D03684">
        <w:rPr>
          <w:rFonts w:ascii="Times New Roman" w:hAnsi="Times New Roman" w:cs="Times New Roman"/>
          <w:sz w:val="24"/>
          <w:szCs w:val="24"/>
        </w:rPr>
        <w:t xml:space="preserve">well-developed, </w:t>
      </w:r>
      <w:r w:rsidRPr="00D03684">
        <w:rPr>
          <w:rFonts w:ascii="Times New Roman" w:hAnsi="Times New Roman" w:cs="Times New Roman"/>
          <w:sz w:val="24"/>
          <w:szCs w:val="24"/>
        </w:rPr>
        <w:t>well-nourished</w:t>
      </w:r>
      <w:r w:rsidR="00C90F54" w:rsidRPr="00D03684">
        <w:rPr>
          <w:rFonts w:ascii="Times New Roman" w:hAnsi="Times New Roman" w:cs="Times New Roman"/>
          <w:sz w:val="24"/>
          <w:szCs w:val="24"/>
        </w:rPr>
        <w:t>,</w:t>
      </w:r>
      <w:r w:rsidRPr="00D03684">
        <w:rPr>
          <w:rFonts w:ascii="Times New Roman" w:hAnsi="Times New Roman" w:cs="Times New Roman"/>
          <w:sz w:val="24"/>
          <w:szCs w:val="24"/>
        </w:rPr>
        <w:t xml:space="preserve"> </w:t>
      </w:r>
      <w:r w:rsidR="009028F3" w:rsidRPr="00D03684">
        <w:rPr>
          <w:rFonts w:ascii="Times New Roman" w:hAnsi="Times New Roman" w:cs="Times New Roman"/>
          <w:sz w:val="24"/>
          <w:szCs w:val="24"/>
        </w:rPr>
        <w:t>with no</w:t>
      </w:r>
      <w:r w:rsidRPr="00D03684">
        <w:rPr>
          <w:rFonts w:ascii="Times New Roman" w:hAnsi="Times New Roman" w:cs="Times New Roman"/>
          <w:sz w:val="24"/>
          <w:szCs w:val="24"/>
        </w:rPr>
        <w:t xml:space="preserve"> acute distress.</w:t>
      </w:r>
      <w:r w:rsidR="007E5375" w:rsidRPr="00D03684">
        <w:rPr>
          <w:rFonts w:ascii="Times New Roman" w:hAnsi="Times New Roman" w:cs="Times New Roman"/>
          <w:sz w:val="24"/>
          <w:szCs w:val="24"/>
        </w:rPr>
        <w:t xml:space="preserve"> She is cooperative and responds and follows appropriately. </w:t>
      </w:r>
      <w:r w:rsidRPr="00D03684">
        <w:rPr>
          <w:rFonts w:ascii="Times New Roman" w:hAnsi="Times New Roman" w:cs="Times New Roman"/>
          <w:sz w:val="24"/>
          <w:szCs w:val="24"/>
        </w:rPr>
        <w:t xml:space="preserve"> </w:t>
      </w:r>
      <w:r w:rsidR="00187060" w:rsidRPr="00D03684">
        <w:rPr>
          <w:rFonts w:ascii="Times New Roman" w:hAnsi="Times New Roman" w:cs="Times New Roman"/>
          <w:sz w:val="24"/>
          <w:szCs w:val="24"/>
        </w:rPr>
        <w:t xml:space="preserve">No deformities </w:t>
      </w:r>
      <w:r w:rsidR="007F511C" w:rsidRPr="00D03684">
        <w:rPr>
          <w:rFonts w:ascii="Times New Roman" w:hAnsi="Times New Roman" w:cs="Times New Roman"/>
          <w:sz w:val="24"/>
          <w:szCs w:val="24"/>
        </w:rPr>
        <w:t xml:space="preserve">were </w:t>
      </w:r>
      <w:r w:rsidR="00187060" w:rsidRPr="00D03684">
        <w:rPr>
          <w:rFonts w:ascii="Times New Roman" w:hAnsi="Times New Roman" w:cs="Times New Roman"/>
          <w:sz w:val="24"/>
          <w:szCs w:val="24"/>
        </w:rPr>
        <w:t xml:space="preserve">noted. Affect and behavior are </w:t>
      </w:r>
      <w:r w:rsidR="0002311F" w:rsidRPr="00D03684">
        <w:rPr>
          <w:rFonts w:ascii="Times New Roman" w:hAnsi="Times New Roman" w:cs="Times New Roman"/>
          <w:sz w:val="24"/>
          <w:szCs w:val="24"/>
        </w:rPr>
        <w:t>as expected</w:t>
      </w:r>
      <w:r w:rsidR="007F511C" w:rsidRPr="00D03684">
        <w:rPr>
          <w:rFonts w:ascii="Times New Roman" w:hAnsi="Times New Roman" w:cs="Times New Roman"/>
          <w:sz w:val="24"/>
          <w:szCs w:val="24"/>
        </w:rPr>
        <w:t xml:space="preserve">. She maintains eye contact and sits on the chair with no distress. </w:t>
      </w:r>
    </w:p>
    <w:p w14:paraId="0EDDCA4B" w14:textId="0A4D0CA6" w:rsidR="00C331E6" w:rsidRPr="00D03684" w:rsidRDefault="00C331E6"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lastRenderedPageBreak/>
        <w:t>HEENT:</w:t>
      </w:r>
      <w:r w:rsidRPr="00D03684">
        <w:rPr>
          <w:rFonts w:ascii="Times New Roman" w:hAnsi="Times New Roman" w:cs="Times New Roman"/>
          <w:sz w:val="24"/>
          <w:szCs w:val="24"/>
        </w:rPr>
        <w:t xml:space="preserve"> </w:t>
      </w:r>
      <w:r w:rsidRPr="00D03684">
        <w:rPr>
          <w:rFonts w:ascii="Times New Roman" w:hAnsi="Times New Roman" w:cs="Times New Roman"/>
          <w:i/>
          <w:iCs/>
          <w:sz w:val="24"/>
          <w:szCs w:val="24"/>
        </w:rPr>
        <w:t xml:space="preserve">Head: </w:t>
      </w:r>
      <w:r w:rsidR="001C6C19" w:rsidRPr="00D03684">
        <w:rPr>
          <w:rFonts w:ascii="Times New Roman" w:hAnsi="Times New Roman" w:cs="Times New Roman"/>
          <w:sz w:val="24"/>
          <w:szCs w:val="24"/>
        </w:rPr>
        <w:t>Normocephalic and atraumatic</w:t>
      </w:r>
      <w:r w:rsidR="001C6C19" w:rsidRPr="00D03684">
        <w:rPr>
          <w:rFonts w:ascii="Times New Roman" w:hAnsi="Times New Roman" w:cs="Times New Roman"/>
          <w:i/>
          <w:iCs/>
          <w:sz w:val="24"/>
          <w:szCs w:val="24"/>
        </w:rPr>
        <w:t>.</w:t>
      </w:r>
      <w:r w:rsidR="007E5375" w:rsidRPr="00D03684">
        <w:rPr>
          <w:rFonts w:ascii="Times New Roman" w:hAnsi="Times New Roman" w:cs="Times New Roman"/>
          <w:sz w:val="24"/>
          <w:szCs w:val="24"/>
        </w:rPr>
        <w:t xml:space="preserve"> </w:t>
      </w:r>
      <w:r w:rsidR="001C6C19" w:rsidRPr="00D03684">
        <w:rPr>
          <w:rFonts w:ascii="Times New Roman" w:hAnsi="Times New Roman" w:cs="Times New Roman"/>
          <w:sz w:val="24"/>
          <w:szCs w:val="24"/>
        </w:rPr>
        <w:t xml:space="preserve">Black hair with patches of hair loss </w:t>
      </w:r>
      <w:r w:rsidR="007E5375" w:rsidRPr="00D03684">
        <w:rPr>
          <w:rFonts w:ascii="Times New Roman" w:hAnsi="Times New Roman" w:cs="Times New Roman"/>
          <w:sz w:val="24"/>
          <w:szCs w:val="24"/>
        </w:rPr>
        <w:t>o</w:t>
      </w:r>
      <w:r w:rsidR="001C6C19" w:rsidRPr="00D03684">
        <w:rPr>
          <w:rFonts w:ascii="Times New Roman" w:hAnsi="Times New Roman" w:cs="Times New Roman"/>
          <w:sz w:val="24"/>
          <w:szCs w:val="24"/>
        </w:rPr>
        <w:t xml:space="preserve">n the scalp. </w:t>
      </w:r>
      <w:r w:rsidR="00E45886" w:rsidRPr="00D03684">
        <w:rPr>
          <w:rFonts w:ascii="Times New Roman" w:hAnsi="Times New Roman" w:cs="Times New Roman"/>
          <w:sz w:val="24"/>
          <w:szCs w:val="24"/>
        </w:rPr>
        <w:t xml:space="preserve">The hair is coarse and straw-like. </w:t>
      </w:r>
      <w:r w:rsidR="00E45886" w:rsidRPr="00D03684">
        <w:rPr>
          <w:rFonts w:ascii="Times New Roman" w:hAnsi="Times New Roman" w:cs="Times New Roman"/>
          <w:i/>
          <w:iCs/>
          <w:sz w:val="24"/>
          <w:szCs w:val="24"/>
        </w:rPr>
        <w:t xml:space="preserve">Eyes: </w:t>
      </w:r>
      <w:r w:rsidR="00E45886" w:rsidRPr="00D03684">
        <w:rPr>
          <w:rFonts w:ascii="Times New Roman" w:hAnsi="Times New Roman" w:cs="Times New Roman"/>
          <w:sz w:val="24"/>
          <w:szCs w:val="24"/>
        </w:rPr>
        <w:t>PERRL</w:t>
      </w:r>
      <w:r w:rsidR="00F73C77" w:rsidRPr="00D03684">
        <w:rPr>
          <w:rFonts w:ascii="Times New Roman" w:hAnsi="Times New Roman" w:cs="Times New Roman"/>
          <w:sz w:val="24"/>
          <w:szCs w:val="24"/>
        </w:rPr>
        <w:t>A. Conjunctiva</w:t>
      </w:r>
      <w:r w:rsidR="00E45886" w:rsidRPr="00D03684">
        <w:rPr>
          <w:rFonts w:ascii="Times New Roman" w:hAnsi="Times New Roman" w:cs="Times New Roman"/>
          <w:sz w:val="24"/>
          <w:szCs w:val="24"/>
        </w:rPr>
        <w:t xml:space="preserve"> and sclera white</w:t>
      </w:r>
      <w:r w:rsidR="00835105" w:rsidRPr="00D03684">
        <w:rPr>
          <w:rFonts w:ascii="Times New Roman" w:hAnsi="Times New Roman" w:cs="Times New Roman"/>
          <w:sz w:val="24"/>
          <w:szCs w:val="24"/>
        </w:rPr>
        <w:t>.</w:t>
      </w:r>
      <w:r w:rsidR="00187060" w:rsidRPr="00D03684">
        <w:rPr>
          <w:rFonts w:ascii="Times New Roman" w:hAnsi="Times New Roman" w:cs="Times New Roman"/>
          <w:sz w:val="24"/>
          <w:szCs w:val="24"/>
        </w:rPr>
        <w:t xml:space="preserve"> </w:t>
      </w:r>
      <w:r w:rsidR="00EE1A44" w:rsidRPr="00D03684">
        <w:rPr>
          <w:rFonts w:ascii="Times New Roman" w:hAnsi="Times New Roman" w:cs="Times New Roman"/>
          <w:sz w:val="24"/>
          <w:szCs w:val="24"/>
        </w:rPr>
        <w:t>Pupils are equally round, 4 mm, and reactive to light.</w:t>
      </w:r>
      <w:r w:rsidR="00835105" w:rsidRPr="00D03684">
        <w:rPr>
          <w:rFonts w:ascii="Times New Roman" w:hAnsi="Times New Roman" w:cs="Times New Roman"/>
          <w:sz w:val="24"/>
          <w:szCs w:val="24"/>
        </w:rPr>
        <w:t xml:space="preserve"> </w:t>
      </w:r>
      <w:r w:rsidR="00835105" w:rsidRPr="00D03684">
        <w:rPr>
          <w:rFonts w:ascii="Times New Roman" w:hAnsi="Times New Roman" w:cs="Times New Roman"/>
          <w:i/>
          <w:iCs/>
          <w:sz w:val="24"/>
          <w:szCs w:val="24"/>
        </w:rPr>
        <w:t>Ears</w:t>
      </w:r>
      <w:r w:rsidR="00835105" w:rsidRPr="00D03684">
        <w:rPr>
          <w:rFonts w:ascii="Times New Roman" w:hAnsi="Times New Roman" w:cs="Times New Roman"/>
          <w:sz w:val="24"/>
          <w:szCs w:val="24"/>
        </w:rPr>
        <w:t>: T</w:t>
      </w:r>
      <w:r w:rsidR="00CE1038" w:rsidRPr="00D03684">
        <w:rPr>
          <w:rFonts w:ascii="Times New Roman" w:hAnsi="Times New Roman" w:cs="Times New Roman"/>
          <w:sz w:val="24"/>
          <w:szCs w:val="24"/>
        </w:rPr>
        <w:t xml:space="preserve">.M.s intact. </w:t>
      </w:r>
      <w:r w:rsidR="00CE1038" w:rsidRPr="00D03684">
        <w:rPr>
          <w:rFonts w:ascii="Times New Roman" w:hAnsi="Times New Roman" w:cs="Times New Roman"/>
          <w:i/>
          <w:iCs/>
          <w:sz w:val="24"/>
          <w:szCs w:val="24"/>
        </w:rPr>
        <w:t>Nose</w:t>
      </w:r>
      <w:r w:rsidR="00CE1038" w:rsidRPr="00D03684">
        <w:rPr>
          <w:rFonts w:ascii="Times New Roman" w:hAnsi="Times New Roman" w:cs="Times New Roman"/>
          <w:sz w:val="24"/>
          <w:szCs w:val="24"/>
        </w:rPr>
        <w:t xml:space="preserve">: Nasal septum well aligned. </w:t>
      </w:r>
      <w:r w:rsidR="00CE1038" w:rsidRPr="00D03684">
        <w:rPr>
          <w:rFonts w:ascii="Times New Roman" w:hAnsi="Times New Roman" w:cs="Times New Roman"/>
          <w:i/>
          <w:iCs/>
          <w:sz w:val="24"/>
          <w:szCs w:val="24"/>
        </w:rPr>
        <w:t>Throat</w:t>
      </w:r>
      <w:r w:rsidR="00CE1038" w:rsidRPr="00D03684">
        <w:rPr>
          <w:rFonts w:ascii="Times New Roman" w:hAnsi="Times New Roman" w:cs="Times New Roman"/>
          <w:sz w:val="24"/>
          <w:szCs w:val="24"/>
        </w:rPr>
        <w:t xml:space="preserve">: </w:t>
      </w:r>
      <w:r w:rsidR="000E0C2A" w:rsidRPr="00D03684">
        <w:rPr>
          <w:rFonts w:ascii="Times New Roman" w:hAnsi="Times New Roman" w:cs="Times New Roman"/>
          <w:sz w:val="24"/>
          <w:szCs w:val="24"/>
        </w:rPr>
        <w:t xml:space="preserve">Non-inflamed tonsillar glands. </w:t>
      </w:r>
    </w:p>
    <w:p w14:paraId="31177727" w14:textId="6295A838" w:rsidR="000E0C2A" w:rsidRPr="00D03684" w:rsidRDefault="000E0C2A"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Neck:</w:t>
      </w:r>
      <w:r w:rsidRPr="00D03684">
        <w:rPr>
          <w:rFonts w:ascii="Times New Roman" w:hAnsi="Times New Roman" w:cs="Times New Roman"/>
          <w:sz w:val="24"/>
          <w:szCs w:val="24"/>
        </w:rPr>
        <w:t xml:space="preserve"> </w:t>
      </w:r>
      <w:r w:rsidR="00307FDE" w:rsidRPr="00D03684">
        <w:rPr>
          <w:rFonts w:ascii="Times New Roman" w:hAnsi="Times New Roman" w:cs="Times New Roman"/>
          <w:sz w:val="24"/>
          <w:szCs w:val="24"/>
        </w:rPr>
        <w:t>Supple, t</w:t>
      </w:r>
      <w:r w:rsidRPr="00D03684">
        <w:rPr>
          <w:rFonts w:ascii="Times New Roman" w:hAnsi="Times New Roman" w:cs="Times New Roman"/>
          <w:sz w:val="24"/>
          <w:szCs w:val="24"/>
        </w:rPr>
        <w:t>rachea midline, non-palpable lymph nodes</w:t>
      </w:r>
      <w:r w:rsidR="000B0C7D" w:rsidRPr="00D03684">
        <w:rPr>
          <w:rFonts w:ascii="Times New Roman" w:hAnsi="Times New Roman" w:cs="Times New Roman"/>
          <w:sz w:val="24"/>
          <w:szCs w:val="24"/>
        </w:rPr>
        <w:t xml:space="preserve">. The </w:t>
      </w:r>
      <w:r w:rsidR="009B1ED9" w:rsidRPr="00D03684">
        <w:rPr>
          <w:rFonts w:ascii="Times New Roman" w:hAnsi="Times New Roman" w:cs="Times New Roman"/>
          <w:sz w:val="24"/>
          <w:szCs w:val="24"/>
        </w:rPr>
        <w:t xml:space="preserve">thyroid is nodular on palpitation. </w:t>
      </w:r>
      <w:r w:rsidR="00591613" w:rsidRPr="00D03684">
        <w:rPr>
          <w:rFonts w:ascii="Times New Roman" w:hAnsi="Times New Roman" w:cs="Times New Roman"/>
          <w:sz w:val="24"/>
          <w:szCs w:val="24"/>
        </w:rPr>
        <w:t>Agile with no jugular vein distention.</w:t>
      </w:r>
    </w:p>
    <w:p w14:paraId="22635B21" w14:textId="0FFE523E" w:rsidR="00307FDE" w:rsidRPr="00D03684" w:rsidRDefault="00307FDE"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Cardiovascular:</w:t>
      </w:r>
      <w:r w:rsidRPr="00D03684">
        <w:rPr>
          <w:rFonts w:ascii="Times New Roman" w:hAnsi="Times New Roman" w:cs="Times New Roman"/>
          <w:sz w:val="24"/>
          <w:szCs w:val="24"/>
        </w:rPr>
        <w:t xml:space="preserve"> Regular rhythm rate and S1 and S2 present. No neck vein distention. Capillary refills in less than two seconds. </w:t>
      </w:r>
      <w:r w:rsidR="009D1830" w:rsidRPr="00D03684">
        <w:rPr>
          <w:rFonts w:ascii="Times New Roman" w:hAnsi="Times New Roman" w:cs="Times New Roman"/>
          <w:sz w:val="24"/>
          <w:szCs w:val="24"/>
        </w:rPr>
        <w:t>Negative gallop, thrill, or rubs.</w:t>
      </w:r>
    </w:p>
    <w:p w14:paraId="1BCF1B4F" w14:textId="222644D1" w:rsidR="009B1ED9" w:rsidRPr="00D03684" w:rsidRDefault="009B1ED9"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Lungs:</w:t>
      </w:r>
      <w:r w:rsidR="001B79D4" w:rsidRPr="00D03684">
        <w:rPr>
          <w:rFonts w:ascii="Times New Roman" w:hAnsi="Times New Roman" w:cs="Times New Roman"/>
          <w:sz w:val="24"/>
          <w:szCs w:val="24"/>
        </w:rPr>
        <w:t xml:space="preserve"> Clear on auscultation bilaterally</w:t>
      </w:r>
      <w:r w:rsidR="00C90F54" w:rsidRPr="00D03684">
        <w:rPr>
          <w:rFonts w:ascii="Times New Roman" w:hAnsi="Times New Roman" w:cs="Times New Roman"/>
          <w:sz w:val="24"/>
          <w:szCs w:val="24"/>
        </w:rPr>
        <w:t>—smooth</w:t>
      </w:r>
      <w:r w:rsidR="001B79D4" w:rsidRPr="00D03684">
        <w:rPr>
          <w:rFonts w:ascii="Times New Roman" w:hAnsi="Times New Roman" w:cs="Times New Roman"/>
          <w:sz w:val="24"/>
          <w:szCs w:val="24"/>
        </w:rPr>
        <w:t xml:space="preserve"> and rhythmic respirations. </w:t>
      </w:r>
      <w:r w:rsidR="001473C9" w:rsidRPr="00D03684">
        <w:rPr>
          <w:rFonts w:ascii="Times New Roman" w:hAnsi="Times New Roman" w:cs="Times New Roman"/>
          <w:sz w:val="24"/>
          <w:szCs w:val="24"/>
        </w:rPr>
        <w:t>No</w:t>
      </w:r>
      <w:r w:rsidR="00732907" w:rsidRPr="00D03684">
        <w:rPr>
          <w:rFonts w:ascii="Times New Roman" w:hAnsi="Times New Roman" w:cs="Times New Roman"/>
          <w:sz w:val="24"/>
          <w:szCs w:val="24"/>
        </w:rPr>
        <w:t xml:space="preserve"> rales,</w:t>
      </w:r>
      <w:r w:rsidR="001473C9" w:rsidRPr="00D03684">
        <w:rPr>
          <w:rFonts w:ascii="Times New Roman" w:hAnsi="Times New Roman" w:cs="Times New Roman"/>
          <w:sz w:val="24"/>
          <w:szCs w:val="24"/>
        </w:rPr>
        <w:t xml:space="preserve"> rhonchi</w:t>
      </w:r>
      <w:r w:rsidR="00732907" w:rsidRPr="00D03684">
        <w:rPr>
          <w:rFonts w:ascii="Times New Roman" w:hAnsi="Times New Roman" w:cs="Times New Roman"/>
          <w:sz w:val="24"/>
          <w:szCs w:val="24"/>
        </w:rPr>
        <w:t>,</w:t>
      </w:r>
      <w:r w:rsidR="001473C9" w:rsidRPr="00D03684">
        <w:rPr>
          <w:rFonts w:ascii="Times New Roman" w:hAnsi="Times New Roman" w:cs="Times New Roman"/>
          <w:sz w:val="24"/>
          <w:szCs w:val="24"/>
        </w:rPr>
        <w:t xml:space="preserve"> or wheezes. </w:t>
      </w:r>
      <w:r w:rsidR="00170534" w:rsidRPr="00D03684">
        <w:rPr>
          <w:rFonts w:ascii="Times New Roman" w:hAnsi="Times New Roman" w:cs="Times New Roman"/>
          <w:sz w:val="24"/>
          <w:szCs w:val="24"/>
        </w:rPr>
        <w:t>Posterior chest excursion symmetric.</w:t>
      </w:r>
    </w:p>
    <w:p w14:paraId="67FD4AEF" w14:textId="77777777" w:rsidR="00307FDE" w:rsidRPr="00D03684" w:rsidRDefault="00307FDE"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Breast:</w:t>
      </w:r>
      <w:r w:rsidRPr="00D03684">
        <w:rPr>
          <w:rFonts w:ascii="Times New Roman" w:hAnsi="Times New Roman" w:cs="Times New Roman"/>
          <w:sz w:val="24"/>
          <w:szCs w:val="24"/>
        </w:rPr>
        <w:t xml:space="preserve"> Breast sizes are equal. Nipples asymmetrical round. Bilateral palpitation on masses.  No discoloration, rash, or lumpiness. </w:t>
      </w:r>
    </w:p>
    <w:p w14:paraId="1661F832" w14:textId="5887A37B" w:rsidR="00521382" w:rsidRPr="00D03684" w:rsidRDefault="00521382"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Abdomen: </w:t>
      </w:r>
      <w:r w:rsidR="00B63694" w:rsidRPr="00D03684">
        <w:rPr>
          <w:rFonts w:ascii="Times New Roman" w:hAnsi="Times New Roman" w:cs="Times New Roman"/>
          <w:sz w:val="24"/>
          <w:szCs w:val="24"/>
        </w:rPr>
        <w:t>No masses, tenderness, rebound, organomegaly, or suprapubic fullness.</w:t>
      </w:r>
    </w:p>
    <w:p w14:paraId="5083B1DC" w14:textId="0D807098" w:rsidR="00521382" w:rsidRPr="00D03684" w:rsidRDefault="00521382"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 xml:space="preserve">Neurological: </w:t>
      </w:r>
      <w:r w:rsidR="00B63694" w:rsidRPr="00D03684">
        <w:rPr>
          <w:rFonts w:ascii="Times New Roman" w:hAnsi="Times New Roman" w:cs="Times New Roman"/>
          <w:sz w:val="24"/>
          <w:szCs w:val="24"/>
        </w:rPr>
        <w:t>No sensory</w:t>
      </w:r>
      <w:r w:rsidR="00AA5B03" w:rsidRPr="00D03684">
        <w:rPr>
          <w:rFonts w:ascii="Times New Roman" w:hAnsi="Times New Roman" w:cs="Times New Roman"/>
          <w:sz w:val="24"/>
          <w:szCs w:val="24"/>
        </w:rPr>
        <w:t>, focal,</w:t>
      </w:r>
      <w:r w:rsidR="00B63694" w:rsidRPr="00D03684">
        <w:rPr>
          <w:rFonts w:ascii="Times New Roman" w:hAnsi="Times New Roman" w:cs="Times New Roman"/>
          <w:sz w:val="24"/>
          <w:szCs w:val="24"/>
        </w:rPr>
        <w:t xml:space="preserve"> or motor deficits.</w:t>
      </w:r>
    </w:p>
    <w:p w14:paraId="04DF732C" w14:textId="69AE435D" w:rsidR="00AA5B03" w:rsidRPr="00D03684" w:rsidRDefault="0017275A"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Extremities</w:t>
      </w:r>
      <w:r w:rsidR="00AA5B03" w:rsidRPr="00D03684">
        <w:rPr>
          <w:rFonts w:ascii="Times New Roman" w:hAnsi="Times New Roman" w:cs="Times New Roman"/>
          <w:b/>
          <w:bCs/>
          <w:sz w:val="24"/>
          <w:szCs w:val="24"/>
        </w:rPr>
        <w:t xml:space="preserve">: </w:t>
      </w:r>
      <w:r w:rsidR="00DC1866" w:rsidRPr="00D03684">
        <w:rPr>
          <w:rFonts w:ascii="Times New Roman" w:hAnsi="Times New Roman" w:cs="Times New Roman"/>
          <w:sz w:val="24"/>
          <w:szCs w:val="24"/>
        </w:rPr>
        <w:t>Muscle strength 5/5 against resistance.</w:t>
      </w:r>
      <w:r w:rsidR="00DC1866" w:rsidRPr="00D03684">
        <w:rPr>
          <w:rFonts w:ascii="Times New Roman" w:hAnsi="Times New Roman" w:cs="Times New Roman"/>
          <w:b/>
          <w:bCs/>
          <w:sz w:val="24"/>
          <w:szCs w:val="24"/>
        </w:rPr>
        <w:t xml:space="preserve"> </w:t>
      </w:r>
      <w:r w:rsidR="00DD12A3" w:rsidRPr="00D03684">
        <w:rPr>
          <w:rFonts w:ascii="Times New Roman" w:hAnsi="Times New Roman" w:cs="Times New Roman"/>
          <w:sz w:val="24"/>
          <w:szCs w:val="24"/>
        </w:rPr>
        <w:t>No muscle contraction</w:t>
      </w:r>
      <w:r w:rsidR="00EB64B5" w:rsidRPr="00D03684">
        <w:rPr>
          <w:rFonts w:ascii="Times New Roman" w:hAnsi="Times New Roman" w:cs="Times New Roman"/>
          <w:sz w:val="24"/>
          <w:szCs w:val="24"/>
        </w:rPr>
        <w:t>. Normal gait and good balance. Active ROM on all joints. No spine curvature.</w:t>
      </w:r>
      <w:r w:rsidR="00DC1866" w:rsidRPr="00D03684">
        <w:rPr>
          <w:rFonts w:ascii="Times New Roman" w:hAnsi="Times New Roman" w:cs="Times New Roman"/>
          <w:sz w:val="24"/>
          <w:szCs w:val="24"/>
        </w:rPr>
        <w:t xml:space="preserve"> No palpable tenderness.</w:t>
      </w:r>
      <w:r w:rsidRPr="00D03684">
        <w:rPr>
          <w:rFonts w:ascii="Times New Roman" w:hAnsi="Times New Roman" w:cs="Times New Roman"/>
          <w:sz w:val="24"/>
          <w:szCs w:val="24"/>
        </w:rPr>
        <w:t xml:space="preserve"> No cyanosis, or clubbing.</w:t>
      </w:r>
      <w:r w:rsidR="00B25AC4" w:rsidRPr="00D03684">
        <w:rPr>
          <w:rFonts w:ascii="Times New Roman" w:hAnsi="Times New Roman" w:cs="Times New Roman"/>
          <w:sz w:val="24"/>
          <w:szCs w:val="24"/>
        </w:rPr>
        <w:t xml:space="preserve"> No warmth on joints. </w:t>
      </w:r>
    </w:p>
    <w:p w14:paraId="75CD3087" w14:textId="16F0A0D4" w:rsidR="00DD1CDE" w:rsidRPr="00D03684" w:rsidRDefault="00DD1CDE"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Integumentary:</w:t>
      </w:r>
      <w:r w:rsidRPr="00D03684">
        <w:rPr>
          <w:rFonts w:ascii="Times New Roman" w:hAnsi="Times New Roman" w:cs="Times New Roman"/>
          <w:sz w:val="24"/>
          <w:szCs w:val="24"/>
        </w:rPr>
        <w:t xml:space="preserve"> Dry skin, No skin rashes, </w:t>
      </w:r>
      <w:r w:rsidR="00C90FE2" w:rsidRPr="00D03684">
        <w:rPr>
          <w:rFonts w:ascii="Times New Roman" w:hAnsi="Times New Roman" w:cs="Times New Roman"/>
          <w:sz w:val="24"/>
          <w:szCs w:val="24"/>
        </w:rPr>
        <w:t xml:space="preserve">itching, </w:t>
      </w:r>
      <w:r w:rsidRPr="00D03684">
        <w:rPr>
          <w:rFonts w:ascii="Times New Roman" w:hAnsi="Times New Roman" w:cs="Times New Roman"/>
          <w:sz w:val="24"/>
          <w:szCs w:val="24"/>
        </w:rPr>
        <w:t>lesions</w:t>
      </w:r>
      <w:r w:rsidR="001F48FB" w:rsidRPr="00D03684">
        <w:rPr>
          <w:rFonts w:ascii="Times New Roman" w:hAnsi="Times New Roman" w:cs="Times New Roman"/>
          <w:sz w:val="24"/>
          <w:szCs w:val="24"/>
        </w:rPr>
        <w:t>,</w:t>
      </w:r>
      <w:r w:rsidRPr="00D03684">
        <w:rPr>
          <w:rFonts w:ascii="Times New Roman" w:hAnsi="Times New Roman" w:cs="Times New Roman"/>
          <w:sz w:val="24"/>
          <w:szCs w:val="24"/>
        </w:rPr>
        <w:t xml:space="preserve"> or hyper/hypo</w:t>
      </w:r>
      <w:r w:rsidR="001F48FB" w:rsidRPr="00D03684">
        <w:rPr>
          <w:rFonts w:ascii="Times New Roman" w:hAnsi="Times New Roman" w:cs="Times New Roman"/>
          <w:sz w:val="24"/>
          <w:szCs w:val="24"/>
        </w:rPr>
        <w:t xml:space="preserve">pigmentation. </w:t>
      </w:r>
    </w:p>
    <w:p w14:paraId="579929AF" w14:textId="3648AB94" w:rsidR="00E500FC" w:rsidRPr="00D03684" w:rsidRDefault="00E500FC"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Mental Health Exam:</w:t>
      </w:r>
      <w:r w:rsidR="004A1D2D" w:rsidRPr="00D03684">
        <w:rPr>
          <w:rFonts w:ascii="Times New Roman" w:hAnsi="Times New Roman" w:cs="Times New Roman"/>
          <w:b/>
          <w:bCs/>
          <w:sz w:val="24"/>
          <w:szCs w:val="24"/>
        </w:rPr>
        <w:t xml:space="preserve"> </w:t>
      </w:r>
      <w:r w:rsidR="004A1D2D" w:rsidRPr="00D03684">
        <w:rPr>
          <w:rFonts w:ascii="Times New Roman" w:hAnsi="Times New Roman" w:cs="Times New Roman"/>
          <w:sz w:val="24"/>
          <w:szCs w:val="24"/>
        </w:rPr>
        <w:t>No mood swings, affect is congruent with mood, thought process</w:t>
      </w:r>
      <w:r w:rsidR="00974921" w:rsidRPr="00D03684">
        <w:rPr>
          <w:rFonts w:ascii="Times New Roman" w:hAnsi="Times New Roman" w:cs="Times New Roman"/>
          <w:sz w:val="24"/>
          <w:szCs w:val="24"/>
        </w:rPr>
        <w:t xml:space="preserve"> and insight</w:t>
      </w:r>
      <w:r w:rsidR="004A1D2D" w:rsidRPr="00D03684">
        <w:rPr>
          <w:rFonts w:ascii="Times New Roman" w:hAnsi="Times New Roman" w:cs="Times New Roman"/>
          <w:sz w:val="24"/>
          <w:szCs w:val="24"/>
        </w:rPr>
        <w:t xml:space="preserve"> </w:t>
      </w:r>
      <w:r w:rsidR="00EC1097" w:rsidRPr="00D03684">
        <w:rPr>
          <w:rFonts w:ascii="Times New Roman" w:hAnsi="Times New Roman" w:cs="Times New Roman"/>
          <w:sz w:val="24"/>
          <w:szCs w:val="24"/>
        </w:rPr>
        <w:t>were</w:t>
      </w:r>
      <w:r w:rsidR="004A1D2D" w:rsidRPr="00D03684">
        <w:rPr>
          <w:rFonts w:ascii="Times New Roman" w:hAnsi="Times New Roman" w:cs="Times New Roman"/>
          <w:sz w:val="24"/>
          <w:szCs w:val="24"/>
        </w:rPr>
        <w:t xml:space="preserve"> intact. </w:t>
      </w:r>
      <w:r w:rsidR="00974921" w:rsidRPr="00D03684">
        <w:rPr>
          <w:rFonts w:ascii="Times New Roman" w:hAnsi="Times New Roman" w:cs="Times New Roman"/>
          <w:sz w:val="24"/>
          <w:szCs w:val="24"/>
        </w:rPr>
        <w:t>The speech was coherent and audible. Attentive</w:t>
      </w:r>
      <w:r w:rsidR="00EC1097" w:rsidRPr="00D03684">
        <w:rPr>
          <w:rFonts w:ascii="Times New Roman" w:hAnsi="Times New Roman" w:cs="Times New Roman"/>
          <w:sz w:val="24"/>
          <w:szCs w:val="24"/>
        </w:rPr>
        <w:t xml:space="preserve"> and memory were intact. </w:t>
      </w:r>
      <w:r w:rsidR="00974921" w:rsidRPr="00D03684">
        <w:rPr>
          <w:rFonts w:ascii="Times New Roman" w:hAnsi="Times New Roman" w:cs="Times New Roman"/>
          <w:sz w:val="24"/>
          <w:szCs w:val="24"/>
        </w:rPr>
        <w:t xml:space="preserve"> </w:t>
      </w:r>
    </w:p>
    <w:p w14:paraId="15751E11" w14:textId="3758294B" w:rsidR="001F48FB" w:rsidRPr="00D03684" w:rsidRDefault="001F48FB"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Diagnostic and Laboratory Tests</w:t>
      </w:r>
    </w:p>
    <w:p w14:paraId="4C34E8E7" w14:textId="5A78453C" w:rsidR="001F48FB" w:rsidRPr="00D03684" w:rsidRDefault="003757AA"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lastRenderedPageBreak/>
        <w:t>A complete</w:t>
      </w:r>
      <w:r w:rsidR="00A70129" w:rsidRPr="00D03684">
        <w:rPr>
          <w:rFonts w:ascii="Times New Roman" w:hAnsi="Times New Roman" w:cs="Times New Roman"/>
          <w:b/>
          <w:bCs/>
          <w:sz w:val="24"/>
          <w:szCs w:val="24"/>
        </w:rPr>
        <w:t xml:space="preserve"> blood count</w:t>
      </w:r>
      <w:r w:rsidR="00A70129" w:rsidRPr="00D03684">
        <w:rPr>
          <w:rFonts w:ascii="Times New Roman" w:hAnsi="Times New Roman" w:cs="Times New Roman"/>
          <w:sz w:val="24"/>
          <w:szCs w:val="24"/>
        </w:rPr>
        <w:t xml:space="preserve"> </w:t>
      </w:r>
      <w:r w:rsidR="00770F33" w:rsidRPr="00D03684">
        <w:rPr>
          <w:rFonts w:ascii="Times New Roman" w:hAnsi="Times New Roman" w:cs="Times New Roman"/>
          <w:sz w:val="24"/>
          <w:szCs w:val="24"/>
        </w:rPr>
        <w:t>– To establish</w:t>
      </w:r>
      <w:r w:rsidR="00A70129" w:rsidRPr="00D03684">
        <w:rPr>
          <w:rFonts w:ascii="Times New Roman" w:hAnsi="Times New Roman" w:cs="Times New Roman"/>
          <w:sz w:val="24"/>
          <w:szCs w:val="24"/>
        </w:rPr>
        <w:t xml:space="preserve"> the levels of red and white blood cell count in addition to hemoglobin and hematocrit level. A low </w:t>
      </w:r>
      <w:r w:rsidR="00E57BE4" w:rsidRPr="00D03684">
        <w:rPr>
          <w:rFonts w:ascii="Times New Roman" w:hAnsi="Times New Roman" w:cs="Times New Roman"/>
          <w:sz w:val="24"/>
          <w:szCs w:val="24"/>
        </w:rPr>
        <w:t xml:space="preserve">red blood count and low </w:t>
      </w:r>
      <w:r w:rsidRPr="00D03684">
        <w:rPr>
          <w:rFonts w:ascii="Times New Roman" w:hAnsi="Times New Roman" w:cs="Times New Roman"/>
          <w:sz w:val="24"/>
          <w:szCs w:val="24"/>
        </w:rPr>
        <w:t>levels</w:t>
      </w:r>
      <w:r w:rsidR="00E57BE4" w:rsidRPr="00D03684">
        <w:rPr>
          <w:rFonts w:ascii="Times New Roman" w:hAnsi="Times New Roman" w:cs="Times New Roman"/>
          <w:sz w:val="24"/>
          <w:szCs w:val="24"/>
        </w:rPr>
        <w:t xml:space="preserve"> of hemoglobin and </w:t>
      </w:r>
      <w:r w:rsidRPr="00D03684">
        <w:rPr>
          <w:rFonts w:ascii="Times New Roman" w:hAnsi="Times New Roman" w:cs="Times New Roman"/>
          <w:sz w:val="24"/>
          <w:szCs w:val="24"/>
        </w:rPr>
        <w:t>hematocrit</w:t>
      </w:r>
      <w:r w:rsidR="00E57BE4" w:rsidRPr="00D03684">
        <w:rPr>
          <w:rFonts w:ascii="Times New Roman" w:hAnsi="Times New Roman" w:cs="Times New Roman"/>
          <w:sz w:val="24"/>
          <w:szCs w:val="24"/>
        </w:rPr>
        <w:t xml:space="preserve"> </w:t>
      </w:r>
      <w:r w:rsidRPr="00D03684">
        <w:rPr>
          <w:rFonts w:ascii="Times New Roman" w:hAnsi="Times New Roman" w:cs="Times New Roman"/>
          <w:sz w:val="24"/>
          <w:szCs w:val="24"/>
        </w:rPr>
        <w:t>can lead to cold intolerance and fatigue</w:t>
      </w:r>
      <w:r w:rsidR="006A6CD2" w:rsidRPr="00D03684">
        <w:rPr>
          <w:rFonts w:ascii="Times New Roman" w:hAnsi="Times New Roman" w:cs="Times New Roman"/>
          <w:sz w:val="24"/>
          <w:szCs w:val="24"/>
        </w:rPr>
        <w:t xml:space="preserve"> (</w:t>
      </w:r>
      <w:r w:rsidR="006A6CD2" w:rsidRPr="00D03684">
        <w:rPr>
          <w:rFonts w:ascii="Times New Roman" w:hAnsi="Times New Roman" w:cs="Times New Roman"/>
          <w:color w:val="222222"/>
          <w:sz w:val="24"/>
          <w:szCs w:val="24"/>
          <w:shd w:val="clear" w:color="auto" w:fill="FFFFFF"/>
        </w:rPr>
        <w:t>Turner et al</w:t>
      </w:r>
      <w:r w:rsidR="00726FA5" w:rsidRPr="00D03684">
        <w:rPr>
          <w:rFonts w:ascii="Times New Roman" w:hAnsi="Times New Roman" w:cs="Times New Roman"/>
          <w:color w:val="222222"/>
          <w:sz w:val="24"/>
          <w:szCs w:val="24"/>
          <w:shd w:val="clear" w:color="auto" w:fill="FFFFFF"/>
        </w:rPr>
        <w:t>.</w:t>
      </w:r>
      <w:r w:rsidR="006A6CD2" w:rsidRPr="00D03684">
        <w:rPr>
          <w:rFonts w:ascii="Times New Roman" w:hAnsi="Times New Roman" w:cs="Times New Roman"/>
          <w:color w:val="222222"/>
          <w:sz w:val="24"/>
          <w:szCs w:val="24"/>
          <w:shd w:val="clear" w:color="auto" w:fill="FFFFFF"/>
        </w:rPr>
        <w:t>, 2020</w:t>
      </w:r>
      <w:r w:rsidR="006A6CD2" w:rsidRPr="00D03684">
        <w:rPr>
          <w:rFonts w:ascii="Times New Roman" w:hAnsi="Times New Roman" w:cs="Times New Roman"/>
          <w:sz w:val="24"/>
          <w:szCs w:val="24"/>
        </w:rPr>
        <w:t>)</w:t>
      </w:r>
      <w:r w:rsidRPr="00D03684">
        <w:rPr>
          <w:rFonts w:ascii="Times New Roman" w:hAnsi="Times New Roman" w:cs="Times New Roman"/>
          <w:sz w:val="24"/>
          <w:szCs w:val="24"/>
        </w:rPr>
        <w:t xml:space="preserve">. On the other hand, the white blood cell count may help </w:t>
      </w:r>
      <w:r w:rsidR="00C90F54" w:rsidRPr="00D03684">
        <w:rPr>
          <w:rFonts w:ascii="Times New Roman" w:hAnsi="Times New Roman" w:cs="Times New Roman"/>
          <w:sz w:val="24"/>
          <w:szCs w:val="24"/>
        </w:rPr>
        <w:t>establish</w:t>
      </w:r>
      <w:r w:rsidRPr="00D03684">
        <w:rPr>
          <w:rFonts w:ascii="Times New Roman" w:hAnsi="Times New Roman" w:cs="Times New Roman"/>
          <w:sz w:val="24"/>
          <w:szCs w:val="24"/>
        </w:rPr>
        <w:t xml:space="preserve"> the presence of infection.</w:t>
      </w:r>
    </w:p>
    <w:p w14:paraId="3C8457D8" w14:textId="5A1059F8" w:rsidR="00102946" w:rsidRPr="00D03684" w:rsidRDefault="00102946" w:rsidP="00D03684">
      <w:pPr>
        <w:spacing w:line="480" w:lineRule="auto"/>
        <w:rPr>
          <w:rFonts w:ascii="Times New Roman" w:hAnsi="Times New Roman" w:cs="Times New Roman"/>
          <w:sz w:val="24"/>
          <w:szCs w:val="24"/>
        </w:rPr>
      </w:pPr>
      <w:r w:rsidRPr="00D03684">
        <w:rPr>
          <w:rFonts w:ascii="Times New Roman" w:hAnsi="Times New Roman" w:cs="Times New Roman"/>
          <w:b/>
          <w:bCs/>
          <w:sz w:val="24"/>
          <w:szCs w:val="24"/>
        </w:rPr>
        <w:t>Serum thyroid-stimulating hormone (TSH)</w:t>
      </w:r>
      <w:r w:rsidR="00770F33" w:rsidRPr="00D03684">
        <w:rPr>
          <w:rFonts w:ascii="Times New Roman" w:hAnsi="Times New Roman" w:cs="Times New Roman"/>
          <w:b/>
          <w:bCs/>
          <w:sz w:val="24"/>
          <w:szCs w:val="24"/>
        </w:rPr>
        <w:t xml:space="preserve"> </w:t>
      </w:r>
      <w:r w:rsidR="00770F33" w:rsidRPr="00D03684">
        <w:rPr>
          <w:rFonts w:ascii="Times New Roman" w:hAnsi="Times New Roman" w:cs="Times New Roman"/>
          <w:sz w:val="24"/>
          <w:szCs w:val="24"/>
        </w:rPr>
        <w:t>test</w:t>
      </w:r>
      <w:r w:rsidRPr="00D03684">
        <w:rPr>
          <w:rFonts w:ascii="Times New Roman" w:hAnsi="Times New Roman" w:cs="Times New Roman"/>
          <w:sz w:val="24"/>
          <w:szCs w:val="24"/>
        </w:rPr>
        <w:t xml:space="preserve"> – There is </w:t>
      </w:r>
      <w:r w:rsidR="00161DEA" w:rsidRPr="00D03684">
        <w:rPr>
          <w:rFonts w:ascii="Times New Roman" w:hAnsi="Times New Roman" w:cs="Times New Roman"/>
          <w:sz w:val="24"/>
          <w:szCs w:val="24"/>
        </w:rPr>
        <w:t xml:space="preserve">a </w:t>
      </w:r>
      <w:r w:rsidRPr="00D03684">
        <w:rPr>
          <w:rFonts w:ascii="Times New Roman" w:hAnsi="Times New Roman" w:cs="Times New Roman"/>
          <w:sz w:val="24"/>
          <w:szCs w:val="24"/>
        </w:rPr>
        <w:t>need to establish the levels of TSH</w:t>
      </w:r>
      <w:r w:rsidR="004F754D" w:rsidRPr="00D03684">
        <w:rPr>
          <w:rFonts w:ascii="Times New Roman" w:hAnsi="Times New Roman" w:cs="Times New Roman"/>
          <w:sz w:val="24"/>
          <w:szCs w:val="24"/>
        </w:rPr>
        <w:t xml:space="preserve"> to </w:t>
      </w:r>
      <w:r w:rsidR="00161DEA" w:rsidRPr="00D03684">
        <w:rPr>
          <w:rFonts w:ascii="Times New Roman" w:hAnsi="Times New Roman" w:cs="Times New Roman"/>
          <w:sz w:val="24"/>
          <w:szCs w:val="24"/>
        </w:rPr>
        <w:t>establish</w:t>
      </w:r>
      <w:r w:rsidR="004F754D" w:rsidRPr="00D03684">
        <w:rPr>
          <w:rFonts w:ascii="Times New Roman" w:hAnsi="Times New Roman" w:cs="Times New Roman"/>
          <w:sz w:val="24"/>
          <w:szCs w:val="24"/>
        </w:rPr>
        <w:t xml:space="preserve"> primary hypothyroidism. Elevated levels of TSH and </w:t>
      </w:r>
      <w:r w:rsidR="00161DEA" w:rsidRPr="00D03684">
        <w:rPr>
          <w:rFonts w:ascii="Times New Roman" w:hAnsi="Times New Roman" w:cs="Times New Roman"/>
          <w:sz w:val="24"/>
          <w:szCs w:val="24"/>
        </w:rPr>
        <w:t xml:space="preserve">a </w:t>
      </w:r>
      <w:r w:rsidR="004F754D" w:rsidRPr="00D03684">
        <w:rPr>
          <w:rFonts w:ascii="Times New Roman" w:hAnsi="Times New Roman" w:cs="Times New Roman"/>
          <w:sz w:val="24"/>
          <w:szCs w:val="24"/>
        </w:rPr>
        <w:t xml:space="preserve">low count of </w:t>
      </w:r>
      <w:r w:rsidR="00E07167" w:rsidRPr="00D03684">
        <w:rPr>
          <w:rFonts w:ascii="Times New Roman" w:hAnsi="Times New Roman" w:cs="Times New Roman"/>
          <w:sz w:val="24"/>
          <w:szCs w:val="24"/>
        </w:rPr>
        <w:t xml:space="preserve">free T4 </w:t>
      </w:r>
      <w:r w:rsidR="006A6CD2" w:rsidRPr="00D03684">
        <w:rPr>
          <w:rFonts w:ascii="Times New Roman" w:hAnsi="Times New Roman" w:cs="Times New Roman"/>
          <w:sz w:val="24"/>
          <w:szCs w:val="24"/>
        </w:rPr>
        <w:t>levels</w:t>
      </w:r>
      <w:r w:rsidR="00E07167" w:rsidRPr="00D03684">
        <w:rPr>
          <w:rFonts w:ascii="Times New Roman" w:hAnsi="Times New Roman" w:cs="Times New Roman"/>
          <w:sz w:val="24"/>
          <w:szCs w:val="24"/>
        </w:rPr>
        <w:t xml:space="preserve"> can assist diagnosis of over</w:t>
      </w:r>
      <w:r w:rsidR="00161DEA" w:rsidRPr="00D03684">
        <w:rPr>
          <w:rFonts w:ascii="Times New Roman" w:hAnsi="Times New Roman" w:cs="Times New Roman"/>
          <w:sz w:val="24"/>
          <w:szCs w:val="24"/>
        </w:rPr>
        <w:t>t</w:t>
      </w:r>
      <w:r w:rsidR="00E07167" w:rsidRPr="00D03684">
        <w:rPr>
          <w:rFonts w:ascii="Times New Roman" w:hAnsi="Times New Roman" w:cs="Times New Roman"/>
          <w:sz w:val="24"/>
          <w:szCs w:val="24"/>
        </w:rPr>
        <w:t xml:space="preserve"> hypothyroidism</w:t>
      </w:r>
      <w:r w:rsidR="00E07ACA" w:rsidRPr="00D03684">
        <w:rPr>
          <w:rFonts w:ascii="Times New Roman" w:hAnsi="Times New Roman" w:cs="Times New Roman"/>
          <w:sz w:val="24"/>
          <w:szCs w:val="24"/>
        </w:rPr>
        <w:t>. In contrast,</w:t>
      </w:r>
      <w:r w:rsidR="00E07167" w:rsidRPr="00D03684">
        <w:rPr>
          <w:rFonts w:ascii="Times New Roman" w:hAnsi="Times New Roman" w:cs="Times New Roman"/>
          <w:sz w:val="24"/>
          <w:szCs w:val="24"/>
        </w:rPr>
        <w:t xml:space="preserve"> elevated TSH levels and normal T4 levels </w:t>
      </w:r>
      <w:r w:rsidR="00161DEA" w:rsidRPr="00D03684">
        <w:rPr>
          <w:rFonts w:ascii="Times New Roman" w:hAnsi="Times New Roman" w:cs="Times New Roman"/>
          <w:sz w:val="24"/>
          <w:szCs w:val="24"/>
        </w:rPr>
        <w:t>lead</w:t>
      </w:r>
      <w:r w:rsidR="00E07167" w:rsidRPr="00D03684">
        <w:rPr>
          <w:rFonts w:ascii="Times New Roman" w:hAnsi="Times New Roman" w:cs="Times New Roman"/>
          <w:sz w:val="24"/>
          <w:szCs w:val="24"/>
        </w:rPr>
        <w:t xml:space="preserve"> to </w:t>
      </w:r>
      <w:r w:rsidR="00161DEA" w:rsidRPr="00D03684">
        <w:rPr>
          <w:rFonts w:ascii="Times New Roman" w:hAnsi="Times New Roman" w:cs="Times New Roman"/>
          <w:sz w:val="24"/>
          <w:szCs w:val="24"/>
        </w:rPr>
        <w:t xml:space="preserve">the </w:t>
      </w:r>
      <w:r w:rsidR="00E07167" w:rsidRPr="00D03684">
        <w:rPr>
          <w:rFonts w:ascii="Times New Roman" w:hAnsi="Times New Roman" w:cs="Times New Roman"/>
          <w:sz w:val="24"/>
          <w:szCs w:val="24"/>
        </w:rPr>
        <w:t xml:space="preserve">diagnosis of subclinical </w:t>
      </w:r>
      <w:r w:rsidR="00161DEA" w:rsidRPr="00D03684">
        <w:rPr>
          <w:rFonts w:ascii="Times New Roman" w:hAnsi="Times New Roman" w:cs="Times New Roman"/>
          <w:sz w:val="24"/>
          <w:szCs w:val="24"/>
        </w:rPr>
        <w:t>hypothyroidism</w:t>
      </w:r>
      <w:r w:rsidR="00770F33" w:rsidRPr="00D03684">
        <w:rPr>
          <w:rFonts w:ascii="Times New Roman" w:hAnsi="Times New Roman" w:cs="Times New Roman"/>
          <w:sz w:val="24"/>
          <w:szCs w:val="24"/>
        </w:rPr>
        <w:t xml:space="preserve"> (</w:t>
      </w:r>
      <w:r w:rsidR="00770F33" w:rsidRPr="00D03684">
        <w:rPr>
          <w:rFonts w:ascii="Times New Roman" w:hAnsi="Times New Roman" w:cs="Times New Roman"/>
          <w:color w:val="222222"/>
          <w:sz w:val="24"/>
          <w:szCs w:val="24"/>
          <w:shd w:val="clear" w:color="auto" w:fill="FFFFFF"/>
        </w:rPr>
        <w:t>Patil et al., 2021</w:t>
      </w:r>
      <w:r w:rsidR="00770F33" w:rsidRPr="00D03684">
        <w:rPr>
          <w:rFonts w:ascii="Times New Roman" w:hAnsi="Times New Roman" w:cs="Times New Roman"/>
          <w:sz w:val="24"/>
          <w:szCs w:val="24"/>
        </w:rPr>
        <w:t>)</w:t>
      </w:r>
      <w:r w:rsidR="00161DEA" w:rsidRPr="00D03684">
        <w:rPr>
          <w:rFonts w:ascii="Times New Roman" w:hAnsi="Times New Roman" w:cs="Times New Roman"/>
          <w:sz w:val="24"/>
          <w:szCs w:val="24"/>
        </w:rPr>
        <w:t>.</w:t>
      </w:r>
    </w:p>
    <w:p w14:paraId="3D904C1C" w14:textId="526EEF13" w:rsidR="00D77651" w:rsidRPr="00D03684" w:rsidRDefault="00770F33"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Differential Diagnosis</w:t>
      </w:r>
    </w:p>
    <w:tbl>
      <w:tblPr>
        <w:tblStyle w:val="TableGrid"/>
        <w:tblW w:w="0" w:type="auto"/>
        <w:tblLook w:val="04A0" w:firstRow="1" w:lastRow="0" w:firstColumn="1" w:lastColumn="0" w:noHBand="0" w:noVBand="1"/>
      </w:tblPr>
      <w:tblGrid>
        <w:gridCol w:w="2313"/>
        <w:gridCol w:w="2812"/>
        <w:gridCol w:w="2160"/>
        <w:gridCol w:w="1883"/>
      </w:tblGrid>
      <w:tr w:rsidR="00B25AC4" w:rsidRPr="00D03684" w14:paraId="33414CF6" w14:textId="77777777" w:rsidTr="007D1AFD">
        <w:tc>
          <w:tcPr>
            <w:tcW w:w="2313" w:type="dxa"/>
          </w:tcPr>
          <w:p w14:paraId="365F69FB" w14:textId="77777777" w:rsidR="00B25AC4" w:rsidRPr="00D03684" w:rsidRDefault="00B25AC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Differential Diagnoses</w:t>
            </w:r>
          </w:p>
        </w:tc>
        <w:tc>
          <w:tcPr>
            <w:tcW w:w="2812" w:type="dxa"/>
          </w:tcPr>
          <w:p w14:paraId="05718014" w14:textId="77777777" w:rsidR="00B25AC4" w:rsidRPr="00D03684" w:rsidRDefault="00B25AC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Pathophysiology</w:t>
            </w:r>
          </w:p>
          <w:p w14:paraId="6E4B3416" w14:textId="77777777" w:rsidR="00B25AC4" w:rsidRPr="00D03684" w:rsidRDefault="00B25AC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(include APA citations)</w:t>
            </w:r>
          </w:p>
        </w:tc>
        <w:tc>
          <w:tcPr>
            <w:tcW w:w="2160" w:type="dxa"/>
          </w:tcPr>
          <w:p w14:paraId="561A325E" w14:textId="77777777" w:rsidR="00B25AC4" w:rsidRPr="00D03684" w:rsidRDefault="00B25AC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Pertinent Positives</w:t>
            </w:r>
          </w:p>
        </w:tc>
        <w:tc>
          <w:tcPr>
            <w:tcW w:w="1731" w:type="dxa"/>
          </w:tcPr>
          <w:p w14:paraId="460B1C16" w14:textId="77777777" w:rsidR="00B25AC4" w:rsidRPr="00D03684" w:rsidRDefault="00B25AC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Pertinent Negatives</w:t>
            </w:r>
          </w:p>
        </w:tc>
      </w:tr>
      <w:tr w:rsidR="00B25AC4" w:rsidRPr="00D03684" w14:paraId="1ABC266E" w14:textId="77777777" w:rsidTr="007D1AFD">
        <w:tc>
          <w:tcPr>
            <w:tcW w:w="2313" w:type="dxa"/>
          </w:tcPr>
          <w:p w14:paraId="6B325274"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Hypothyroidism, Unspecified (E03.9)</w:t>
            </w:r>
          </w:p>
        </w:tc>
        <w:tc>
          <w:tcPr>
            <w:tcW w:w="2812" w:type="dxa"/>
          </w:tcPr>
          <w:p w14:paraId="04922B39"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The pathophysiology of hypothyroidism is the inability of the thyroid gland to produce an adequate amount of thyroid hormone, commonly pituitary or thalamus, due to dysfunction of the thyroid. As a result, the thalamus secretes thyrotropin-</w:t>
            </w:r>
            <w:r w:rsidRPr="00D03684">
              <w:rPr>
                <w:rFonts w:ascii="Times New Roman" w:hAnsi="Times New Roman" w:cs="Times New Roman"/>
                <w:sz w:val="24"/>
                <w:szCs w:val="24"/>
              </w:rPr>
              <w:lastRenderedPageBreak/>
              <w:t>releasing hormone (TRH), triggering the pituitary gland to produce TSH. TSH triggers the thyroid gland to produce and secrete T4 and minimal levels of T3. T2 is converted into T3 and sometimes triggers negative feedback on the production of TSH and TRH. Impairment in the function and structure of these pathways or organs leads to hypothyroidism (Patil et al., 2021).</w:t>
            </w:r>
          </w:p>
        </w:tc>
        <w:tc>
          <w:tcPr>
            <w:tcW w:w="2160" w:type="dxa"/>
          </w:tcPr>
          <w:p w14:paraId="7690DF94"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Cold intolerance, puffiness, skin changes, reduced sweating, dry skin, hair loss, fatigue, constipation, voice changes, sleep disturbances, abnormal menstrual cycles, weight gain, and galactorrhea.</w:t>
            </w:r>
          </w:p>
        </w:tc>
        <w:tc>
          <w:tcPr>
            <w:tcW w:w="1731" w:type="dxa"/>
          </w:tcPr>
          <w:p w14:paraId="2EDE219C"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 xml:space="preserve">Myxedema coma and other crises related to myxedema include cardiogenic shock, seizures, hypoglycemia, arrhythmias, hyponatremia, respiratory </w:t>
            </w:r>
            <w:r w:rsidRPr="00D03684">
              <w:rPr>
                <w:rFonts w:ascii="Times New Roman" w:hAnsi="Times New Roman" w:cs="Times New Roman"/>
                <w:sz w:val="24"/>
                <w:szCs w:val="24"/>
              </w:rPr>
              <w:lastRenderedPageBreak/>
              <w:t>failure, and fluid retention.</w:t>
            </w:r>
          </w:p>
        </w:tc>
      </w:tr>
      <w:tr w:rsidR="00B25AC4" w:rsidRPr="00D03684" w14:paraId="51E2C0D2" w14:textId="77777777" w:rsidTr="007D1AFD">
        <w:tc>
          <w:tcPr>
            <w:tcW w:w="2313" w:type="dxa"/>
          </w:tcPr>
          <w:p w14:paraId="3F1B0BC0"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Autoimmune thyroiditis (E06) or Hashimoto’s disease</w:t>
            </w:r>
          </w:p>
          <w:p w14:paraId="0B9E8AA9" w14:textId="77777777" w:rsidR="00B25AC4" w:rsidRPr="00D03684" w:rsidRDefault="00B25AC4" w:rsidP="00D03684">
            <w:pPr>
              <w:spacing w:line="480" w:lineRule="auto"/>
              <w:rPr>
                <w:rFonts w:ascii="Times New Roman" w:hAnsi="Times New Roman" w:cs="Times New Roman"/>
                <w:sz w:val="24"/>
                <w:szCs w:val="24"/>
              </w:rPr>
            </w:pPr>
          </w:p>
        </w:tc>
        <w:tc>
          <w:tcPr>
            <w:tcW w:w="2812" w:type="dxa"/>
          </w:tcPr>
          <w:p w14:paraId="5C3A3AED"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 xml:space="preserve">The pathophysiology of Hashimoto’s thyroiditis is perceived to originate from the infiltration of lymphocytes and fibrosis (Mincer et al., 2018). The current diagnosis involves </w:t>
            </w:r>
            <w:r w:rsidRPr="00D03684">
              <w:rPr>
                <w:rFonts w:ascii="Times New Roman" w:hAnsi="Times New Roman" w:cs="Times New Roman"/>
                <w:sz w:val="24"/>
                <w:szCs w:val="24"/>
              </w:rPr>
              <w:lastRenderedPageBreak/>
              <w:t>clinical symptoms and laboratory results of increased TSH with normal or low thyroxine levels. The role of anti-TPO has little impact on the pathogenesis of autoimmune diseases since these antibodies can fix complement in vitro and demonstrated binding and killing thyrocytes. The severity of the condition is associated with serum levels of anti-TPO since a positive serum anti-TPO concentration is linked to the active phase of the condition (Mincer et al., 2018).</w:t>
            </w:r>
          </w:p>
        </w:tc>
        <w:tc>
          <w:tcPr>
            <w:tcW w:w="2160" w:type="dxa"/>
          </w:tcPr>
          <w:p w14:paraId="40F38584"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 xml:space="preserve">Myxedema or edema-like skin condition, dry and scaly skin, epidermal thinning, fatigue, exertional dyspnea, exercise </w:t>
            </w:r>
            <w:r w:rsidRPr="00D03684">
              <w:rPr>
                <w:rFonts w:ascii="Times New Roman" w:hAnsi="Times New Roman" w:cs="Times New Roman"/>
                <w:sz w:val="24"/>
                <w:szCs w:val="24"/>
              </w:rPr>
              <w:lastRenderedPageBreak/>
              <w:t>intolerance, reduced muscle strength, and increased muscle fatigue.</w:t>
            </w:r>
          </w:p>
        </w:tc>
        <w:tc>
          <w:tcPr>
            <w:tcW w:w="1731" w:type="dxa"/>
          </w:tcPr>
          <w:p w14:paraId="5955F69D"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Pernicious anemia, severe gastric atrophy, and hypochlorhydria-dependent iron-deficient anemia.</w:t>
            </w:r>
          </w:p>
        </w:tc>
      </w:tr>
      <w:tr w:rsidR="00B25AC4" w:rsidRPr="00D03684" w14:paraId="2A88123C" w14:textId="77777777" w:rsidTr="007D1AFD">
        <w:tc>
          <w:tcPr>
            <w:tcW w:w="2313" w:type="dxa"/>
          </w:tcPr>
          <w:p w14:paraId="030C25B0"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Anemia Unspecified (D64. 9)</w:t>
            </w:r>
          </w:p>
        </w:tc>
        <w:tc>
          <w:tcPr>
            <w:tcW w:w="2812" w:type="dxa"/>
          </w:tcPr>
          <w:p w14:paraId="040E8BE9"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t xml:space="preserve">The pathophysiology of anemia varies but also greatly depends on the </w:t>
            </w:r>
            <w:r w:rsidRPr="00D03684">
              <w:rPr>
                <w:rFonts w:ascii="Times New Roman" w:hAnsi="Times New Roman" w:cs="Times New Roman"/>
                <w:sz w:val="24"/>
                <w:szCs w:val="24"/>
              </w:rPr>
              <w:lastRenderedPageBreak/>
              <w:t>primary cause. For instance, acute hemorrhagic anemia involves blood restoration of blood volume with intracellular and extracellular fluid diluting the remaining RBCs causing anemia (Turner et al., 2020). Primarily, the mechanism of increased RBC destruction is loss of blood, such as hemorrhage and chronic heavy menstrual bleeding. On the other hand, hemolytic anemia involves acquired mediated infection, blood infusion-related or hereditary, leading to increased destruction of RBC (Turner et al., 2020).</w:t>
            </w:r>
          </w:p>
        </w:tc>
        <w:tc>
          <w:tcPr>
            <w:tcW w:w="2160" w:type="dxa"/>
          </w:tcPr>
          <w:p w14:paraId="3D1A1B40"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 xml:space="preserve">Shortness of breath on exertion, chest pain, lethargy, </w:t>
            </w:r>
            <w:r w:rsidRPr="00D03684">
              <w:rPr>
                <w:rFonts w:ascii="Times New Roman" w:hAnsi="Times New Roman" w:cs="Times New Roman"/>
                <w:sz w:val="24"/>
                <w:szCs w:val="24"/>
              </w:rPr>
              <w:lastRenderedPageBreak/>
              <w:t>weakness, impaired exercise intolerance, and syncope</w:t>
            </w:r>
          </w:p>
        </w:tc>
        <w:tc>
          <w:tcPr>
            <w:tcW w:w="1731" w:type="dxa"/>
          </w:tcPr>
          <w:p w14:paraId="2D943A29" w14:textId="77777777" w:rsidR="00B25AC4" w:rsidRPr="00D03684" w:rsidRDefault="00B25AC4" w:rsidP="00D03684">
            <w:pPr>
              <w:spacing w:line="480" w:lineRule="auto"/>
              <w:rPr>
                <w:rFonts w:ascii="Times New Roman" w:hAnsi="Times New Roman" w:cs="Times New Roman"/>
                <w:sz w:val="24"/>
                <w:szCs w:val="24"/>
              </w:rPr>
            </w:pPr>
            <w:r w:rsidRPr="00D03684">
              <w:rPr>
                <w:rFonts w:ascii="Times New Roman" w:hAnsi="Times New Roman" w:cs="Times New Roman"/>
                <w:sz w:val="24"/>
                <w:szCs w:val="24"/>
              </w:rPr>
              <w:lastRenderedPageBreak/>
              <w:t xml:space="preserve">Restless leg syndrome, esophageal </w:t>
            </w:r>
            <w:r w:rsidRPr="00D03684">
              <w:rPr>
                <w:rFonts w:ascii="Times New Roman" w:hAnsi="Times New Roman" w:cs="Times New Roman"/>
                <w:sz w:val="24"/>
                <w:szCs w:val="24"/>
              </w:rPr>
              <w:lastRenderedPageBreak/>
              <w:t>webs, development of arrhythmias, and cardiac hypertrophy.</w:t>
            </w:r>
          </w:p>
        </w:tc>
      </w:tr>
    </w:tbl>
    <w:p w14:paraId="04D69003" w14:textId="77777777" w:rsidR="00B25AC4" w:rsidRPr="00D03684" w:rsidRDefault="00B25AC4" w:rsidP="00D03684">
      <w:pPr>
        <w:spacing w:line="480" w:lineRule="auto"/>
        <w:rPr>
          <w:rFonts w:ascii="Times New Roman" w:hAnsi="Times New Roman" w:cs="Times New Roman"/>
          <w:b/>
          <w:bCs/>
          <w:sz w:val="24"/>
          <w:szCs w:val="24"/>
        </w:rPr>
      </w:pPr>
    </w:p>
    <w:p w14:paraId="1A6B0214" w14:textId="360FD85B" w:rsidR="00260EED" w:rsidRPr="00D03684" w:rsidRDefault="00AC16FC"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lastRenderedPageBreak/>
        <w:t>Hypothyroidism, Unspecified</w:t>
      </w:r>
      <w:r w:rsidRPr="00D03684">
        <w:rPr>
          <w:rFonts w:ascii="Times New Roman" w:hAnsi="Times New Roman" w:cs="Times New Roman"/>
          <w:sz w:val="24"/>
          <w:szCs w:val="24"/>
        </w:rPr>
        <w:t xml:space="preserve"> (</w:t>
      </w:r>
      <w:r w:rsidRPr="00D03684">
        <w:rPr>
          <w:rFonts w:ascii="Times New Roman" w:hAnsi="Times New Roman" w:cs="Times New Roman"/>
          <w:b/>
          <w:bCs/>
          <w:sz w:val="24"/>
          <w:szCs w:val="24"/>
        </w:rPr>
        <w:t>E03.9)</w:t>
      </w:r>
    </w:p>
    <w:p w14:paraId="011DC2D2" w14:textId="0A591F52" w:rsidR="00260EED" w:rsidRPr="00D03684" w:rsidRDefault="00260EED" w:rsidP="00D03684">
      <w:pPr>
        <w:spacing w:line="480" w:lineRule="auto"/>
        <w:ind w:firstLine="720"/>
        <w:rPr>
          <w:rFonts w:ascii="Times New Roman" w:hAnsi="Times New Roman" w:cs="Times New Roman"/>
          <w:sz w:val="24"/>
          <w:szCs w:val="24"/>
        </w:rPr>
      </w:pPr>
      <w:r w:rsidRPr="00D03684">
        <w:rPr>
          <w:rFonts w:ascii="Times New Roman" w:hAnsi="Times New Roman" w:cs="Times New Roman"/>
          <w:sz w:val="24"/>
          <w:szCs w:val="24"/>
        </w:rPr>
        <w:t xml:space="preserve">Hypothyroidism is divided </w:t>
      </w:r>
      <w:r w:rsidR="00104FFE" w:rsidRPr="00D03684">
        <w:rPr>
          <w:rFonts w:ascii="Times New Roman" w:hAnsi="Times New Roman" w:cs="Times New Roman"/>
          <w:sz w:val="24"/>
          <w:szCs w:val="24"/>
        </w:rPr>
        <w:t>into</w:t>
      </w:r>
      <w:r w:rsidRPr="00D03684">
        <w:rPr>
          <w:rFonts w:ascii="Times New Roman" w:hAnsi="Times New Roman" w:cs="Times New Roman"/>
          <w:sz w:val="24"/>
          <w:szCs w:val="24"/>
        </w:rPr>
        <w:t xml:space="preserve"> two categories</w:t>
      </w:r>
      <w:r w:rsidR="008D1041" w:rsidRPr="00D03684">
        <w:rPr>
          <w:rFonts w:ascii="Times New Roman" w:hAnsi="Times New Roman" w:cs="Times New Roman"/>
          <w:sz w:val="24"/>
          <w:szCs w:val="24"/>
        </w:rPr>
        <w:t>,</w:t>
      </w:r>
      <w:r w:rsidRPr="00D03684">
        <w:rPr>
          <w:rFonts w:ascii="Times New Roman" w:hAnsi="Times New Roman" w:cs="Times New Roman"/>
          <w:sz w:val="24"/>
          <w:szCs w:val="24"/>
        </w:rPr>
        <w:t xml:space="preserve"> including primary and secondary hypothyroidism. </w:t>
      </w:r>
      <w:r w:rsidR="00251481" w:rsidRPr="00D03684">
        <w:rPr>
          <w:rFonts w:ascii="Times New Roman" w:hAnsi="Times New Roman" w:cs="Times New Roman"/>
          <w:sz w:val="24"/>
          <w:szCs w:val="24"/>
        </w:rPr>
        <w:t xml:space="preserve">Primary </w:t>
      </w:r>
      <w:r w:rsidR="003F5054" w:rsidRPr="00D03684">
        <w:rPr>
          <w:rFonts w:ascii="Times New Roman" w:hAnsi="Times New Roman" w:cs="Times New Roman"/>
          <w:sz w:val="24"/>
          <w:szCs w:val="24"/>
        </w:rPr>
        <w:t>hypo</w:t>
      </w:r>
      <w:r w:rsidR="00251481" w:rsidRPr="00D03684">
        <w:rPr>
          <w:rFonts w:ascii="Times New Roman" w:hAnsi="Times New Roman" w:cs="Times New Roman"/>
          <w:sz w:val="24"/>
          <w:szCs w:val="24"/>
        </w:rPr>
        <w:t xml:space="preserve">thyroidism occurs when the thyroid </w:t>
      </w:r>
      <w:r w:rsidR="008D1041" w:rsidRPr="00D03684">
        <w:rPr>
          <w:rFonts w:ascii="Times New Roman" w:hAnsi="Times New Roman" w:cs="Times New Roman"/>
          <w:sz w:val="24"/>
          <w:szCs w:val="24"/>
        </w:rPr>
        <w:t>cannot</w:t>
      </w:r>
      <w:r w:rsidR="00251481" w:rsidRPr="00D03684">
        <w:rPr>
          <w:rFonts w:ascii="Times New Roman" w:hAnsi="Times New Roman" w:cs="Times New Roman"/>
          <w:sz w:val="24"/>
          <w:szCs w:val="24"/>
        </w:rPr>
        <w:t xml:space="preserve"> produce </w:t>
      </w:r>
      <w:r w:rsidR="003F5054" w:rsidRPr="00D03684">
        <w:rPr>
          <w:rFonts w:ascii="Times New Roman" w:hAnsi="Times New Roman" w:cs="Times New Roman"/>
          <w:sz w:val="24"/>
          <w:szCs w:val="24"/>
        </w:rPr>
        <w:t xml:space="preserve">a </w:t>
      </w:r>
      <w:r w:rsidR="00251481" w:rsidRPr="00D03684">
        <w:rPr>
          <w:rFonts w:ascii="Times New Roman" w:hAnsi="Times New Roman" w:cs="Times New Roman"/>
          <w:sz w:val="24"/>
          <w:szCs w:val="24"/>
        </w:rPr>
        <w:t xml:space="preserve">substantial amount of thyroid </w:t>
      </w:r>
      <w:r w:rsidR="003F5054" w:rsidRPr="00D03684">
        <w:rPr>
          <w:rFonts w:ascii="Times New Roman" w:hAnsi="Times New Roman" w:cs="Times New Roman"/>
          <w:sz w:val="24"/>
          <w:szCs w:val="24"/>
        </w:rPr>
        <w:t>hormone</w:t>
      </w:r>
      <w:r w:rsidR="008D1041" w:rsidRPr="00D03684">
        <w:rPr>
          <w:rFonts w:ascii="Times New Roman" w:hAnsi="Times New Roman" w:cs="Times New Roman"/>
          <w:sz w:val="24"/>
          <w:szCs w:val="24"/>
        </w:rPr>
        <w:t>. At the same time,</w:t>
      </w:r>
      <w:r w:rsidR="00251481" w:rsidRPr="00D03684">
        <w:rPr>
          <w:rFonts w:ascii="Times New Roman" w:hAnsi="Times New Roman" w:cs="Times New Roman"/>
          <w:sz w:val="24"/>
          <w:szCs w:val="24"/>
        </w:rPr>
        <w:t xml:space="preserve"> secondary </w:t>
      </w:r>
      <w:r w:rsidR="003F5054" w:rsidRPr="00D03684">
        <w:rPr>
          <w:rFonts w:ascii="Times New Roman" w:hAnsi="Times New Roman" w:cs="Times New Roman"/>
          <w:sz w:val="24"/>
          <w:szCs w:val="24"/>
        </w:rPr>
        <w:t>hypo</w:t>
      </w:r>
      <w:r w:rsidR="00251481" w:rsidRPr="00D03684">
        <w:rPr>
          <w:rFonts w:ascii="Times New Roman" w:hAnsi="Times New Roman" w:cs="Times New Roman"/>
          <w:sz w:val="24"/>
          <w:szCs w:val="24"/>
        </w:rPr>
        <w:t xml:space="preserve">thyroidism occurs when the thyroid is normal and the pathology s related to </w:t>
      </w:r>
      <w:r w:rsidR="003F5054" w:rsidRPr="00D03684">
        <w:rPr>
          <w:rFonts w:ascii="Times New Roman" w:hAnsi="Times New Roman" w:cs="Times New Roman"/>
          <w:sz w:val="24"/>
          <w:szCs w:val="24"/>
        </w:rPr>
        <w:t xml:space="preserve">the </w:t>
      </w:r>
      <w:r w:rsidR="00251481" w:rsidRPr="00D03684">
        <w:rPr>
          <w:rFonts w:ascii="Times New Roman" w:hAnsi="Times New Roman" w:cs="Times New Roman"/>
          <w:sz w:val="24"/>
          <w:szCs w:val="24"/>
        </w:rPr>
        <w:t>pituitary gland or hypothalamus (</w:t>
      </w:r>
      <w:r w:rsidR="00EC6741" w:rsidRPr="00D03684">
        <w:rPr>
          <w:rFonts w:ascii="Times New Roman" w:hAnsi="Times New Roman" w:cs="Times New Roman"/>
          <w:sz w:val="24"/>
          <w:szCs w:val="24"/>
        </w:rPr>
        <w:t>Patil et al., 2021</w:t>
      </w:r>
      <w:r w:rsidR="00251481" w:rsidRPr="00D03684">
        <w:rPr>
          <w:rFonts w:ascii="Times New Roman" w:hAnsi="Times New Roman" w:cs="Times New Roman"/>
          <w:sz w:val="24"/>
          <w:szCs w:val="24"/>
        </w:rPr>
        <w:t xml:space="preserve">). </w:t>
      </w:r>
      <w:r w:rsidR="003F5054" w:rsidRPr="00D03684">
        <w:rPr>
          <w:rFonts w:ascii="Times New Roman" w:hAnsi="Times New Roman" w:cs="Times New Roman"/>
          <w:sz w:val="24"/>
          <w:szCs w:val="24"/>
        </w:rPr>
        <w:t xml:space="preserve">The common cause of hypothyroidism is </w:t>
      </w:r>
      <w:r w:rsidR="009733A6" w:rsidRPr="00D03684">
        <w:rPr>
          <w:rFonts w:ascii="Times New Roman" w:hAnsi="Times New Roman" w:cs="Times New Roman"/>
          <w:sz w:val="24"/>
          <w:szCs w:val="24"/>
        </w:rPr>
        <w:t xml:space="preserve">a </w:t>
      </w:r>
      <w:r w:rsidR="003F5054" w:rsidRPr="00D03684">
        <w:rPr>
          <w:rFonts w:ascii="Times New Roman" w:hAnsi="Times New Roman" w:cs="Times New Roman"/>
          <w:sz w:val="24"/>
          <w:szCs w:val="24"/>
        </w:rPr>
        <w:t xml:space="preserve">deficiency </w:t>
      </w:r>
      <w:r w:rsidR="00BD40C0" w:rsidRPr="00D03684">
        <w:rPr>
          <w:rFonts w:ascii="Times New Roman" w:hAnsi="Times New Roman" w:cs="Times New Roman"/>
          <w:sz w:val="24"/>
          <w:szCs w:val="24"/>
        </w:rPr>
        <w:t>of iodine in the body</w:t>
      </w:r>
      <w:r w:rsidR="008D1041" w:rsidRPr="00D03684">
        <w:rPr>
          <w:rFonts w:ascii="Times New Roman" w:hAnsi="Times New Roman" w:cs="Times New Roman"/>
          <w:sz w:val="24"/>
          <w:szCs w:val="24"/>
        </w:rPr>
        <w:t>. However,</w:t>
      </w:r>
      <w:r w:rsidR="00BD40C0" w:rsidRPr="00D03684">
        <w:rPr>
          <w:rFonts w:ascii="Times New Roman" w:hAnsi="Times New Roman" w:cs="Times New Roman"/>
          <w:sz w:val="24"/>
          <w:szCs w:val="24"/>
        </w:rPr>
        <w:t xml:space="preserve"> </w:t>
      </w:r>
      <w:r w:rsidR="008D1041" w:rsidRPr="00D03684">
        <w:rPr>
          <w:rFonts w:ascii="Times New Roman" w:hAnsi="Times New Roman" w:cs="Times New Roman"/>
          <w:sz w:val="24"/>
          <w:szCs w:val="24"/>
        </w:rPr>
        <w:t>other causes include</w:t>
      </w:r>
      <w:r w:rsidR="00BD40C0" w:rsidRPr="00D03684">
        <w:rPr>
          <w:rFonts w:ascii="Times New Roman" w:hAnsi="Times New Roman" w:cs="Times New Roman"/>
          <w:sz w:val="24"/>
          <w:szCs w:val="24"/>
        </w:rPr>
        <w:t xml:space="preserve"> drugs,</w:t>
      </w:r>
      <w:r w:rsidR="009733A6" w:rsidRPr="00D03684">
        <w:rPr>
          <w:rFonts w:ascii="Times New Roman" w:hAnsi="Times New Roman" w:cs="Times New Roman"/>
          <w:sz w:val="24"/>
          <w:szCs w:val="24"/>
        </w:rPr>
        <w:t xml:space="preserve"> cancer medications,</w:t>
      </w:r>
      <w:r w:rsidR="00BD40C0" w:rsidRPr="00D03684">
        <w:rPr>
          <w:rFonts w:ascii="Times New Roman" w:hAnsi="Times New Roman" w:cs="Times New Roman"/>
          <w:sz w:val="24"/>
          <w:szCs w:val="24"/>
        </w:rPr>
        <w:t xml:space="preserve"> thyroid surgery, radiotherapy around the neck, and thyroid radioactive iodine therapy. </w:t>
      </w:r>
      <w:r w:rsidR="00FA7884" w:rsidRPr="00D03684">
        <w:rPr>
          <w:rFonts w:ascii="Times New Roman" w:hAnsi="Times New Roman" w:cs="Times New Roman"/>
          <w:sz w:val="24"/>
          <w:szCs w:val="24"/>
        </w:rPr>
        <w:t xml:space="preserve">Ideally, hypothyroidism is </w:t>
      </w:r>
      <w:r w:rsidR="00775965" w:rsidRPr="00D03684">
        <w:rPr>
          <w:rFonts w:ascii="Times New Roman" w:hAnsi="Times New Roman" w:cs="Times New Roman"/>
          <w:sz w:val="24"/>
          <w:szCs w:val="24"/>
        </w:rPr>
        <w:t>presented by mild and varying symptoms</w:t>
      </w:r>
      <w:r w:rsidR="008D1041" w:rsidRPr="00D03684">
        <w:rPr>
          <w:rFonts w:ascii="Times New Roman" w:hAnsi="Times New Roman" w:cs="Times New Roman"/>
          <w:sz w:val="24"/>
          <w:szCs w:val="24"/>
        </w:rPr>
        <w:t>,</w:t>
      </w:r>
      <w:r w:rsidR="00775965" w:rsidRPr="00D03684">
        <w:rPr>
          <w:rFonts w:ascii="Times New Roman" w:hAnsi="Times New Roman" w:cs="Times New Roman"/>
          <w:sz w:val="24"/>
          <w:szCs w:val="24"/>
        </w:rPr>
        <w:t xml:space="preserve"> including cold intolerance, puffiness, skin changes</w:t>
      </w:r>
      <w:r w:rsidR="00EC6741" w:rsidRPr="00D03684">
        <w:rPr>
          <w:rFonts w:ascii="Times New Roman" w:hAnsi="Times New Roman" w:cs="Times New Roman"/>
          <w:sz w:val="24"/>
          <w:szCs w:val="24"/>
        </w:rPr>
        <w:t>,</w:t>
      </w:r>
      <w:r w:rsidR="00775965" w:rsidRPr="00D03684">
        <w:rPr>
          <w:rFonts w:ascii="Times New Roman" w:hAnsi="Times New Roman" w:cs="Times New Roman"/>
          <w:sz w:val="24"/>
          <w:szCs w:val="24"/>
        </w:rPr>
        <w:t xml:space="preserve"> reduced sweating, dry skin,</w:t>
      </w:r>
      <w:r w:rsidR="00D55F3E" w:rsidRPr="00D03684">
        <w:rPr>
          <w:rFonts w:ascii="Times New Roman" w:hAnsi="Times New Roman" w:cs="Times New Roman"/>
          <w:sz w:val="24"/>
          <w:szCs w:val="24"/>
        </w:rPr>
        <w:t xml:space="preserve"> hair loss, fatigue, constipation, voice changes, sleep disturbances, </w:t>
      </w:r>
      <w:r w:rsidR="00EC6741" w:rsidRPr="00D03684">
        <w:rPr>
          <w:rFonts w:ascii="Times New Roman" w:hAnsi="Times New Roman" w:cs="Times New Roman"/>
          <w:sz w:val="24"/>
          <w:szCs w:val="24"/>
        </w:rPr>
        <w:t>abnormal</w:t>
      </w:r>
      <w:r w:rsidR="00D55F3E" w:rsidRPr="00D03684">
        <w:rPr>
          <w:rFonts w:ascii="Times New Roman" w:hAnsi="Times New Roman" w:cs="Times New Roman"/>
          <w:sz w:val="24"/>
          <w:szCs w:val="24"/>
        </w:rPr>
        <w:t xml:space="preserve"> menstrual cycles, weight gain</w:t>
      </w:r>
      <w:r w:rsidR="00EC6741" w:rsidRPr="00D03684">
        <w:rPr>
          <w:rFonts w:ascii="Times New Roman" w:hAnsi="Times New Roman" w:cs="Times New Roman"/>
          <w:sz w:val="24"/>
          <w:szCs w:val="24"/>
        </w:rPr>
        <w:t>,</w:t>
      </w:r>
      <w:r w:rsidR="00D55F3E" w:rsidRPr="00D03684">
        <w:rPr>
          <w:rFonts w:ascii="Times New Roman" w:hAnsi="Times New Roman" w:cs="Times New Roman"/>
          <w:sz w:val="24"/>
          <w:szCs w:val="24"/>
        </w:rPr>
        <w:t xml:space="preserve"> </w:t>
      </w:r>
      <w:r w:rsidR="00EC6741" w:rsidRPr="00D03684">
        <w:rPr>
          <w:rFonts w:ascii="Times New Roman" w:hAnsi="Times New Roman" w:cs="Times New Roman"/>
          <w:sz w:val="24"/>
          <w:szCs w:val="24"/>
        </w:rPr>
        <w:t xml:space="preserve">and galactorrhea (Patil et al., 2021). </w:t>
      </w:r>
      <w:r w:rsidR="00A369F4" w:rsidRPr="00D03684">
        <w:rPr>
          <w:rFonts w:ascii="Times New Roman" w:hAnsi="Times New Roman" w:cs="Times New Roman"/>
          <w:sz w:val="24"/>
          <w:szCs w:val="24"/>
        </w:rPr>
        <w:t xml:space="preserve">The patient presents symptoms suggestive of hypothyroidism characterized by cold intolerance, </w:t>
      </w:r>
      <w:r w:rsidR="00800E05" w:rsidRPr="00D03684">
        <w:rPr>
          <w:rFonts w:ascii="Times New Roman" w:hAnsi="Times New Roman" w:cs="Times New Roman"/>
          <w:sz w:val="24"/>
          <w:szCs w:val="24"/>
        </w:rPr>
        <w:t xml:space="preserve">fatigue, weight gain, </w:t>
      </w:r>
      <w:r w:rsidR="00AA0EA0" w:rsidRPr="00D03684">
        <w:rPr>
          <w:rFonts w:ascii="Times New Roman" w:hAnsi="Times New Roman" w:cs="Times New Roman"/>
          <w:sz w:val="24"/>
          <w:szCs w:val="24"/>
        </w:rPr>
        <w:t xml:space="preserve">and </w:t>
      </w:r>
      <w:r w:rsidR="00800E05" w:rsidRPr="00D03684">
        <w:rPr>
          <w:rFonts w:ascii="Times New Roman" w:hAnsi="Times New Roman" w:cs="Times New Roman"/>
          <w:sz w:val="24"/>
          <w:szCs w:val="24"/>
        </w:rPr>
        <w:t>hair loss</w:t>
      </w:r>
      <w:r w:rsidR="008D1041" w:rsidRPr="00D03684">
        <w:rPr>
          <w:rFonts w:ascii="Times New Roman" w:hAnsi="Times New Roman" w:cs="Times New Roman"/>
          <w:sz w:val="24"/>
          <w:szCs w:val="24"/>
        </w:rPr>
        <w:t>,</w:t>
      </w:r>
      <w:r w:rsidR="00800E05" w:rsidRPr="00D03684">
        <w:rPr>
          <w:rFonts w:ascii="Times New Roman" w:hAnsi="Times New Roman" w:cs="Times New Roman"/>
          <w:sz w:val="24"/>
          <w:szCs w:val="24"/>
        </w:rPr>
        <w:t xml:space="preserve"> although further workup on TSH levels is needed to confirm the diagnosis. </w:t>
      </w:r>
    </w:p>
    <w:p w14:paraId="172341B6" w14:textId="588ACCD4" w:rsidR="00EC6741" w:rsidRPr="00D03684" w:rsidRDefault="004616FD"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Autoimmune thyroiditis (E06)</w:t>
      </w:r>
    </w:p>
    <w:p w14:paraId="5FE0C09F" w14:textId="12F41C5C" w:rsidR="004616FD" w:rsidRPr="00D03684" w:rsidRDefault="004616FD" w:rsidP="00D03684">
      <w:pPr>
        <w:spacing w:line="480" w:lineRule="auto"/>
        <w:ind w:firstLine="720"/>
        <w:rPr>
          <w:rFonts w:ascii="Times New Roman" w:hAnsi="Times New Roman" w:cs="Times New Roman"/>
          <w:sz w:val="24"/>
          <w:szCs w:val="24"/>
        </w:rPr>
      </w:pPr>
      <w:r w:rsidRPr="00D03684">
        <w:rPr>
          <w:rFonts w:ascii="Times New Roman" w:hAnsi="Times New Roman" w:cs="Times New Roman"/>
          <w:sz w:val="24"/>
          <w:szCs w:val="24"/>
        </w:rPr>
        <w:t>Hashimoto thyroiditis</w:t>
      </w:r>
      <w:r w:rsidR="006E0419" w:rsidRPr="00D03684">
        <w:rPr>
          <w:rFonts w:ascii="Times New Roman" w:hAnsi="Times New Roman" w:cs="Times New Roman"/>
          <w:sz w:val="24"/>
          <w:szCs w:val="24"/>
        </w:rPr>
        <w:t>,</w:t>
      </w:r>
      <w:r w:rsidRPr="00D03684">
        <w:rPr>
          <w:rFonts w:ascii="Times New Roman" w:hAnsi="Times New Roman" w:cs="Times New Roman"/>
          <w:sz w:val="24"/>
          <w:szCs w:val="24"/>
        </w:rPr>
        <w:t xml:space="preserve"> </w:t>
      </w:r>
      <w:r w:rsidR="00104FFE" w:rsidRPr="00D03684">
        <w:rPr>
          <w:rFonts w:ascii="Times New Roman" w:hAnsi="Times New Roman" w:cs="Times New Roman"/>
          <w:sz w:val="24"/>
          <w:szCs w:val="24"/>
        </w:rPr>
        <w:t>or chronic autoimmune thyroiditis</w:t>
      </w:r>
      <w:r w:rsidR="006E0419" w:rsidRPr="00D03684">
        <w:rPr>
          <w:rFonts w:ascii="Times New Roman" w:hAnsi="Times New Roman" w:cs="Times New Roman"/>
          <w:sz w:val="24"/>
          <w:szCs w:val="24"/>
        </w:rPr>
        <w:t>,</w:t>
      </w:r>
      <w:r w:rsidR="00104FFE" w:rsidRPr="00D03684">
        <w:rPr>
          <w:rFonts w:ascii="Times New Roman" w:hAnsi="Times New Roman" w:cs="Times New Roman"/>
          <w:sz w:val="24"/>
          <w:szCs w:val="24"/>
        </w:rPr>
        <w:t xml:space="preserve"> is an autoimmune condition characterized by </w:t>
      </w:r>
      <w:r w:rsidR="001E16D5" w:rsidRPr="00D03684">
        <w:rPr>
          <w:rFonts w:ascii="Times New Roman" w:hAnsi="Times New Roman" w:cs="Times New Roman"/>
          <w:sz w:val="24"/>
          <w:szCs w:val="24"/>
        </w:rPr>
        <w:t xml:space="preserve">the </w:t>
      </w:r>
      <w:r w:rsidR="00104FFE" w:rsidRPr="00D03684">
        <w:rPr>
          <w:rFonts w:ascii="Times New Roman" w:hAnsi="Times New Roman" w:cs="Times New Roman"/>
          <w:sz w:val="24"/>
          <w:szCs w:val="24"/>
        </w:rPr>
        <w:t>destruction of thyroid cells</w:t>
      </w:r>
      <w:r w:rsidR="003E5BE8" w:rsidRPr="00D03684">
        <w:rPr>
          <w:rFonts w:ascii="Times New Roman" w:hAnsi="Times New Roman" w:cs="Times New Roman"/>
          <w:sz w:val="24"/>
          <w:szCs w:val="24"/>
        </w:rPr>
        <w:t xml:space="preserve"> through </w:t>
      </w:r>
      <w:r w:rsidR="001E16D5" w:rsidRPr="00D03684">
        <w:rPr>
          <w:rFonts w:ascii="Times New Roman" w:hAnsi="Times New Roman" w:cs="Times New Roman"/>
          <w:sz w:val="24"/>
          <w:szCs w:val="24"/>
        </w:rPr>
        <w:t xml:space="preserve">the </w:t>
      </w:r>
      <w:r w:rsidR="003E5BE8" w:rsidRPr="00D03684">
        <w:rPr>
          <w:rFonts w:ascii="Times New Roman" w:hAnsi="Times New Roman" w:cs="Times New Roman"/>
          <w:sz w:val="24"/>
          <w:szCs w:val="24"/>
        </w:rPr>
        <w:t>cell and antibody-mediated immune responses (</w:t>
      </w:r>
      <w:r w:rsidR="005F25EC" w:rsidRPr="00D03684">
        <w:rPr>
          <w:rFonts w:ascii="Times New Roman" w:hAnsi="Times New Roman" w:cs="Times New Roman"/>
          <w:sz w:val="24"/>
          <w:szCs w:val="24"/>
        </w:rPr>
        <w:t>Mincer et al., 2018</w:t>
      </w:r>
      <w:r w:rsidR="003E5BE8" w:rsidRPr="00D03684">
        <w:rPr>
          <w:rFonts w:ascii="Times New Roman" w:hAnsi="Times New Roman" w:cs="Times New Roman"/>
          <w:sz w:val="24"/>
          <w:szCs w:val="24"/>
        </w:rPr>
        <w:t xml:space="preserve">). The common cause of </w:t>
      </w:r>
      <w:r w:rsidR="001E16D5" w:rsidRPr="00D03684">
        <w:rPr>
          <w:rFonts w:ascii="Times New Roman" w:hAnsi="Times New Roman" w:cs="Times New Roman"/>
          <w:sz w:val="24"/>
          <w:szCs w:val="24"/>
        </w:rPr>
        <w:t>Hashimoto’s</w:t>
      </w:r>
      <w:r w:rsidR="003E5BE8" w:rsidRPr="00D03684">
        <w:rPr>
          <w:rFonts w:ascii="Times New Roman" w:hAnsi="Times New Roman" w:cs="Times New Roman"/>
          <w:sz w:val="24"/>
          <w:szCs w:val="24"/>
        </w:rPr>
        <w:t xml:space="preserve"> thyroiditis is </w:t>
      </w:r>
      <w:r w:rsidR="002E1816" w:rsidRPr="00D03684">
        <w:rPr>
          <w:rFonts w:ascii="Times New Roman" w:hAnsi="Times New Roman" w:cs="Times New Roman"/>
          <w:sz w:val="24"/>
          <w:szCs w:val="24"/>
        </w:rPr>
        <w:t>inadequate dietary intake of iodine</w:t>
      </w:r>
      <w:r w:rsidR="006E0419" w:rsidRPr="00D03684">
        <w:rPr>
          <w:rFonts w:ascii="Times New Roman" w:hAnsi="Times New Roman" w:cs="Times New Roman"/>
          <w:sz w:val="24"/>
          <w:szCs w:val="24"/>
        </w:rPr>
        <w:t>,</w:t>
      </w:r>
      <w:r w:rsidR="002E1816" w:rsidRPr="00D03684">
        <w:rPr>
          <w:rFonts w:ascii="Times New Roman" w:hAnsi="Times New Roman" w:cs="Times New Roman"/>
          <w:sz w:val="24"/>
          <w:szCs w:val="24"/>
        </w:rPr>
        <w:t xml:space="preserve"> and most </w:t>
      </w:r>
      <w:r w:rsidR="001E16D5" w:rsidRPr="00D03684">
        <w:rPr>
          <w:rFonts w:ascii="Times New Roman" w:hAnsi="Times New Roman" w:cs="Times New Roman"/>
          <w:sz w:val="24"/>
          <w:szCs w:val="24"/>
        </w:rPr>
        <w:t>affected</w:t>
      </w:r>
      <w:r w:rsidR="002E1816" w:rsidRPr="00D03684">
        <w:rPr>
          <w:rFonts w:ascii="Times New Roman" w:hAnsi="Times New Roman" w:cs="Times New Roman"/>
          <w:sz w:val="24"/>
          <w:szCs w:val="24"/>
        </w:rPr>
        <w:t xml:space="preserve"> are women</w:t>
      </w:r>
      <w:r w:rsidR="006E0419" w:rsidRPr="00D03684">
        <w:rPr>
          <w:rFonts w:ascii="Times New Roman" w:hAnsi="Times New Roman" w:cs="Times New Roman"/>
          <w:sz w:val="24"/>
          <w:szCs w:val="24"/>
        </w:rPr>
        <w:t>,</w:t>
      </w:r>
      <w:r w:rsidR="002E1816" w:rsidRPr="00D03684">
        <w:rPr>
          <w:rFonts w:ascii="Times New Roman" w:hAnsi="Times New Roman" w:cs="Times New Roman"/>
          <w:sz w:val="24"/>
          <w:szCs w:val="24"/>
        </w:rPr>
        <w:t xml:space="preserve"> especially those aged between 30 to 50 years. </w:t>
      </w:r>
      <w:r w:rsidR="006E0419" w:rsidRPr="00D03684">
        <w:rPr>
          <w:rFonts w:ascii="Times New Roman" w:hAnsi="Times New Roman" w:cs="Times New Roman"/>
          <w:sz w:val="24"/>
          <w:szCs w:val="24"/>
        </w:rPr>
        <w:t>The most common cause of poorly understanding the etiology of Hashimoto</w:t>
      </w:r>
      <w:r w:rsidR="006B0FEE" w:rsidRPr="00D03684">
        <w:rPr>
          <w:rFonts w:ascii="Times New Roman" w:hAnsi="Times New Roman" w:cs="Times New Roman"/>
          <w:sz w:val="24"/>
          <w:szCs w:val="24"/>
        </w:rPr>
        <w:t xml:space="preserve"> is anti-thyroid peroxidase (anti-TPO)</w:t>
      </w:r>
      <w:r w:rsidR="00050115" w:rsidRPr="00D03684">
        <w:rPr>
          <w:rFonts w:ascii="Times New Roman" w:hAnsi="Times New Roman" w:cs="Times New Roman"/>
          <w:sz w:val="24"/>
          <w:szCs w:val="24"/>
        </w:rPr>
        <w:t>, or antithyroglobulin (anti-Tg) and TSH receptor-blocking antibodies (TBII)</w:t>
      </w:r>
      <w:r w:rsidR="006E0419" w:rsidRPr="00D03684">
        <w:rPr>
          <w:rFonts w:ascii="Times New Roman" w:hAnsi="Times New Roman" w:cs="Times New Roman"/>
          <w:sz w:val="24"/>
          <w:szCs w:val="24"/>
        </w:rPr>
        <w:t>. It attacks</w:t>
      </w:r>
      <w:r w:rsidR="00050115" w:rsidRPr="00D03684">
        <w:rPr>
          <w:rFonts w:ascii="Times New Roman" w:hAnsi="Times New Roman" w:cs="Times New Roman"/>
          <w:sz w:val="24"/>
          <w:szCs w:val="24"/>
        </w:rPr>
        <w:t xml:space="preserve"> </w:t>
      </w:r>
      <w:r w:rsidR="00603BE2" w:rsidRPr="00D03684">
        <w:rPr>
          <w:rFonts w:ascii="Times New Roman" w:hAnsi="Times New Roman" w:cs="Times New Roman"/>
          <w:sz w:val="24"/>
          <w:szCs w:val="24"/>
        </w:rPr>
        <w:t xml:space="preserve">thyroid tissue causing </w:t>
      </w:r>
      <w:r w:rsidR="00A369F4" w:rsidRPr="00D03684">
        <w:rPr>
          <w:rFonts w:ascii="Times New Roman" w:hAnsi="Times New Roman" w:cs="Times New Roman"/>
          <w:sz w:val="24"/>
          <w:szCs w:val="24"/>
        </w:rPr>
        <w:t xml:space="preserve">insufficient production of </w:t>
      </w:r>
      <w:r w:rsidR="00800E05" w:rsidRPr="00D03684">
        <w:rPr>
          <w:rFonts w:ascii="Times New Roman" w:hAnsi="Times New Roman" w:cs="Times New Roman"/>
          <w:sz w:val="24"/>
          <w:szCs w:val="24"/>
        </w:rPr>
        <w:t>thyroid hormone</w:t>
      </w:r>
      <w:r w:rsidR="003B0276" w:rsidRPr="00D03684">
        <w:rPr>
          <w:rFonts w:ascii="Times New Roman" w:hAnsi="Times New Roman" w:cs="Times New Roman"/>
          <w:sz w:val="24"/>
          <w:szCs w:val="24"/>
        </w:rPr>
        <w:t xml:space="preserve">. </w:t>
      </w:r>
      <w:r w:rsidR="00D72BE1" w:rsidRPr="00D03684">
        <w:rPr>
          <w:rFonts w:ascii="Times New Roman" w:hAnsi="Times New Roman" w:cs="Times New Roman"/>
          <w:sz w:val="24"/>
          <w:szCs w:val="24"/>
        </w:rPr>
        <w:t xml:space="preserve">The condition is characterized by myxedema or </w:t>
      </w:r>
      <w:r w:rsidR="00353DBD" w:rsidRPr="00D03684">
        <w:rPr>
          <w:rFonts w:ascii="Times New Roman" w:hAnsi="Times New Roman" w:cs="Times New Roman"/>
          <w:sz w:val="24"/>
          <w:szCs w:val="24"/>
        </w:rPr>
        <w:t>edema-like</w:t>
      </w:r>
      <w:r w:rsidR="00D72BE1" w:rsidRPr="00D03684">
        <w:rPr>
          <w:rFonts w:ascii="Times New Roman" w:hAnsi="Times New Roman" w:cs="Times New Roman"/>
          <w:sz w:val="24"/>
          <w:szCs w:val="24"/>
        </w:rPr>
        <w:t xml:space="preserve"> skin condition, dry and scaly skin</w:t>
      </w:r>
      <w:r w:rsidR="009E2788" w:rsidRPr="00D03684">
        <w:rPr>
          <w:rFonts w:ascii="Times New Roman" w:hAnsi="Times New Roman" w:cs="Times New Roman"/>
          <w:sz w:val="24"/>
          <w:szCs w:val="24"/>
        </w:rPr>
        <w:t>, epidermal thinning, fatigue, exertional dyspnea, exercise intolerance, reduced muscle strength</w:t>
      </w:r>
      <w:r w:rsidR="00A318CC" w:rsidRPr="00D03684">
        <w:rPr>
          <w:rFonts w:ascii="Times New Roman" w:hAnsi="Times New Roman" w:cs="Times New Roman"/>
          <w:sz w:val="24"/>
          <w:szCs w:val="24"/>
        </w:rPr>
        <w:t>,</w:t>
      </w:r>
      <w:r w:rsidR="009E2788" w:rsidRPr="00D03684">
        <w:rPr>
          <w:rFonts w:ascii="Times New Roman" w:hAnsi="Times New Roman" w:cs="Times New Roman"/>
          <w:sz w:val="24"/>
          <w:szCs w:val="24"/>
        </w:rPr>
        <w:t xml:space="preserve"> </w:t>
      </w:r>
      <w:r w:rsidR="009E2788" w:rsidRPr="00D03684">
        <w:rPr>
          <w:rFonts w:ascii="Times New Roman" w:hAnsi="Times New Roman" w:cs="Times New Roman"/>
          <w:sz w:val="24"/>
          <w:szCs w:val="24"/>
        </w:rPr>
        <w:lastRenderedPageBreak/>
        <w:t>and increased muscle fatigue. Early symptoms are similar to hypothyroidism</w:t>
      </w:r>
      <w:r w:rsidR="006E0419" w:rsidRPr="00D03684">
        <w:rPr>
          <w:rFonts w:ascii="Times New Roman" w:hAnsi="Times New Roman" w:cs="Times New Roman"/>
          <w:sz w:val="24"/>
          <w:szCs w:val="24"/>
        </w:rPr>
        <w:t>,</w:t>
      </w:r>
      <w:r w:rsidR="009E2788" w:rsidRPr="00D03684">
        <w:rPr>
          <w:rFonts w:ascii="Times New Roman" w:hAnsi="Times New Roman" w:cs="Times New Roman"/>
          <w:sz w:val="24"/>
          <w:szCs w:val="24"/>
        </w:rPr>
        <w:t xml:space="preserve"> including</w:t>
      </w:r>
      <w:r w:rsidR="00353DBD" w:rsidRPr="00D03684">
        <w:rPr>
          <w:rFonts w:ascii="Times New Roman" w:hAnsi="Times New Roman" w:cs="Times New Roman"/>
          <w:sz w:val="24"/>
          <w:szCs w:val="24"/>
        </w:rPr>
        <w:t xml:space="preserve"> constipation, fatigue, dry skin, and weight gain, although advanced symptoms include hair loss, apnea, cold intolerance, </w:t>
      </w:r>
      <w:r w:rsidR="00A318CC" w:rsidRPr="00D03684">
        <w:rPr>
          <w:rFonts w:ascii="Times New Roman" w:hAnsi="Times New Roman" w:cs="Times New Roman"/>
          <w:sz w:val="24"/>
          <w:szCs w:val="24"/>
        </w:rPr>
        <w:t>nerve deafness, peripheral neuropathy, and goiter enlargement (</w:t>
      </w:r>
      <w:r w:rsidR="00563CA3" w:rsidRPr="00D03684">
        <w:rPr>
          <w:rFonts w:ascii="Times New Roman" w:hAnsi="Times New Roman" w:cs="Times New Roman"/>
          <w:sz w:val="24"/>
          <w:szCs w:val="24"/>
        </w:rPr>
        <w:t>Mincer et al., 2018</w:t>
      </w:r>
      <w:r w:rsidR="00A318CC" w:rsidRPr="00D03684">
        <w:rPr>
          <w:rFonts w:ascii="Times New Roman" w:hAnsi="Times New Roman" w:cs="Times New Roman"/>
          <w:sz w:val="24"/>
          <w:szCs w:val="24"/>
        </w:rPr>
        <w:t>).</w:t>
      </w:r>
      <w:r w:rsidR="002C4762" w:rsidRPr="00D03684">
        <w:rPr>
          <w:rFonts w:ascii="Times New Roman" w:hAnsi="Times New Roman" w:cs="Times New Roman"/>
          <w:sz w:val="24"/>
          <w:szCs w:val="24"/>
        </w:rPr>
        <w:t xml:space="preserve"> Some of the complications related to </w:t>
      </w:r>
      <w:r w:rsidR="00AF125E" w:rsidRPr="00D03684">
        <w:rPr>
          <w:rFonts w:ascii="Times New Roman" w:hAnsi="Times New Roman" w:cs="Times New Roman"/>
          <w:sz w:val="24"/>
          <w:szCs w:val="24"/>
        </w:rPr>
        <w:t>the diseases include</w:t>
      </w:r>
      <w:r w:rsidR="001F2F4B" w:rsidRPr="00D03684">
        <w:rPr>
          <w:rFonts w:ascii="Times New Roman" w:hAnsi="Times New Roman" w:cs="Times New Roman"/>
          <w:sz w:val="24"/>
          <w:szCs w:val="24"/>
        </w:rPr>
        <w:t xml:space="preserve"> pernicious anemia, severe gastric atrophy, and hypochlorhydria-dependent iron-deficient anemia. </w:t>
      </w:r>
      <w:r w:rsidR="00A318CC" w:rsidRPr="00D03684">
        <w:rPr>
          <w:rFonts w:ascii="Times New Roman" w:hAnsi="Times New Roman" w:cs="Times New Roman"/>
          <w:sz w:val="24"/>
          <w:szCs w:val="24"/>
        </w:rPr>
        <w:t xml:space="preserve">The patient </w:t>
      </w:r>
      <w:r w:rsidR="00AF125E" w:rsidRPr="00D03684">
        <w:rPr>
          <w:rFonts w:ascii="Times New Roman" w:hAnsi="Times New Roman" w:cs="Times New Roman"/>
          <w:sz w:val="24"/>
          <w:szCs w:val="24"/>
        </w:rPr>
        <w:t>presents symptoms</w:t>
      </w:r>
      <w:r w:rsidR="00A318CC" w:rsidRPr="00D03684">
        <w:rPr>
          <w:rFonts w:ascii="Times New Roman" w:hAnsi="Times New Roman" w:cs="Times New Roman"/>
          <w:sz w:val="24"/>
          <w:szCs w:val="24"/>
        </w:rPr>
        <w:t xml:space="preserve"> suggestive of </w:t>
      </w:r>
      <w:r w:rsidR="00563CA3" w:rsidRPr="00D03684">
        <w:rPr>
          <w:rFonts w:ascii="Times New Roman" w:hAnsi="Times New Roman" w:cs="Times New Roman"/>
          <w:sz w:val="24"/>
          <w:szCs w:val="24"/>
        </w:rPr>
        <w:t>Hashimoto’s</w:t>
      </w:r>
      <w:r w:rsidR="00A318CC" w:rsidRPr="00D03684">
        <w:rPr>
          <w:rFonts w:ascii="Times New Roman" w:hAnsi="Times New Roman" w:cs="Times New Roman"/>
          <w:sz w:val="24"/>
          <w:szCs w:val="24"/>
        </w:rPr>
        <w:t xml:space="preserve"> disease</w:t>
      </w:r>
      <w:r w:rsidR="006E0419" w:rsidRPr="00D03684">
        <w:rPr>
          <w:rFonts w:ascii="Times New Roman" w:hAnsi="Times New Roman" w:cs="Times New Roman"/>
          <w:sz w:val="24"/>
          <w:szCs w:val="24"/>
        </w:rPr>
        <w:t>,</w:t>
      </w:r>
      <w:r w:rsidR="00A318CC" w:rsidRPr="00D03684">
        <w:rPr>
          <w:rFonts w:ascii="Times New Roman" w:hAnsi="Times New Roman" w:cs="Times New Roman"/>
          <w:sz w:val="24"/>
          <w:szCs w:val="24"/>
        </w:rPr>
        <w:t xml:space="preserve"> but </w:t>
      </w:r>
      <w:r w:rsidR="00563CA3" w:rsidRPr="00D03684">
        <w:rPr>
          <w:rFonts w:ascii="Times New Roman" w:hAnsi="Times New Roman" w:cs="Times New Roman"/>
          <w:sz w:val="24"/>
          <w:szCs w:val="24"/>
        </w:rPr>
        <w:t xml:space="preserve">a </w:t>
      </w:r>
      <w:r w:rsidR="00A318CC" w:rsidRPr="00D03684">
        <w:rPr>
          <w:rFonts w:ascii="Times New Roman" w:hAnsi="Times New Roman" w:cs="Times New Roman"/>
          <w:sz w:val="24"/>
          <w:szCs w:val="24"/>
        </w:rPr>
        <w:t xml:space="preserve">diagnostic workup is needed </w:t>
      </w:r>
      <w:r w:rsidR="00563CA3" w:rsidRPr="00D03684">
        <w:rPr>
          <w:rFonts w:ascii="Times New Roman" w:hAnsi="Times New Roman" w:cs="Times New Roman"/>
          <w:sz w:val="24"/>
          <w:szCs w:val="24"/>
        </w:rPr>
        <w:t>to affirm the diagnosis.</w:t>
      </w:r>
    </w:p>
    <w:p w14:paraId="46341DA0" w14:textId="3BAA0310" w:rsidR="005A1F54" w:rsidRPr="00D03684" w:rsidRDefault="005A1F54"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Anemia</w:t>
      </w:r>
      <w:r w:rsidR="00F94EAA" w:rsidRPr="00D03684">
        <w:rPr>
          <w:rFonts w:ascii="Times New Roman" w:hAnsi="Times New Roman" w:cs="Times New Roman"/>
          <w:b/>
          <w:bCs/>
          <w:sz w:val="24"/>
          <w:szCs w:val="24"/>
        </w:rPr>
        <w:t xml:space="preserve"> Unspecified (D64. 9)</w:t>
      </w:r>
    </w:p>
    <w:p w14:paraId="6E858FE5" w14:textId="304F82FB" w:rsidR="005A1F54" w:rsidRPr="00D03684" w:rsidRDefault="005A1F54" w:rsidP="00D03684">
      <w:pPr>
        <w:spacing w:line="480" w:lineRule="auto"/>
        <w:ind w:firstLine="720"/>
        <w:rPr>
          <w:rFonts w:ascii="Times New Roman" w:hAnsi="Times New Roman" w:cs="Times New Roman"/>
          <w:sz w:val="24"/>
          <w:szCs w:val="24"/>
        </w:rPr>
      </w:pPr>
      <w:r w:rsidRPr="00D03684">
        <w:rPr>
          <w:rFonts w:ascii="Times New Roman" w:hAnsi="Times New Roman" w:cs="Times New Roman"/>
          <w:sz w:val="24"/>
          <w:szCs w:val="24"/>
        </w:rPr>
        <w:t>Anemia is defined as reduced</w:t>
      </w:r>
      <w:r w:rsidR="000B2266" w:rsidRPr="00D03684">
        <w:rPr>
          <w:rFonts w:ascii="Times New Roman" w:hAnsi="Times New Roman" w:cs="Times New Roman"/>
          <w:sz w:val="24"/>
          <w:szCs w:val="24"/>
        </w:rPr>
        <w:t xml:space="preserve"> red blood cell count (RBC),</w:t>
      </w:r>
      <w:r w:rsidRPr="00D03684">
        <w:rPr>
          <w:rFonts w:ascii="Times New Roman" w:hAnsi="Times New Roman" w:cs="Times New Roman"/>
          <w:sz w:val="24"/>
          <w:szCs w:val="24"/>
        </w:rPr>
        <w:t xml:space="preserve"> hemoglobin (Hb)</w:t>
      </w:r>
      <w:r w:rsidR="00D303EA" w:rsidRPr="00D03684">
        <w:rPr>
          <w:rFonts w:ascii="Times New Roman" w:hAnsi="Times New Roman" w:cs="Times New Roman"/>
          <w:sz w:val="24"/>
          <w:szCs w:val="24"/>
        </w:rPr>
        <w:t>,</w:t>
      </w:r>
      <w:r w:rsidRPr="00D03684">
        <w:rPr>
          <w:rFonts w:ascii="Times New Roman" w:hAnsi="Times New Roman" w:cs="Times New Roman"/>
          <w:sz w:val="24"/>
          <w:szCs w:val="24"/>
        </w:rPr>
        <w:t xml:space="preserve"> or hematocrit </w:t>
      </w:r>
      <w:r w:rsidR="000B2266" w:rsidRPr="00D03684">
        <w:rPr>
          <w:rFonts w:ascii="Times New Roman" w:hAnsi="Times New Roman" w:cs="Times New Roman"/>
          <w:sz w:val="24"/>
          <w:szCs w:val="24"/>
        </w:rPr>
        <w:t>(HCT). Patients with anemia present vague symptoms such as weakness</w:t>
      </w:r>
      <w:r w:rsidR="006E0419" w:rsidRPr="00D03684">
        <w:rPr>
          <w:rFonts w:ascii="Times New Roman" w:hAnsi="Times New Roman" w:cs="Times New Roman"/>
          <w:sz w:val="24"/>
          <w:szCs w:val="24"/>
        </w:rPr>
        <w:t xml:space="preserve"> and lethargy,</w:t>
      </w:r>
      <w:r w:rsidR="000B2266" w:rsidRPr="00D03684">
        <w:rPr>
          <w:rFonts w:ascii="Times New Roman" w:hAnsi="Times New Roman" w:cs="Times New Roman"/>
          <w:sz w:val="24"/>
          <w:szCs w:val="24"/>
        </w:rPr>
        <w:t xml:space="preserve"> </w:t>
      </w:r>
      <w:r w:rsidR="00D303EA" w:rsidRPr="00D03684">
        <w:rPr>
          <w:rFonts w:ascii="Times New Roman" w:hAnsi="Times New Roman" w:cs="Times New Roman"/>
          <w:sz w:val="24"/>
          <w:szCs w:val="24"/>
        </w:rPr>
        <w:t>while severe anemia may present with shortness of breath</w:t>
      </w:r>
      <w:r w:rsidR="006E00BC" w:rsidRPr="00D03684">
        <w:rPr>
          <w:rFonts w:ascii="Times New Roman" w:hAnsi="Times New Roman" w:cs="Times New Roman"/>
          <w:sz w:val="24"/>
          <w:szCs w:val="24"/>
        </w:rPr>
        <w:t xml:space="preserve"> on </w:t>
      </w:r>
      <w:r w:rsidR="005D4838" w:rsidRPr="00D03684">
        <w:rPr>
          <w:rFonts w:ascii="Times New Roman" w:hAnsi="Times New Roman" w:cs="Times New Roman"/>
          <w:sz w:val="24"/>
          <w:szCs w:val="24"/>
        </w:rPr>
        <w:t>exertion</w:t>
      </w:r>
      <w:r w:rsidR="00D303EA" w:rsidRPr="00D03684">
        <w:rPr>
          <w:rFonts w:ascii="Times New Roman" w:hAnsi="Times New Roman" w:cs="Times New Roman"/>
          <w:sz w:val="24"/>
          <w:szCs w:val="24"/>
        </w:rPr>
        <w:t xml:space="preserve">, impaired exercise intolerance, </w:t>
      </w:r>
      <w:r w:rsidR="00CF352C" w:rsidRPr="00D03684">
        <w:rPr>
          <w:rFonts w:ascii="Times New Roman" w:hAnsi="Times New Roman" w:cs="Times New Roman"/>
          <w:sz w:val="24"/>
          <w:szCs w:val="24"/>
        </w:rPr>
        <w:t>and syncope</w:t>
      </w:r>
      <w:r w:rsidR="00726FA5" w:rsidRPr="00D03684">
        <w:rPr>
          <w:rFonts w:ascii="Times New Roman" w:hAnsi="Times New Roman" w:cs="Times New Roman"/>
          <w:sz w:val="24"/>
          <w:szCs w:val="24"/>
        </w:rPr>
        <w:t xml:space="preserve"> (Turner et al., 2020)</w:t>
      </w:r>
      <w:r w:rsidR="00CF352C" w:rsidRPr="00D03684">
        <w:rPr>
          <w:rFonts w:ascii="Times New Roman" w:hAnsi="Times New Roman" w:cs="Times New Roman"/>
          <w:sz w:val="24"/>
          <w:szCs w:val="24"/>
        </w:rPr>
        <w:t xml:space="preserve">. Anemia affects </w:t>
      </w:r>
      <w:r w:rsidR="00130318" w:rsidRPr="00D03684">
        <w:rPr>
          <w:rFonts w:ascii="Times New Roman" w:hAnsi="Times New Roman" w:cs="Times New Roman"/>
          <w:sz w:val="24"/>
          <w:szCs w:val="24"/>
        </w:rPr>
        <w:t>approximately a third of the global population</w:t>
      </w:r>
      <w:r w:rsidR="006E0419" w:rsidRPr="00D03684">
        <w:rPr>
          <w:rFonts w:ascii="Times New Roman" w:hAnsi="Times New Roman" w:cs="Times New Roman"/>
          <w:sz w:val="24"/>
          <w:szCs w:val="24"/>
        </w:rPr>
        <w:t>,</w:t>
      </w:r>
      <w:r w:rsidR="00130318" w:rsidRPr="00D03684">
        <w:rPr>
          <w:rFonts w:ascii="Times New Roman" w:hAnsi="Times New Roman" w:cs="Times New Roman"/>
          <w:sz w:val="24"/>
          <w:szCs w:val="24"/>
        </w:rPr>
        <w:t xml:space="preserve"> and it occurs either mild or asymptomatic. </w:t>
      </w:r>
      <w:r w:rsidR="00476F38" w:rsidRPr="00D03684">
        <w:rPr>
          <w:rFonts w:ascii="Times New Roman" w:hAnsi="Times New Roman" w:cs="Times New Roman"/>
          <w:sz w:val="24"/>
          <w:szCs w:val="24"/>
        </w:rPr>
        <w:t>The prevalence</w:t>
      </w:r>
      <w:r w:rsidR="00130318" w:rsidRPr="00D03684">
        <w:rPr>
          <w:rFonts w:ascii="Times New Roman" w:hAnsi="Times New Roman" w:cs="Times New Roman"/>
          <w:sz w:val="24"/>
          <w:szCs w:val="24"/>
        </w:rPr>
        <w:t xml:space="preserve"> </w:t>
      </w:r>
      <w:r w:rsidR="00002295" w:rsidRPr="00D03684">
        <w:rPr>
          <w:rFonts w:ascii="Times New Roman" w:hAnsi="Times New Roman" w:cs="Times New Roman"/>
          <w:sz w:val="24"/>
          <w:szCs w:val="24"/>
        </w:rPr>
        <w:t>of anemia is common in women of reproductive age</w:t>
      </w:r>
      <w:r w:rsidR="006E0419" w:rsidRPr="00D03684">
        <w:rPr>
          <w:rFonts w:ascii="Times New Roman" w:hAnsi="Times New Roman" w:cs="Times New Roman"/>
          <w:sz w:val="24"/>
          <w:szCs w:val="24"/>
        </w:rPr>
        <w:t>,</w:t>
      </w:r>
      <w:r w:rsidR="00002295" w:rsidRPr="00D03684">
        <w:rPr>
          <w:rFonts w:ascii="Times New Roman" w:hAnsi="Times New Roman" w:cs="Times New Roman"/>
          <w:sz w:val="24"/>
          <w:szCs w:val="24"/>
        </w:rPr>
        <w:t xml:space="preserve"> and </w:t>
      </w:r>
      <w:r w:rsidR="0046288C" w:rsidRPr="00D03684">
        <w:rPr>
          <w:rFonts w:ascii="Times New Roman" w:hAnsi="Times New Roman" w:cs="Times New Roman"/>
          <w:sz w:val="24"/>
          <w:szCs w:val="24"/>
        </w:rPr>
        <w:t xml:space="preserve">the </w:t>
      </w:r>
      <w:r w:rsidR="00002295" w:rsidRPr="00D03684">
        <w:rPr>
          <w:rFonts w:ascii="Times New Roman" w:hAnsi="Times New Roman" w:cs="Times New Roman"/>
          <w:sz w:val="24"/>
          <w:szCs w:val="24"/>
        </w:rPr>
        <w:t>most common is iron deficiency anemia caused by poor dietary intake</w:t>
      </w:r>
      <w:r w:rsidR="00182A4E" w:rsidRPr="00D03684">
        <w:rPr>
          <w:rFonts w:ascii="Times New Roman" w:hAnsi="Times New Roman" w:cs="Times New Roman"/>
          <w:sz w:val="24"/>
          <w:szCs w:val="24"/>
        </w:rPr>
        <w:t xml:space="preserve">. </w:t>
      </w:r>
      <w:r w:rsidR="009A238F" w:rsidRPr="00D03684">
        <w:rPr>
          <w:rFonts w:ascii="Times New Roman" w:hAnsi="Times New Roman" w:cs="Times New Roman"/>
          <w:sz w:val="24"/>
          <w:szCs w:val="24"/>
        </w:rPr>
        <w:t xml:space="preserve">Some symptoms associated with anemia include restless leg syndrome, esophageal webs, the development of arrhythmias, and cardiac hypertrophy. </w:t>
      </w:r>
      <w:r w:rsidR="00726FA5" w:rsidRPr="00D03684">
        <w:rPr>
          <w:rFonts w:ascii="Times New Roman" w:hAnsi="Times New Roman" w:cs="Times New Roman"/>
          <w:sz w:val="24"/>
          <w:szCs w:val="24"/>
        </w:rPr>
        <w:t xml:space="preserve">However, the patient could not be diagnosed with anemia despite </w:t>
      </w:r>
      <w:r w:rsidR="001814D9" w:rsidRPr="00D03684">
        <w:rPr>
          <w:rFonts w:ascii="Times New Roman" w:hAnsi="Times New Roman" w:cs="Times New Roman"/>
          <w:sz w:val="24"/>
          <w:szCs w:val="24"/>
        </w:rPr>
        <w:t>presenting symptoms suggestive of anemia since she has not experienced trauma, acute hemorrhage, blood transfusion</w:t>
      </w:r>
      <w:r w:rsidR="009A238F" w:rsidRPr="00D03684">
        <w:rPr>
          <w:rFonts w:ascii="Times New Roman" w:hAnsi="Times New Roman" w:cs="Times New Roman"/>
          <w:sz w:val="24"/>
          <w:szCs w:val="24"/>
        </w:rPr>
        <w:t>,</w:t>
      </w:r>
      <w:r w:rsidR="001814D9" w:rsidRPr="00D03684">
        <w:rPr>
          <w:rFonts w:ascii="Times New Roman" w:hAnsi="Times New Roman" w:cs="Times New Roman"/>
          <w:sz w:val="24"/>
          <w:szCs w:val="24"/>
        </w:rPr>
        <w:t xml:space="preserve"> or hereditary condition that would lead to increased destruction of RBC.</w:t>
      </w:r>
    </w:p>
    <w:p w14:paraId="4431D236" w14:textId="291D3830" w:rsidR="009A238F" w:rsidRPr="00D03684" w:rsidRDefault="009A238F"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t>Plan</w:t>
      </w:r>
    </w:p>
    <w:p w14:paraId="45984CE0" w14:textId="5CE20170" w:rsidR="009A238F" w:rsidRPr="00D03684" w:rsidRDefault="00C258D5" w:rsidP="00D03684">
      <w:pPr>
        <w:spacing w:line="480" w:lineRule="auto"/>
        <w:rPr>
          <w:rFonts w:ascii="Times New Roman" w:hAnsi="Times New Roman" w:cs="Times New Roman"/>
          <w:sz w:val="24"/>
          <w:szCs w:val="24"/>
        </w:rPr>
      </w:pPr>
      <w:r w:rsidRPr="00D03684">
        <w:rPr>
          <w:rFonts w:ascii="Times New Roman" w:hAnsi="Times New Roman" w:cs="Times New Roman"/>
          <w:b/>
          <w:bCs/>
          <w:i/>
          <w:iCs/>
          <w:sz w:val="24"/>
          <w:szCs w:val="24"/>
        </w:rPr>
        <w:t>Pharmacological Intervention:</w:t>
      </w:r>
      <w:r w:rsidRPr="00D03684">
        <w:rPr>
          <w:rFonts w:ascii="Times New Roman" w:hAnsi="Times New Roman" w:cs="Times New Roman"/>
          <w:sz w:val="24"/>
          <w:szCs w:val="24"/>
        </w:rPr>
        <w:t xml:space="preserve"> </w:t>
      </w:r>
      <w:r w:rsidR="009A238F" w:rsidRPr="00D03684">
        <w:rPr>
          <w:rFonts w:ascii="Times New Roman" w:hAnsi="Times New Roman" w:cs="Times New Roman"/>
          <w:sz w:val="24"/>
          <w:szCs w:val="24"/>
        </w:rPr>
        <w:t xml:space="preserve">The treatment of </w:t>
      </w:r>
      <w:r w:rsidRPr="00D03684">
        <w:rPr>
          <w:rFonts w:ascii="Times New Roman" w:hAnsi="Times New Roman" w:cs="Times New Roman"/>
          <w:sz w:val="24"/>
          <w:szCs w:val="24"/>
        </w:rPr>
        <w:t xml:space="preserve">hypothyroidism </w:t>
      </w:r>
      <w:r w:rsidR="00F14A8E" w:rsidRPr="00D03684">
        <w:rPr>
          <w:rFonts w:ascii="Times New Roman" w:hAnsi="Times New Roman" w:cs="Times New Roman"/>
          <w:sz w:val="24"/>
          <w:szCs w:val="24"/>
        </w:rPr>
        <w:t>involves</w:t>
      </w:r>
      <w:r w:rsidRPr="00D03684">
        <w:rPr>
          <w:rFonts w:ascii="Times New Roman" w:hAnsi="Times New Roman" w:cs="Times New Roman"/>
          <w:sz w:val="24"/>
          <w:szCs w:val="24"/>
        </w:rPr>
        <w:t xml:space="preserve"> levothyroxine monotherapy</w:t>
      </w:r>
      <w:r w:rsidR="00F14A8E" w:rsidRPr="00D03684">
        <w:rPr>
          <w:rFonts w:ascii="Times New Roman" w:hAnsi="Times New Roman" w:cs="Times New Roman"/>
          <w:sz w:val="24"/>
          <w:szCs w:val="24"/>
        </w:rPr>
        <w:t xml:space="preserve"> and should be taken </w:t>
      </w:r>
      <w:r w:rsidR="006A0451" w:rsidRPr="00D03684">
        <w:rPr>
          <w:rFonts w:ascii="Times New Roman" w:hAnsi="Times New Roman" w:cs="Times New Roman"/>
          <w:sz w:val="24"/>
          <w:szCs w:val="24"/>
        </w:rPr>
        <w:t xml:space="preserve">30 -45 minutes before </w:t>
      </w:r>
      <w:r w:rsidR="00C62219" w:rsidRPr="00D03684">
        <w:rPr>
          <w:rFonts w:ascii="Times New Roman" w:hAnsi="Times New Roman" w:cs="Times New Roman"/>
          <w:sz w:val="24"/>
          <w:szCs w:val="24"/>
        </w:rPr>
        <w:t>breakfast</w:t>
      </w:r>
      <w:r w:rsidR="006A0451" w:rsidRPr="00D03684">
        <w:rPr>
          <w:rFonts w:ascii="Times New Roman" w:hAnsi="Times New Roman" w:cs="Times New Roman"/>
          <w:sz w:val="24"/>
          <w:szCs w:val="24"/>
        </w:rPr>
        <w:t xml:space="preserve"> to increase absorption or </w:t>
      </w:r>
      <w:r w:rsidR="00C62219" w:rsidRPr="00D03684">
        <w:rPr>
          <w:rFonts w:ascii="Times New Roman" w:hAnsi="Times New Roman" w:cs="Times New Roman"/>
          <w:sz w:val="24"/>
          <w:szCs w:val="24"/>
        </w:rPr>
        <w:lastRenderedPageBreak/>
        <w:t>three-hour</w:t>
      </w:r>
      <w:r w:rsidR="006A0451" w:rsidRPr="00D03684">
        <w:rPr>
          <w:rFonts w:ascii="Times New Roman" w:hAnsi="Times New Roman" w:cs="Times New Roman"/>
          <w:sz w:val="24"/>
          <w:szCs w:val="24"/>
        </w:rPr>
        <w:t xml:space="preserve"> </w:t>
      </w:r>
      <w:r w:rsidR="00C62219" w:rsidRPr="00D03684">
        <w:rPr>
          <w:rFonts w:ascii="Times New Roman" w:hAnsi="Times New Roman" w:cs="Times New Roman"/>
          <w:sz w:val="24"/>
          <w:szCs w:val="24"/>
        </w:rPr>
        <w:t>post-meal</w:t>
      </w:r>
      <w:r w:rsidR="006A0451" w:rsidRPr="00D03684">
        <w:rPr>
          <w:rFonts w:ascii="Times New Roman" w:hAnsi="Times New Roman" w:cs="Times New Roman"/>
          <w:sz w:val="24"/>
          <w:szCs w:val="24"/>
        </w:rPr>
        <w:t xml:space="preserve"> at bedtime</w:t>
      </w:r>
      <w:r w:rsidR="00186DB4" w:rsidRPr="00D03684">
        <w:rPr>
          <w:rFonts w:ascii="Times New Roman" w:hAnsi="Times New Roman" w:cs="Times New Roman"/>
          <w:sz w:val="24"/>
          <w:szCs w:val="24"/>
        </w:rPr>
        <w:t xml:space="preserve"> (</w:t>
      </w:r>
      <w:r w:rsidR="008212EF" w:rsidRPr="00D03684">
        <w:rPr>
          <w:rFonts w:ascii="Times New Roman" w:hAnsi="Times New Roman" w:cs="Times New Roman"/>
          <w:sz w:val="24"/>
          <w:szCs w:val="24"/>
        </w:rPr>
        <w:t>Turner et al., 2020</w:t>
      </w:r>
      <w:r w:rsidR="00186DB4" w:rsidRPr="00D03684">
        <w:rPr>
          <w:rFonts w:ascii="Times New Roman" w:hAnsi="Times New Roman" w:cs="Times New Roman"/>
          <w:sz w:val="24"/>
          <w:szCs w:val="24"/>
        </w:rPr>
        <w:t>).</w:t>
      </w:r>
      <w:r w:rsidR="00FE00D3" w:rsidRPr="00D03684">
        <w:rPr>
          <w:rFonts w:ascii="Times New Roman" w:hAnsi="Times New Roman" w:cs="Times New Roman"/>
          <w:sz w:val="24"/>
          <w:szCs w:val="24"/>
        </w:rPr>
        <w:t xml:space="preserve"> </w:t>
      </w:r>
      <w:r w:rsidR="00543F3A" w:rsidRPr="00D03684">
        <w:rPr>
          <w:rFonts w:ascii="Times New Roman" w:hAnsi="Times New Roman" w:cs="Times New Roman"/>
          <w:sz w:val="24"/>
          <w:szCs w:val="24"/>
        </w:rPr>
        <w:t xml:space="preserve">Essentially, the patient should maintain a consistent formulation or brand of the drug. </w:t>
      </w:r>
      <w:r w:rsidR="0091348F" w:rsidRPr="00D03684">
        <w:rPr>
          <w:rFonts w:ascii="Times New Roman" w:hAnsi="Times New Roman" w:cs="Times New Roman"/>
          <w:sz w:val="24"/>
          <w:szCs w:val="24"/>
        </w:rPr>
        <w:t xml:space="preserve">The levothyroxine absorption test should be conducted </w:t>
      </w:r>
      <w:r w:rsidR="00CB5A24" w:rsidRPr="00D03684">
        <w:rPr>
          <w:rFonts w:ascii="Times New Roman" w:hAnsi="Times New Roman" w:cs="Times New Roman"/>
          <w:sz w:val="24"/>
          <w:szCs w:val="24"/>
        </w:rPr>
        <w:t xml:space="preserve">to affirm if the patient can absorb levothyroxine. </w:t>
      </w:r>
    </w:p>
    <w:p w14:paraId="6A7B3EFC" w14:textId="197CA477" w:rsidR="00E80387" w:rsidRPr="00D03684" w:rsidRDefault="00E80387" w:rsidP="00D03684">
      <w:pPr>
        <w:spacing w:line="480" w:lineRule="auto"/>
        <w:rPr>
          <w:rFonts w:ascii="Times New Roman" w:hAnsi="Times New Roman" w:cs="Times New Roman"/>
          <w:sz w:val="24"/>
          <w:szCs w:val="24"/>
        </w:rPr>
      </w:pPr>
      <w:r w:rsidRPr="00D03684">
        <w:rPr>
          <w:rFonts w:ascii="Times New Roman" w:hAnsi="Times New Roman" w:cs="Times New Roman"/>
          <w:b/>
          <w:bCs/>
          <w:i/>
          <w:iCs/>
          <w:sz w:val="24"/>
          <w:szCs w:val="24"/>
        </w:rPr>
        <w:t>Patient Education:</w:t>
      </w:r>
      <w:r w:rsidRPr="00D03684">
        <w:rPr>
          <w:rFonts w:ascii="Times New Roman" w:hAnsi="Times New Roman" w:cs="Times New Roman"/>
          <w:sz w:val="24"/>
          <w:szCs w:val="24"/>
        </w:rPr>
        <w:t xml:space="preserve"> The patient should be advised on gel formulations of thyroid hormone replacement</w:t>
      </w:r>
      <w:r w:rsidR="006E0419" w:rsidRPr="00D03684">
        <w:rPr>
          <w:rFonts w:ascii="Times New Roman" w:hAnsi="Times New Roman" w:cs="Times New Roman"/>
          <w:sz w:val="24"/>
          <w:szCs w:val="24"/>
        </w:rPr>
        <w:t>,</w:t>
      </w:r>
      <w:r w:rsidRPr="00D03684">
        <w:rPr>
          <w:rFonts w:ascii="Times New Roman" w:hAnsi="Times New Roman" w:cs="Times New Roman"/>
          <w:sz w:val="24"/>
          <w:szCs w:val="24"/>
        </w:rPr>
        <w:t xml:space="preserve"> such as Triocent</w:t>
      </w:r>
      <w:r w:rsidR="00476F38" w:rsidRPr="00D03684">
        <w:rPr>
          <w:rFonts w:ascii="Times New Roman" w:hAnsi="Times New Roman" w:cs="Times New Roman"/>
          <w:sz w:val="24"/>
          <w:szCs w:val="24"/>
        </w:rPr>
        <w:t>,</w:t>
      </w:r>
      <w:r w:rsidRPr="00D03684">
        <w:rPr>
          <w:rFonts w:ascii="Times New Roman" w:hAnsi="Times New Roman" w:cs="Times New Roman"/>
          <w:sz w:val="24"/>
          <w:szCs w:val="24"/>
        </w:rPr>
        <w:t xml:space="preserve"> and other medications</w:t>
      </w:r>
      <w:r w:rsidR="00476F38" w:rsidRPr="00D03684">
        <w:rPr>
          <w:rFonts w:ascii="Times New Roman" w:hAnsi="Times New Roman" w:cs="Times New Roman"/>
          <w:sz w:val="24"/>
          <w:szCs w:val="24"/>
        </w:rPr>
        <w:t>,</w:t>
      </w:r>
      <w:r w:rsidRPr="00D03684">
        <w:rPr>
          <w:rFonts w:ascii="Times New Roman" w:hAnsi="Times New Roman" w:cs="Times New Roman"/>
          <w:sz w:val="24"/>
          <w:szCs w:val="24"/>
        </w:rPr>
        <w:t xml:space="preserve"> such as calcium preparations and bile acid</w:t>
      </w:r>
      <w:r w:rsidR="00476F38" w:rsidRPr="00D03684">
        <w:rPr>
          <w:rFonts w:ascii="Times New Roman" w:hAnsi="Times New Roman" w:cs="Times New Roman"/>
          <w:sz w:val="24"/>
          <w:szCs w:val="24"/>
        </w:rPr>
        <w:t>,</w:t>
      </w:r>
      <w:r w:rsidRPr="00D03684">
        <w:rPr>
          <w:rFonts w:ascii="Times New Roman" w:hAnsi="Times New Roman" w:cs="Times New Roman"/>
          <w:sz w:val="24"/>
          <w:szCs w:val="24"/>
        </w:rPr>
        <w:t xml:space="preserve"> that interfere absorption of levothyroxine.</w:t>
      </w:r>
      <w:r w:rsidR="00436574" w:rsidRPr="00D03684">
        <w:rPr>
          <w:rFonts w:ascii="Times New Roman" w:hAnsi="Times New Roman" w:cs="Times New Roman"/>
          <w:sz w:val="24"/>
          <w:szCs w:val="24"/>
        </w:rPr>
        <w:t xml:space="preserve"> The FDA approved other treatment options for </w:t>
      </w:r>
      <w:r w:rsidR="006A656B" w:rsidRPr="00D03684">
        <w:rPr>
          <w:rFonts w:ascii="Times New Roman" w:hAnsi="Times New Roman" w:cs="Times New Roman"/>
          <w:sz w:val="24"/>
          <w:szCs w:val="24"/>
        </w:rPr>
        <w:t>hypothyroidism</w:t>
      </w:r>
      <w:r w:rsidR="00476F38" w:rsidRPr="00D03684">
        <w:rPr>
          <w:rFonts w:ascii="Times New Roman" w:hAnsi="Times New Roman" w:cs="Times New Roman"/>
          <w:sz w:val="24"/>
          <w:szCs w:val="24"/>
        </w:rPr>
        <w:t>,</w:t>
      </w:r>
      <w:r w:rsidR="006A656B" w:rsidRPr="00D03684">
        <w:rPr>
          <w:rFonts w:ascii="Times New Roman" w:hAnsi="Times New Roman" w:cs="Times New Roman"/>
          <w:sz w:val="24"/>
          <w:szCs w:val="24"/>
        </w:rPr>
        <w:t xml:space="preserve"> including armor </w:t>
      </w:r>
      <w:r w:rsidR="0091348F" w:rsidRPr="00D03684">
        <w:rPr>
          <w:rFonts w:ascii="Times New Roman" w:hAnsi="Times New Roman" w:cs="Times New Roman"/>
          <w:sz w:val="24"/>
          <w:szCs w:val="24"/>
        </w:rPr>
        <w:t>or</w:t>
      </w:r>
      <w:r w:rsidR="006A656B" w:rsidRPr="00D03684">
        <w:rPr>
          <w:rFonts w:ascii="Times New Roman" w:hAnsi="Times New Roman" w:cs="Times New Roman"/>
          <w:sz w:val="24"/>
          <w:szCs w:val="24"/>
        </w:rPr>
        <w:t xml:space="preserve"> nature thyroid</w:t>
      </w:r>
      <w:r w:rsidR="00476F38" w:rsidRPr="00D03684">
        <w:rPr>
          <w:rFonts w:ascii="Times New Roman" w:hAnsi="Times New Roman" w:cs="Times New Roman"/>
          <w:sz w:val="24"/>
          <w:szCs w:val="24"/>
        </w:rPr>
        <w:t>,</w:t>
      </w:r>
      <w:r w:rsidR="006A656B" w:rsidRPr="00D03684">
        <w:rPr>
          <w:rFonts w:ascii="Times New Roman" w:hAnsi="Times New Roman" w:cs="Times New Roman"/>
          <w:sz w:val="24"/>
          <w:szCs w:val="24"/>
        </w:rPr>
        <w:t xml:space="preserve"> but the patient should be advised that these formulations increase the risk for cardiac arrhythmia</w:t>
      </w:r>
      <w:r w:rsidR="0091348F" w:rsidRPr="00D03684">
        <w:rPr>
          <w:rFonts w:ascii="Times New Roman" w:hAnsi="Times New Roman" w:cs="Times New Roman"/>
          <w:sz w:val="24"/>
          <w:szCs w:val="24"/>
        </w:rPr>
        <w:t xml:space="preserve"> (</w:t>
      </w:r>
      <w:r w:rsidR="008212EF" w:rsidRPr="00D03684">
        <w:rPr>
          <w:rFonts w:ascii="Times New Roman" w:hAnsi="Times New Roman" w:cs="Times New Roman"/>
          <w:sz w:val="24"/>
          <w:szCs w:val="24"/>
        </w:rPr>
        <w:t>Turner et al., 2020</w:t>
      </w:r>
      <w:r w:rsidR="0091348F" w:rsidRPr="00D03684">
        <w:rPr>
          <w:rFonts w:ascii="Times New Roman" w:hAnsi="Times New Roman" w:cs="Times New Roman"/>
          <w:sz w:val="24"/>
          <w:szCs w:val="24"/>
        </w:rPr>
        <w:t>)</w:t>
      </w:r>
      <w:r w:rsidR="006A656B" w:rsidRPr="00D03684">
        <w:rPr>
          <w:rFonts w:ascii="Times New Roman" w:hAnsi="Times New Roman" w:cs="Times New Roman"/>
          <w:sz w:val="24"/>
          <w:szCs w:val="24"/>
        </w:rPr>
        <w:t xml:space="preserve">. </w:t>
      </w:r>
      <w:r w:rsidR="00CB5A24" w:rsidRPr="00D03684">
        <w:rPr>
          <w:rFonts w:ascii="Times New Roman" w:hAnsi="Times New Roman" w:cs="Times New Roman"/>
          <w:sz w:val="24"/>
          <w:szCs w:val="24"/>
        </w:rPr>
        <w:t>Effective treatment should attain optimal improvement of signs and symptoms</w:t>
      </w:r>
      <w:r w:rsidR="00FF027C" w:rsidRPr="00D03684">
        <w:rPr>
          <w:rFonts w:ascii="Times New Roman" w:hAnsi="Times New Roman" w:cs="Times New Roman"/>
          <w:sz w:val="24"/>
          <w:szCs w:val="24"/>
        </w:rPr>
        <w:t xml:space="preserve"> along with an improved sense of well-being and normal TSH levels.</w:t>
      </w:r>
      <w:r w:rsidR="001710E8" w:rsidRPr="00D03684">
        <w:rPr>
          <w:rFonts w:ascii="Times New Roman" w:hAnsi="Times New Roman" w:cs="Times New Roman"/>
          <w:sz w:val="24"/>
          <w:szCs w:val="24"/>
        </w:rPr>
        <w:t xml:space="preserve"> The patient should be educated on </w:t>
      </w:r>
      <w:r w:rsidR="00476F38" w:rsidRPr="00D03684">
        <w:rPr>
          <w:rFonts w:ascii="Times New Roman" w:hAnsi="Times New Roman" w:cs="Times New Roman"/>
          <w:sz w:val="24"/>
          <w:szCs w:val="24"/>
        </w:rPr>
        <w:t>identifying</w:t>
      </w:r>
      <w:r w:rsidR="001710E8" w:rsidRPr="00D03684">
        <w:rPr>
          <w:rFonts w:ascii="Times New Roman" w:hAnsi="Times New Roman" w:cs="Times New Roman"/>
          <w:sz w:val="24"/>
          <w:szCs w:val="24"/>
        </w:rPr>
        <w:t xml:space="preserve"> complications and report to the clinic immediately. </w:t>
      </w:r>
    </w:p>
    <w:p w14:paraId="41725449" w14:textId="2241D676" w:rsidR="00FF027C" w:rsidRPr="00D03684" w:rsidRDefault="00FF027C" w:rsidP="00D03684">
      <w:pPr>
        <w:spacing w:line="480" w:lineRule="auto"/>
        <w:rPr>
          <w:rFonts w:ascii="Times New Roman" w:hAnsi="Times New Roman" w:cs="Times New Roman"/>
          <w:sz w:val="24"/>
          <w:szCs w:val="24"/>
        </w:rPr>
      </w:pPr>
      <w:r w:rsidRPr="00D03684">
        <w:rPr>
          <w:rFonts w:ascii="Times New Roman" w:hAnsi="Times New Roman" w:cs="Times New Roman"/>
          <w:b/>
          <w:bCs/>
          <w:i/>
          <w:iCs/>
          <w:sz w:val="24"/>
          <w:szCs w:val="24"/>
        </w:rPr>
        <w:t>Referrals:</w:t>
      </w:r>
      <w:r w:rsidRPr="00D03684">
        <w:rPr>
          <w:rFonts w:ascii="Times New Roman" w:hAnsi="Times New Roman" w:cs="Times New Roman"/>
          <w:sz w:val="24"/>
          <w:szCs w:val="24"/>
        </w:rPr>
        <w:t xml:space="preserve"> </w:t>
      </w:r>
      <w:r w:rsidR="00184F6E" w:rsidRPr="00D03684">
        <w:rPr>
          <w:rFonts w:ascii="Times New Roman" w:hAnsi="Times New Roman" w:cs="Times New Roman"/>
          <w:sz w:val="24"/>
          <w:szCs w:val="24"/>
        </w:rPr>
        <w:t xml:space="preserve">Since the symptoms related to hypothyroidism are not specific, </w:t>
      </w:r>
      <w:r w:rsidR="00476F38" w:rsidRPr="00D03684">
        <w:rPr>
          <w:rFonts w:ascii="Times New Roman" w:hAnsi="Times New Roman" w:cs="Times New Roman"/>
          <w:sz w:val="24"/>
          <w:szCs w:val="24"/>
        </w:rPr>
        <w:t>the provider should refer the patient to other professionals upon normalizing the patient's labs</w:t>
      </w:r>
      <w:r w:rsidR="00F46C2B" w:rsidRPr="00D03684">
        <w:rPr>
          <w:rFonts w:ascii="Times New Roman" w:hAnsi="Times New Roman" w:cs="Times New Roman"/>
          <w:sz w:val="24"/>
          <w:szCs w:val="24"/>
        </w:rPr>
        <w:t xml:space="preserve">. </w:t>
      </w:r>
      <w:r w:rsidR="00600D41" w:rsidRPr="00D03684">
        <w:rPr>
          <w:rFonts w:ascii="Times New Roman" w:hAnsi="Times New Roman" w:cs="Times New Roman"/>
          <w:sz w:val="24"/>
          <w:szCs w:val="24"/>
        </w:rPr>
        <w:t xml:space="preserve">An endocrinology consultant is recommended in complex situations such as failure of treatment and absorption </w:t>
      </w:r>
      <w:r w:rsidR="008212EF" w:rsidRPr="00D03684">
        <w:rPr>
          <w:rFonts w:ascii="Times New Roman" w:hAnsi="Times New Roman" w:cs="Times New Roman"/>
          <w:sz w:val="24"/>
          <w:szCs w:val="24"/>
        </w:rPr>
        <w:t>issues</w:t>
      </w:r>
      <w:r w:rsidR="00600D41" w:rsidRPr="00D03684">
        <w:rPr>
          <w:rFonts w:ascii="Times New Roman" w:hAnsi="Times New Roman" w:cs="Times New Roman"/>
          <w:sz w:val="24"/>
          <w:szCs w:val="24"/>
        </w:rPr>
        <w:t xml:space="preserve"> and interpretation of results. Other specialists that can be </w:t>
      </w:r>
      <w:r w:rsidR="008212EF" w:rsidRPr="00D03684">
        <w:rPr>
          <w:rFonts w:ascii="Times New Roman" w:hAnsi="Times New Roman" w:cs="Times New Roman"/>
          <w:sz w:val="24"/>
          <w:szCs w:val="24"/>
        </w:rPr>
        <w:t>involved</w:t>
      </w:r>
      <w:r w:rsidR="00600D41" w:rsidRPr="00D03684">
        <w:rPr>
          <w:rFonts w:ascii="Times New Roman" w:hAnsi="Times New Roman" w:cs="Times New Roman"/>
          <w:sz w:val="24"/>
          <w:szCs w:val="24"/>
        </w:rPr>
        <w:t xml:space="preserve"> include psychiatrists, </w:t>
      </w:r>
      <w:r w:rsidR="008212EF" w:rsidRPr="00D03684">
        <w:rPr>
          <w:rFonts w:ascii="Times New Roman" w:hAnsi="Times New Roman" w:cs="Times New Roman"/>
          <w:sz w:val="24"/>
          <w:szCs w:val="24"/>
        </w:rPr>
        <w:t xml:space="preserve">cardiologists, and intensivists. Pharmacists </w:t>
      </w:r>
      <w:r w:rsidR="00DD27D7" w:rsidRPr="00D03684">
        <w:rPr>
          <w:rFonts w:ascii="Times New Roman" w:hAnsi="Times New Roman" w:cs="Times New Roman"/>
          <w:sz w:val="24"/>
          <w:szCs w:val="24"/>
        </w:rPr>
        <w:t>play a crucial</w:t>
      </w:r>
      <w:r w:rsidR="007A2310" w:rsidRPr="00D03684">
        <w:rPr>
          <w:rFonts w:ascii="Times New Roman" w:hAnsi="Times New Roman" w:cs="Times New Roman"/>
          <w:sz w:val="24"/>
          <w:szCs w:val="24"/>
        </w:rPr>
        <w:t xml:space="preserve"> </w:t>
      </w:r>
      <w:r w:rsidR="00DD27D7" w:rsidRPr="00D03684">
        <w:rPr>
          <w:rFonts w:ascii="Times New Roman" w:hAnsi="Times New Roman" w:cs="Times New Roman"/>
          <w:sz w:val="24"/>
          <w:szCs w:val="24"/>
        </w:rPr>
        <w:t xml:space="preserve">role in </w:t>
      </w:r>
      <w:r w:rsidR="007A2310" w:rsidRPr="00D03684">
        <w:rPr>
          <w:rFonts w:ascii="Times New Roman" w:hAnsi="Times New Roman" w:cs="Times New Roman"/>
          <w:sz w:val="24"/>
          <w:szCs w:val="24"/>
        </w:rPr>
        <w:t>determining</w:t>
      </w:r>
      <w:r w:rsidR="00DD27D7" w:rsidRPr="00D03684">
        <w:rPr>
          <w:rFonts w:ascii="Times New Roman" w:hAnsi="Times New Roman" w:cs="Times New Roman"/>
          <w:sz w:val="24"/>
          <w:szCs w:val="24"/>
        </w:rPr>
        <w:t xml:space="preserve"> medications and food interactions on their impact on </w:t>
      </w:r>
      <w:r w:rsidR="007A2310" w:rsidRPr="00D03684">
        <w:rPr>
          <w:rFonts w:ascii="Times New Roman" w:hAnsi="Times New Roman" w:cs="Times New Roman"/>
          <w:sz w:val="24"/>
          <w:szCs w:val="24"/>
        </w:rPr>
        <w:t xml:space="preserve">levothyroxine formulations and </w:t>
      </w:r>
      <w:r w:rsidR="002F2DC3" w:rsidRPr="00D03684">
        <w:rPr>
          <w:rFonts w:ascii="Times New Roman" w:hAnsi="Times New Roman" w:cs="Times New Roman"/>
          <w:sz w:val="24"/>
          <w:szCs w:val="24"/>
        </w:rPr>
        <w:t>unusually</w:t>
      </w:r>
      <w:r w:rsidR="007A2310" w:rsidRPr="00D03684">
        <w:rPr>
          <w:rFonts w:ascii="Times New Roman" w:hAnsi="Times New Roman" w:cs="Times New Roman"/>
          <w:sz w:val="24"/>
          <w:szCs w:val="24"/>
        </w:rPr>
        <w:t xml:space="preserve"> high doses or fluctuating TSH</w:t>
      </w:r>
      <w:r w:rsidR="002F2DC3" w:rsidRPr="00D03684">
        <w:rPr>
          <w:rFonts w:ascii="Times New Roman" w:hAnsi="Times New Roman" w:cs="Times New Roman"/>
          <w:sz w:val="24"/>
          <w:szCs w:val="24"/>
        </w:rPr>
        <w:t xml:space="preserve"> levels. Laboratory personnel </w:t>
      </w:r>
      <w:r w:rsidR="00CB4E74" w:rsidRPr="00D03684">
        <w:rPr>
          <w:rFonts w:ascii="Times New Roman" w:hAnsi="Times New Roman" w:cs="Times New Roman"/>
          <w:sz w:val="24"/>
          <w:szCs w:val="24"/>
        </w:rPr>
        <w:t>plays</w:t>
      </w:r>
      <w:r w:rsidR="002F2DC3" w:rsidRPr="00D03684">
        <w:rPr>
          <w:rFonts w:ascii="Times New Roman" w:hAnsi="Times New Roman" w:cs="Times New Roman"/>
          <w:sz w:val="24"/>
          <w:szCs w:val="24"/>
        </w:rPr>
        <w:t xml:space="preserve"> </w:t>
      </w:r>
      <w:r w:rsidR="00CB4E74" w:rsidRPr="00D03684">
        <w:rPr>
          <w:rFonts w:ascii="Times New Roman" w:hAnsi="Times New Roman" w:cs="Times New Roman"/>
          <w:sz w:val="24"/>
          <w:szCs w:val="24"/>
        </w:rPr>
        <w:t xml:space="preserve">a </w:t>
      </w:r>
      <w:r w:rsidR="002F2DC3" w:rsidRPr="00D03684">
        <w:rPr>
          <w:rFonts w:ascii="Times New Roman" w:hAnsi="Times New Roman" w:cs="Times New Roman"/>
          <w:sz w:val="24"/>
          <w:szCs w:val="24"/>
        </w:rPr>
        <w:t xml:space="preserve">crucial role in </w:t>
      </w:r>
      <w:r w:rsidR="00476F38" w:rsidRPr="00D03684">
        <w:rPr>
          <w:rFonts w:ascii="Times New Roman" w:hAnsi="Times New Roman" w:cs="Times New Roman"/>
          <w:sz w:val="24"/>
          <w:szCs w:val="24"/>
        </w:rPr>
        <w:t>closely monitoring</w:t>
      </w:r>
      <w:r w:rsidR="002F2DC3" w:rsidRPr="00D03684">
        <w:rPr>
          <w:rFonts w:ascii="Times New Roman" w:hAnsi="Times New Roman" w:cs="Times New Roman"/>
          <w:sz w:val="24"/>
          <w:szCs w:val="24"/>
        </w:rPr>
        <w:t xml:space="preserve"> vital signs</w:t>
      </w:r>
      <w:r w:rsidR="003A144A" w:rsidRPr="00D03684">
        <w:rPr>
          <w:rFonts w:ascii="Times New Roman" w:hAnsi="Times New Roman" w:cs="Times New Roman"/>
          <w:sz w:val="24"/>
          <w:szCs w:val="24"/>
        </w:rPr>
        <w:t>,</w:t>
      </w:r>
      <w:r w:rsidR="002F2DC3" w:rsidRPr="00D03684">
        <w:rPr>
          <w:rFonts w:ascii="Times New Roman" w:hAnsi="Times New Roman" w:cs="Times New Roman"/>
          <w:sz w:val="24"/>
          <w:szCs w:val="24"/>
        </w:rPr>
        <w:t xml:space="preserve"> and nurses facilitate </w:t>
      </w:r>
      <w:r w:rsidR="00CB4E74" w:rsidRPr="00D03684">
        <w:rPr>
          <w:rFonts w:ascii="Times New Roman" w:hAnsi="Times New Roman" w:cs="Times New Roman"/>
          <w:sz w:val="24"/>
          <w:szCs w:val="24"/>
        </w:rPr>
        <w:t>better outcomes and treatment.</w:t>
      </w:r>
    </w:p>
    <w:p w14:paraId="26497994" w14:textId="79FF3AF1" w:rsidR="00CB4E74" w:rsidRPr="00D03684" w:rsidRDefault="00CB4E74" w:rsidP="00D03684">
      <w:pPr>
        <w:spacing w:line="480" w:lineRule="auto"/>
        <w:rPr>
          <w:rFonts w:ascii="Times New Roman" w:hAnsi="Times New Roman" w:cs="Times New Roman"/>
          <w:sz w:val="24"/>
          <w:szCs w:val="24"/>
        </w:rPr>
      </w:pPr>
      <w:r w:rsidRPr="00D03684">
        <w:rPr>
          <w:rFonts w:ascii="Times New Roman" w:hAnsi="Times New Roman" w:cs="Times New Roman"/>
          <w:b/>
          <w:bCs/>
          <w:i/>
          <w:iCs/>
          <w:sz w:val="24"/>
          <w:szCs w:val="24"/>
        </w:rPr>
        <w:t xml:space="preserve">Follow-Up: </w:t>
      </w:r>
      <w:r w:rsidRPr="00D03684">
        <w:rPr>
          <w:rFonts w:ascii="Times New Roman" w:hAnsi="Times New Roman" w:cs="Times New Roman"/>
          <w:sz w:val="24"/>
          <w:szCs w:val="24"/>
        </w:rPr>
        <w:t>T</w:t>
      </w:r>
      <w:r w:rsidR="001710E8" w:rsidRPr="00D03684">
        <w:rPr>
          <w:rFonts w:ascii="Times New Roman" w:hAnsi="Times New Roman" w:cs="Times New Roman"/>
          <w:sz w:val="24"/>
          <w:szCs w:val="24"/>
        </w:rPr>
        <w:t xml:space="preserve">he </w:t>
      </w:r>
      <w:r w:rsidR="00364EC7" w:rsidRPr="00D03684">
        <w:rPr>
          <w:rFonts w:ascii="Times New Roman" w:hAnsi="Times New Roman" w:cs="Times New Roman"/>
          <w:sz w:val="24"/>
          <w:szCs w:val="24"/>
        </w:rPr>
        <w:t xml:space="preserve">2012 Clinical Practice Guidelines for Hypothyroidism in Adults recommended by the American Thyroid Association and the American Association of Clinical Endocrinologists, patients on </w:t>
      </w:r>
      <w:r w:rsidR="005D2632" w:rsidRPr="00D03684">
        <w:rPr>
          <w:rFonts w:ascii="Times New Roman" w:hAnsi="Times New Roman" w:cs="Times New Roman"/>
          <w:sz w:val="24"/>
          <w:szCs w:val="24"/>
        </w:rPr>
        <w:t>levothyroxine therapy should be monitored through evaluation of TSH levels and serum-free T4</w:t>
      </w:r>
      <w:r w:rsidR="00143141" w:rsidRPr="00D03684">
        <w:rPr>
          <w:rFonts w:ascii="Times New Roman" w:hAnsi="Times New Roman" w:cs="Times New Roman"/>
          <w:sz w:val="24"/>
          <w:szCs w:val="24"/>
        </w:rPr>
        <w:t xml:space="preserve"> (Turner et al., 2020)</w:t>
      </w:r>
      <w:r w:rsidR="005D2632" w:rsidRPr="00D03684">
        <w:rPr>
          <w:rFonts w:ascii="Times New Roman" w:hAnsi="Times New Roman" w:cs="Times New Roman"/>
          <w:sz w:val="24"/>
          <w:szCs w:val="24"/>
        </w:rPr>
        <w:t xml:space="preserve">. Therefore, the patient’s labs should be </w:t>
      </w:r>
      <w:r w:rsidR="005D2632" w:rsidRPr="00D03684">
        <w:rPr>
          <w:rFonts w:ascii="Times New Roman" w:hAnsi="Times New Roman" w:cs="Times New Roman"/>
          <w:sz w:val="24"/>
          <w:szCs w:val="24"/>
        </w:rPr>
        <w:lastRenderedPageBreak/>
        <w:t xml:space="preserve">drawn </w:t>
      </w:r>
      <w:r w:rsidR="002813B0" w:rsidRPr="00D03684">
        <w:rPr>
          <w:rFonts w:ascii="Times New Roman" w:hAnsi="Times New Roman" w:cs="Times New Roman"/>
          <w:sz w:val="24"/>
          <w:szCs w:val="24"/>
        </w:rPr>
        <w:t xml:space="preserve">every four to </w:t>
      </w:r>
      <w:r w:rsidR="00143141" w:rsidRPr="00D03684">
        <w:rPr>
          <w:rFonts w:ascii="Times New Roman" w:hAnsi="Times New Roman" w:cs="Times New Roman"/>
          <w:sz w:val="24"/>
          <w:szCs w:val="24"/>
        </w:rPr>
        <w:t>eight</w:t>
      </w:r>
      <w:r w:rsidR="002813B0" w:rsidRPr="00D03684">
        <w:rPr>
          <w:rFonts w:ascii="Times New Roman" w:hAnsi="Times New Roman" w:cs="Times New Roman"/>
          <w:sz w:val="24"/>
          <w:szCs w:val="24"/>
        </w:rPr>
        <w:t xml:space="preserve"> weeks until target levels are attained upon commencement of treatment. After the patient has </w:t>
      </w:r>
      <w:r w:rsidR="00143141" w:rsidRPr="00D03684">
        <w:rPr>
          <w:rFonts w:ascii="Times New Roman" w:hAnsi="Times New Roman" w:cs="Times New Roman"/>
          <w:sz w:val="24"/>
          <w:szCs w:val="24"/>
        </w:rPr>
        <w:t>stabilized</w:t>
      </w:r>
      <w:r w:rsidR="002813B0" w:rsidRPr="00D03684">
        <w:rPr>
          <w:rFonts w:ascii="Times New Roman" w:hAnsi="Times New Roman" w:cs="Times New Roman"/>
          <w:sz w:val="24"/>
          <w:szCs w:val="24"/>
        </w:rPr>
        <w:t>, she s</w:t>
      </w:r>
      <w:r w:rsidR="00143141" w:rsidRPr="00D03684">
        <w:rPr>
          <w:rFonts w:ascii="Times New Roman" w:hAnsi="Times New Roman" w:cs="Times New Roman"/>
          <w:sz w:val="24"/>
          <w:szCs w:val="24"/>
        </w:rPr>
        <w:t>hould be monitored every six months</w:t>
      </w:r>
      <w:r w:rsidR="00476F38" w:rsidRPr="00D03684">
        <w:rPr>
          <w:rFonts w:ascii="Times New Roman" w:hAnsi="Times New Roman" w:cs="Times New Roman"/>
          <w:sz w:val="24"/>
          <w:szCs w:val="24"/>
        </w:rPr>
        <w:t>,</w:t>
      </w:r>
      <w:r w:rsidR="00143141" w:rsidRPr="00D03684">
        <w:rPr>
          <w:rFonts w:ascii="Times New Roman" w:hAnsi="Times New Roman" w:cs="Times New Roman"/>
          <w:sz w:val="24"/>
          <w:szCs w:val="24"/>
        </w:rPr>
        <w:t xml:space="preserve"> and further monitoring can be extended to 12 months. </w:t>
      </w:r>
    </w:p>
    <w:p w14:paraId="54536FD5" w14:textId="77777777" w:rsidR="0054272B" w:rsidRPr="00D03684" w:rsidRDefault="0054272B" w:rsidP="00D03684">
      <w:pPr>
        <w:spacing w:line="480" w:lineRule="auto"/>
        <w:rPr>
          <w:rFonts w:ascii="Times New Roman" w:hAnsi="Times New Roman" w:cs="Times New Roman"/>
          <w:b/>
          <w:bCs/>
          <w:sz w:val="24"/>
          <w:szCs w:val="24"/>
        </w:rPr>
      </w:pPr>
      <w:r w:rsidRPr="00D03684">
        <w:rPr>
          <w:rFonts w:ascii="Times New Roman" w:hAnsi="Times New Roman" w:cs="Times New Roman"/>
          <w:b/>
          <w:bCs/>
          <w:sz w:val="24"/>
          <w:szCs w:val="24"/>
        </w:rPr>
        <w:br w:type="page"/>
      </w:r>
    </w:p>
    <w:p w14:paraId="2329E4D2" w14:textId="7AEF95D1" w:rsidR="006A6CD2" w:rsidRPr="00D03684" w:rsidRDefault="006A6CD2" w:rsidP="00D03684">
      <w:pPr>
        <w:spacing w:line="480" w:lineRule="auto"/>
        <w:jc w:val="center"/>
        <w:rPr>
          <w:rFonts w:ascii="Times New Roman" w:hAnsi="Times New Roman" w:cs="Times New Roman"/>
          <w:b/>
          <w:bCs/>
          <w:sz w:val="24"/>
          <w:szCs w:val="24"/>
        </w:rPr>
      </w:pPr>
      <w:r w:rsidRPr="00D03684">
        <w:rPr>
          <w:rFonts w:ascii="Times New Roman" w:hAnsi="Times New Roman" w:cs="Times New Roman"/>
          <w:b/>
          <w:bCs/>
          <w:sz w:val="24"/>
          <w:szCs w:val="24"/>
        </w:rPr>
        <w:lastRenderedPageBreak/>
        <w:t>References</w:t>
      </w:r>
    </w:p>
    <w:p w14:paraId="77B5AD42" w14:textId="77777777" w:rsidR="0054272B" w:rsidRPr="00D03684" w:rsidRDefault="0054272B" w:rsidP="00D03684">
      <w:pPr>
        <w:spacing w:line="480" w:lineRule="auto"/>
        <w:ind w:left="720" w:hanging="720"/>
        <w:rPr>
          <w:rFonts w:ascii="Times New Roman" w:hAnsi="Times New Roman" w:cs="Times New Roman"/>
          <w:sz w:val="24"/>
          <w:szCs w:val="24"/>
          <w:shd w:val="clear" w:color="auto" w:fill="FFFFFF"/>
        </w:rPr>
      </w:pPr>
      <w:r w:rsidRPr="00D03684">
        <w:rPr>
          <w:rFonts w:ascii="Times New Roman" w:hAnsi="Times New Roman" w:cs="Times New Roman"/>
          <w:sz w:val="24"/>
          <w:szCs w:val="24"/>
          <w:shd w:val="clear" w:color="auto" w:fill="FFFFFF"/>
        </w:rPr>
        <w:t>Mincer, D. L., Thyroid, J. I., &amp; Thyroiditis, H. (2018). StatPearls. </w:t>
      </w:r>
      <w:r w:rsidRPr="00D03684">
        <w:rPr>
          <w:rFonts w:ascii="Times New Roman" w:hAnsi="Times New Roman" w:cs="Times New Roman"/>
          <w:i/>
          <w:iCs/>
          <w:sz w:val="24"/>
          <w:szCs w:val="24"/>
          <w:shd w:val="clear" w:color="auto" w:fill="FFFFFF"/>
        </w:rPr>
        <w:t>Treasure Island (FL)</w:t>
      </w:r>
      <w:r w:rsidRPr="00D03684">
        <w:rPr>
          <w:rFonts w:ascii="Times New Roman" w:hAnsi="Times New Roman" w:cs="Times New Roman"/>
          <w:sz w:val="24"/>
          <w:szCs w:val="24"/>
          <w:shd w:val="clear" w:color="auto" w:fill="FFFFFF"/>
        </w:rPr>
        <w:t>.</w:t>
      </w:r>
      <w:r w:rsidRPr="00D03684">
        <w:rPr>
          <w:rFonts w:ascii="Times New Roman" w:hAnsi="Times New Roman" w:cs="Times New Roman"/>
          <w:sz w:val="24"/>
          <w:szCs w:val="24"/>
        </w:rPr>
        <w:t xml:space="preserve"> </w:t>
      </w:r>
      <w:hyperlink r:id="rId6" w:history="1">
        <w:r w:rsidRPr="00D03684">
          <w:rPr>
            <w:rStyle w:val="Hyperlink"/>
            <w:rFonts w:ascii="Times New Roman" w:hAnsi="Times New Roman" w:cs="Times New Roman"/>
            <w:color w:val="auto"/>
            <w:sz w:val="24"/>
            <w:szCs w:val="24"/>
            <w:u w:val="none"/>
            <w:shd w:val="clear" w:color="auto" w:fill="FFFFFF"/>
          </w:rPr>
          <w:t>https://www.ncbi.nlm.nih.gov/books/NBK459262/</w:t>
        </w:r>
      </w:hyperlink>
    </w:p>
    <w:p w14:paraId="0FC4A8A7" w14:textId="77777777" w:rsidR="0054272B" w:rsidRPr="00D03684" w:rsidRDefault="0054272B" w:rsidP="00D03684">
      <w:pPr>
        <w:spacing w:line="480" w:lineRule="auto"/>
        <w:ind w:left="720" w:hanging="720"/>
        <w:rPr>
          <w:rFonts w:ascii="Times New Roman" w:hAnsi="Times New Roman" w:cs="Times New Roman"/>
          <w:sz w:val="24"/>
          <w:szCs w:val="24"/>
          <w:shd w:val="clear" w:color="auto" w:fill="FFFFFF"/>
        </w:rPr>
      </w:pPr>
      <w:r w:rsidRPr="00D03684">
        <w:rPr>
          <w:rFonts w:ascii="Times New Roman" w:hAnsi="Times New Roman" w:cs="Times New Roman"/>
          <w:sz w:val="24"/>
          <w:szCs w:val="24"/>
          <w:shd w:val="clear" w:color="auto" w:fill="FFFFFF"/>
        </w:rPr>
        <w:t>Patil, N., Rehman, A., Jialal, I., &amp; Saathoff, A. D. (2021). Hypothyroidism (Nursing).</w:t>
      </w:r>
      <w:r w:rsidRPr="00D03684">
        <w:rPr>
          <w:rFonts w:ascii="Times New Roman" w:hAnsi="Times New Roman" w:cs="Times New Roman"/>
          <w:sz w:val="24"/>
          <w:szCs w:val="24"/>
        </w:rPr>
        <w:t xml:space="preserve"> </w:t>
      </w:r>
      <w:hyperlink r:id="rId7" w:history="1">
        <w:r w:rsidRPr="00D03684">
          <w:rPr>
            <w:rStyle w:val="Hyperlink"/>
            <w:rFonts w:ascii="Times New Roman" w:hAnsi="Times New Roman" w:cs="Times New Roman"/>
            <w:color w:val="auto"/>
            <w:sz w:val="24"/>
            <w:szCs w:val="24"/>
            <w:u w:val="none"/>
            <w:shd w:val="clear" w:color="auto" w:fill="FFFFFF"/>
          </w:rPr>
          <w:t>https://www.ncbi.nlm.nih.gov/books/NBK519536/</w:t>
        </w:r>
      </w:hyperlink>
      <w:r w:rsidRPr="00D03684">
        <w:rPr>
          <w:rFonts w:ascii="Times New Roman" w:hAnsi="Times New Roman" w:cs="Times New Roman"/>
          <w:sz w:val="24"/>
          <w:szCs w:val="24"/>
          <w:shd w:val="clear" w:color="auto" w:fill="FFFFFF"/>
        </w:rPr>
        <w:t xml:space="preserve"> </w:t>
      </w:r>
    </w:p>
    <w:p w14:paraId="0686C2E6" w14:textId="77777777" w:rsidR="0054272B" w:rsidRPr="00D03684" w:rsidRDefault="0054272B" w:rsidP="00D03684">
      <w:pPr>
        <w:spacing w:line="480" w:lineRule="auto"/>
        <w:ind w:left="720" w:hanging="720"/>
        <w:rPr>
          <w:rFonts w:ascii="Times New Roman" w:hAnsi="Times New Roman" w:cs="Times New Roman"/>
          <w:sz w:val="24"/>
          <w:szCs w:val="24"/>
          <w:shd w:val="clear" w:color="auto" w:fill="FFFFFF"/>
        </w:rPr>
      </w:pPr>
      <w:r w:rsidRPr="00D03684">
        <w:rPr>
          <w:rFonts w:ascii="Times New Roman" w:hAnsi="Times New Roman" w:cs="Times New Roman"/>
          <w:sz w:val="24"/>
          <w:szCs w:val="24"/>
          <w:shd w:val="clear" w:color="auto" w:fill="FFFFFF"/>
        </w:rPr>
        <w:t>Turner, J., Parsi, M., &amp; Badireddy, M. (2022). Anemia. In </w:t>
      </w:r>
      <w:r w:rsidRPr="00D03684">
        <w:rPr>
          <w:rFonts w:ascii="Times New Roman" w:hAnsi="Times New Roman" w:cs="Times New Roman"/>
          <w:i/>
          <w:iCs/>
          <w:sz w:val="24"/>
          <w:szCs w:val="24"/>
          <w:shd w:val="clear" w:color="auto" w:fill="FFFFFF"/>
        </w:rPr>
        <w:t>StatPearls [Internet]</w:t>
      </w:r>
      <w:r w:rsidRPr="00D03684">
        <w:rPr>
          <w:rFonts w:ascii="Times New Roman" w:hAnsi="Times New Roman" w:cs="Times New Roman"/>
          <w:sz w:val="24"/>
          <w:szCs w:val="24"/>
          <w:shd w:val="clear" w:color="auto" w:fill="FFFFFF"/>
        </w:rPr>
        <w:t>. StatPearls Publishing.</w:t>
      </w:r>
      <w:r w:rsidRPr="00D03684">
        <w:rPr>
          <w:rFonts w:ascii="Times New Roman" w:hAnsi="Times New Roman" w:cs="Times New Roman"/>
          <w:sz w:val="24"/>
          <w:szCs w:val="24"/>
        </w:rPr>
        <w:t xml:space="preserve"> </w:t>
      </w:r>
      <w:r w:rsidRPr="00D03684">
        <w:rPr>
          <w:rFonts w:ascii="Times New Roman" w:hAnsi="Times New Roman" w:cs="Times New Roman"/>
          <w:sz w:val="24"/>
          <w:szCs w:val="24"/>
          <w:shd w:val="clear" w:color="auto" w:fill="FFFFFF"/>
        </w:rPr>
        <w:t>https://www.ncbi.nlm.nih.gov/books/NBK499994/</w:t>
      </w:r>
    </w:p>
    <w:p w14:paraId="5406C31F" w14:textId="77777777" w:rsidR="009A238F" w:rsidRPr="00D03684" w:rsidRDefault="009A238F" w:rsidP="00D03684">
      <w:pPr>
        <w:spacing w:line="480" w:lineRule="auto"/>
        <w:rPr>
          <w:rFonts w:ascii="Times New Roman" w:hAnsi="Times New Roman" w:cs="Times New Roman"/>
          <w:sz w:val="24"/>
          <w:szCs w:val="24"/>
        </w:rPr>
      </w:pPr>
    </w:p>
    <w:sectPr w:rsidR="009A238F" w:rsidRPr="00D03684" w:rsidSect="005427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CAEA" w14:textId="77777777" w:rsidR="009F2CA7" w:rsidRDefault="009F2CA7" w:rsidP="0054272B">
      <w:pPr>
        <w:spacing w:after="0" w:line="240" w:lineRule="auto"/>
      </w:pPr>
      <w:r>
        <w:separator/>
      </w:r>
    </w:p>
  </w:endnote>
  <w:endnote w:type="continuationSeparator" w:id="0">
    <w:p w14:paraId="53EDC70D" w14:textId="77777777" w:rsidR="009F2CA7" w:rsidRDefault="009F2CA7" w:rsidP="0054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7CDE" w14:textId="77777777" w:rsidR="009F2CA7" w:rsidRDefault="009F2CA7" w:rsidP="0054272B">
      <w:pPr>
        <w:spacing w:after="0" w:line="240" w:lineRule="auto"/>
      </w:pPr>
      <w:r>
        <w:separator/>
      </w:r>
    </w:p>
  </w:footnote>
  <w:footnote w:type="continuationSeparator" w:id="0">
    <w:p w14:paraId="077DC194" w14:textId="77777777" w:rsidR="009F2CA7" w:rsidRDefault="009F2CA7" w:rsidP="0054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238110"/>
      <w:docPartObj>
        <w:docPartGallery w:val="Page Numbers (Top of Page)"/>
        <w:docPartUnique/>
      </w:docPartObj>
    </w:sdtPr>
    <w:sdtEndPr>
      <w:rPr>
        <w:rFonts w:ascii="Times New Roman" w:hAnsi="Times New Roman" w:cs="Times New Roman"/>
        <w:noProof/>
        <w:sz w:val="24"/>
        <w:szCs w:val="24"/>
      </w:rPr>
    </w:sdtEndPr>
    <w:sdtContent>
      <w:p w14:paraId="59047801" w14:textId="14CE213D" w:rsidR="0054272B" w:rsidRPr="0054272B" w:rsidRDefault="0054272B">
        <w:pPr>
          <w:pStyle w:val="Header"/>
          <w:jc w:val="right"/>
          <w:rPr>
            <w:rFonts w:ascii="Times New Roman" w:hAnsi="Times New Roman" w:cs="Times New Roman"/>
            <w:sz w:val="24"/>
            <w:szCs w:val="24"/>
          </w:rPr>
        </w:pPr>
        <w:r w:rsidRPr="0054272B">
          <w:rPr>
            <w:rFonts w:ascii="Times New Roman" w:hAnsi="Times New Roman" w:cs="Times New Roman"/>
            <w:sz w:val="24"/>
            <w:szCs w:val="24"/>
          </w:rPr>
          <w:fldChar w:fldCharType="begin"/>
        </w:r>
        <w:r w:rsidRPr="0054272B">
          <w:rPr>
            <w:rFonts w:ascii="Times New Roman" w:hAnsi="Times New Roman" w:cs="Times New Roman"/>
            <w:sz w:val="24"/>
            <w:szCs w:val="24"/>
          </w:rPr>
          <w:instrText xml:space="preserve"> PAGE   \* MERGEFORMAT </w:instrText>
        </w:r>
        <w:r w:rsidRPr="0054272B">
          <w:rPr>
            <w:rFonts w:ascii="Times New Roman" w:hAnsi="Times New Roman" w:cs="Times New Roman"/>
            <w:sz w:val="24"/>
            <w:szCs w:val="24"/>
          </w:rPr>
          <w:fldChar w:fldCharType="separate"/>
        </w:r>
        <w:r w:rsidRPr="0054272B">
          <w:rPr>
            <w:rFonts w:ascii="Times New Roman" w:hAnsi="Times New Roman" w:cs="Times New Roman"/>
            <w:noProof/>
            <w:sz w:val="24"/>
            <w:szCs w:val="24"/>
          </w:rPr>
          <w:t>2</w:t>
        </w:r>
        <w:r w:rsidRPr="0054272B">
          <w:rPr>
            <w:rFonts w:ascii="Times New Roman" w:hAnsi="Times New Roman" w:cs="Times New Roman"/>
            <w:noProof/>
            <w:sz w:val="24"/>
            <w:szCs w:val="24"/>
          </w:rPr>
          <w:fldChar w:fldCharType="end"/>
        </w:r>
      </w:p>
    </w:sdtContent>
  </w:sdt>
  <w:p w14:paraId="3F6C0BA1" w14:textId="77777777" w:rsidR="0054272B" w:rsidRDefault="00542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55993176"/>
      <w:docPartObj>
        <w:docPartGallery w:val="Page Numbers (Top of Page)"/>
        <w:docPartUnique/>
      </w:docPartObj>
    </w:sdtPr>
    <w:sdtEndPr>
      <w:rPr>
        <w:noProof/>
      </w:rPr>
    </w:sdtEndPr>
    <w:sdtContent>
      <w:p w14:paraId="2C7D8DEC" w14:textId="7677C954" w:rsidR="0054272B" w:rsidRPr="0054272B" w:rsidRDefault="0054272B">
        <w:pPr>
          <w:pStyle w:val="Header"/>
          <w:jc w:val="right"/>
          <w:rPr>
            <w:rFonts w:ascii="Times New Roman" w:hAnsi="Times New Roman" w:cs="Times New Roman"/>
            <w:sz w:val="24"/>
            <w:szCs w:val="24"/>
          </w:rPr>
        </w:pPr>
        <w:r w:rsidRPr="0054272B">
          <w:rPr>
            <w:rFonts w:ascii="Times New Roman" w:hAnsi="Times New Roman" w:cs="Times New Roman"/>
            <w:sz w:val="24"/>
            <w:szCs w:val="24"/>
          </w:rPr>
          <w:fldChar w:fldCharType="begin"/>
        </w:r>
        <w:r w:rsidRPr="0054272B">
          <w:rPr>
            <w:rFonts w:ascii="Times New Roman" w:hAnsi="Times New Roman" w:cs="Times New Roman"/>
            <w:sz w:val="24"/>
            <w:szCs w:val="24"/>
          </w:rPr>
          <w:instrText xml:space="preserve"> PAGE   \* MERGEFORMAT </w:instrText>
        </w:r>
        <w:r w:rsidRPr="0054272B">
          <w:rPr>
            <w:rFonts w:ascii="Times New Roman" w:hAnsi="Times New Roman" w:cs="Times New Roman"/>
            <w:sz w:val="24"/>
            <w:szCs w:val="24"/>
          </w:rPr>
          <w:fldChar w:fldCharType="separate"/>
        </w:r>
        <w:r w:rsidRPr="0054272B">
          <w:rPr>
            <w:rFonts w:ascii="Times New Roman" w:hAnsi="Times New Roman" w:cs="Times New Roman"/>
            <w:noProof/>
            <w:sz w:val="24"/>
            <w:szCs w:val="24"/>
          </w:rPr>
          <w:t>2</w:t>
        </w:r>
        <w:r w:rsidRPr="0054272B">
          <w:rPr>
            <w:rFonts w:ascii="Times New Roman" w:hAnsi="Times New Roman" w:cs="Times New Roman"/>
            <w:noProof/>
            <w:sz w:val="24"/>
            <w:szCs w:val="24"/>
          </w:rPr>
          <w:fldChar w:fldCharType="end"/>
        </w:r>
      </w:p>
    </w:sdtContent>
  </w:sdt>
  <w:p w14:paraId="1C991199" w14:textId="77777777" w:rsidR="0054272B" w:rsidRDefault="00542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B"/>
    <w:rsid w:val="00002295"/>
    <w:rsid w:val="0002311F"/>
    <w:rsid w:val="00031899"/>
    <w:rsid w:val="00031CB3"/>
    <w:rsid w:val="00036231"/>
    <w:rsid w:val="00043A7C"/>
    <w:rsid w:val="00045E5D"/>
    <w:rsid w:val="00050115"/>
    <w:rsid w:val="00050BD7"/>
    <w:rsid w:val="0007057A"/>
    <w:rsid w:val="000840B7"/>
    <w:rsid w:val="0009095A"/>
    <w:rsid w:val="000A1E7A"/>
    <w:rsid w:val="000B0C7D"/>
    <w:rsid w:val="000B2266"/>
    <w:rsid w:val="000E0C2A"/>
    <w:rsid w:val="000F419F"/>
    <w:rsid w:val="00102946"/>
    <w:rsid w:val="00104FFE"/>
    <w:rsid w:val="00120D49"/>
    <w:rsid w:val="00130318"/>
    <w:rsid w:val="001348CD"/>
    <w:rsid w:val="00143141"/>
    <w:rsid w:val="001473C9"/>
    <w:rsid w:val="00147D7A"/>
    <w:rsid w:val="00161655"/>
    <w:rsid w:val="00161DEA"/>
    <w:rsid w:val="00170534"/>
    <w:rsid w:val="001710E8"/>
    <w:rsid w:val="0017275A"/>
    <w:rsid w:val="00175160"/>
    <w:rsid w:val="001814D9"/>
    <w:rsid w:val="00182A4E"/>
    <w:rsid w:val="00184F6E"/>
    <w:rsid w:val="00186DB4"/>
    <w:rsid w:val="00187060"/>
    <w:rsid w:val="001B79D4"/>
    <w:rsid w:val="001C6C19"/>
    <w:rsid w:val="001C75BB"/>
    <w:rsid w:val="001D4B23"/>
    <w:rsid w:val="001E16D5"/>
    <w:rsid w:val="001E36DF"/>
    <w:rsid w:val="001F2F4B"/>
    <w:rsid w:val="001F48FB"/>
    <w:rsid w:val="00222FA9"/>
    <w:rsid w:val="00232149"/>
    <w:rsid w:val="00247144"/>
    <w:rsid w:val="00251481"/>
    <w:rsid w:val="00251C13"/>
    <w:rsid w:val="00260EED"/>
    <w:rsid w:val="002813B0"/>
    <w:rsid w:val="002A00E0"/>
    <w:rsid w:val="002A64F2"/>
    <w:rsid w:val="002C4762"/>
    <w:rsid w:val="002E1816"/>
    <w:rsid w:val="002F2DC3"/>
    <w:rsid w:val="00304B80"/>
    <w:rsid w:val="00304FC9"/>
    <w:rsid w:val="00307FDE"/>
    <w:rsid w:val="00341768"/>
    <w:rsid w:val="0034516E"/>
    <w:rsid w:val="00353DBD"/>
    <w:rsid w:val="00357013"/>
    <w:rsid w:val="00364EC7"/>
    <w:rsid w:val="003757AA"/>
    <w:rsid w:val="00386D2F"/>
    <w:rsid w:val="003A0EB5"/>
    <w:rsid w:val="003A144A"/>
    <w:rsid w:val="003A2C06"/>
    <w:rsid w:val="003B0276"/>
    <w:rsid w:val="003C1D9C"/>
    <w:rsid w:val="003E2630"/>
    <w:rsid w:val="003E5BE8"/>
    <w:rsid w:val="003F5054"/>
    <w:rsid w:val="00402D99"/>
    <w:rsid w:val="00414AA4"/>
    <w:rsid w:val="004253B4"/>
    <w:rsid w:val="00436574"/>
    <w:rsid w:val="00436E1C"/>
    <w:rsid w:val="004449F3"/>
    <w:rsid w:val="004459B6"/>
    <w:rsid w:val="004616FD"/>
    <w:rsid w:val="0046288C"/>
    <w:rsid w:val="00466F3A"/>
    <w:rsid w:val="00474235"/>
    <w:rsid w:val="00476F38"/>
    <w:rsid w:val="004A1D2D"/>
    <w:rsid w:val="004C2587"/>
    <w:rsid w:val="004E48EF"/>
    <w:rsid w:val="004F754D"/>
    <w:rsid w:val="00521382"/>
    <w:rsid w:val="00540D02"/>
    <w:rsid w:val="0054272B"/>
    <w:rsid w:val="00543F3A"/>
    <w:rsid w:val="00563CA3"/>
    <w:rsid w:val="00591613"/>
    <w:rsid w:val="005A1F54"/>
    <w:rsid w:val="005B3470"/>
    <w:rsid w:val="005B4008"/>
    <w:rsid w:val="005C458E"/>
    <w:rsid w:val="005C4AAF"/>
    <w:rsid w:val="005D2632"/>
    <w:rsid w:val="005D4838"/>
    <w:rsid w:val="005E1D89"/>
    <w:rsid w:val="005F23D8"/>
    <w:rsid w:val="005F25EC"/>
    <w:rsid w:val="00600D41"/>
    <w:rsid w:val="00602627"/>
    <w:rsid w:val="00603BE2"/>
    <w:rsid w:val="00614207"/>
    <w:rsid w:val="00626616"/>
    <w:rsid w:val="00640AB3"/>
    <w:rsid w:val="006865DF"/>
    <w:rsid w:val="0069390A"/>
    <w:rsid w:val="006951FF"/>
    <w:rsid w:val="00696ACD"/>
    <w:rsid w:val="006A0451"/>
    <w:rsid w:val="006A38A7"/>
    <w:rsid w:val="006A656B"/>
    <w:rsid w:val="006A6CD2"/>
    <w:rsid w:val="006B0FEE"/>
    <w:rsid w:val="006B1655"/>
    <w:rsid w:val="006B6FAA"/>
    <w:rsid w:val="006E00BC"/>
    <w:rsid w:val="006E0419"/>
    <w:rsid w:val="007141E3"/>
    <w:rsid w:val="00714899"/>
    <w:rsid w:val="00726FA5"/>
    <w:rsid w:val="00732907"/>
    <w:rsid w:val="00745667"/>
    <w:rsid w:val="00753195"/>
    <w:rsid w:val="0075642C"/>
    <w:rsid w:val="00762AD1"/>
    <w:rsid w:val="00770F33"/>
    <w:rsid w:val="00773DD5"/>
    <w:rsid w:val="00775965"/>
    <w:rsid w:val="007A2310"/>
    <w:rsid w:val="007A7AF8"/>
    <w:rsid w:val="007B5CA4"/>
    <w:rsid w:val="007B68CE"/>
    <w:rsid w:val="007B7C7D"/>
    <w:rsid w:val="007D7498"/>
    <w:rsid w:val="007E5375"/>
    <w:rsid w:val="007E722E"/>
    <w:rsid w:val="007F511C"/>
    <w:rsid w:val="00800E05"/>
    <w:rsid w:val="00810B4F"/>
    <w:rsid w:val="008212EF"/>
    <w:rsid w:val="00825F41"/>
    <w:rsid w:val="00835105"/>
    <w:rsid w:val="00841B87"/>
    <w:rsid w:val="008725E6"/>
    <w:rsid w:val="008D1041"/>
    <w:rsid w:val="008D5FE5"/>
    <w:rsid w:val="009028F3"/>
    <w:rsid w:val="0091348F"/>
    <w:rsid w:val="009733A6"/>
    <w:rsid w:val="00974921"/>
    <w:rsid w:val="00994AE8"/>
    <w:rsid w:val="009A238F"/>
    <w:rsid w:val="009B1ED9"/>
    <w:rsid w:val="009B621F"/>
    <w:rsid w:val="009D1830"/>
    <w:rsid w:val="009E2788"/>
    <w:rsid w:val="009F2CA7"/>
    <w:rsid w:val="009F579B"/>
    <w:rsid w:val="00A174B1"/>
    <w:rsid w:val="00A318CC"/>
    <w:rsid w:val="00A369F4"/>
    <w:rsid w:val="00A4248A"/>
    <w:rsid w:val="00A642B0"/>
    <w:rsid w:val="00A70129"/>
    <w:rsid w:val="00A70BDD"/>
    <w:rsid w:val="00A84655"/>
    <w:rsid w:val="00AA0EA0"/>
    <w:rsid w:val="00AA2E99"/>
    <w:rsid w:val="00AA5B03"/>
    <w:rsid w:val="00AC16FC"/>
    <w:rsid w:val="00AC55D5"/>
    <w:rsid w:val="00AC7E8A"/>
    <w:rsid w:val="00AD70CD"/>
    <w:rsid w:val="00AF125E"/>
    <w:rsid w:val="00B25AC4"/>
    <w:rsid w:val="00B33833"/>
    <w:rsid w:val="00B40A6C"/>
    <w:rsid w:val="00B454A3"/>
    <w:rsid w:val="00B52078"/>
    <w:rsid w:val="00B63694"/>
    <w:rsid w:val="00B8190C"/>
    <w:rsid w:val="00BD40C0"/>
    <w:rsid w:val="00BF6FD1"/>
    <w:rsid w:val="00C258D5"/>
    <w:rsid w:val="00C331E6"/>
    <w:rsid w:val="00C4418A"/>
    <w:rsid w:val="00C62219"/>
    <w:rsid w:val="00C90F54"/>
    <w:rsid w:val="00C90FE2"/>
    <w:rsid w:val="00CB4E74"/>
    <w:rsid w:val="00CB5A24"/>
    <w:rsid w:val="00CC46F2"/>
    <w:rsid w:val="00CD73AC"/>
    <w:rsid w:val="00CE1038"/>
    <w:rsid w:val="00CE4039"/>
    <w:rsid w:val="00CE6CAB"/>
    <w:rsid w:val="00CF352C"/>
    <w:rsid w:val="00D03684"/>
    <w:rsid w:val="00D10F2B"/>
    <w:rsid w:val="00D253C5"/>
    <w:rsid w:val="00D303EA"/>
    <w:rsid w:val="00D55F3E"/>
    <w:rsid w:val="00D72BE1"/>
    <w:rsid w:val="00D77651"/>
    <w:rsid w:val="00DA0213"/>
    <w:rsid w:val="00DB27F5"/>
    <w:rsid w:val="00DC1866"/>
    <w:rsid w:val="00DD12A3"/>
    <w:rsid w:val="00DD1CDE"/>
    <w:rsid w:val="00DD27D7"/>
    <w:rsid w:val="00DF2681"/>
    <w:rsid w:val="00E01226"/>
    <w:rsid w:val="00E0618D"/>
    <w:rsid w:val="00E07167"/>
    <w:rsid w:val="00E07ACA"/>
    <w:rsid w:val="00E45886"/>
    <w:rsid w:val="00E500FC"/>
    <w:rsid w:val="00E57BE4"/>
    <w:rsid w:val="00E66BDB"/>
    <w:rsid w:val="00E80387"/>
    <w:rsid w:val="00E82538"/>
    <w:rsid w:val="00E93701"/>
    <w:rsid w:val="00EB51E2"/>
    <w:rsid w:val="00EB5A39"/>
    <w:rsid w:val="00EB64B5"/>
    <w:rsid w:val="00EC1097"/>
    <w:rsid w:val="00EC6741"/>
    <w:rsid w:val="00ED4A27"/>
    <w:rsid w:val="00EE1A44"/>
    <w:rsid w:val="00F13B0B"/>
    <w:rsid w:val="00F14A8E"/>
    <w:rsid w:val="00F46C2B"/>
    <w:rsid w:val="00F548F8"/>
    <w:rsid w:val="00F73C77"/>
    <w:rsid w:val="00F75E95"/>
    <w:rsid w:val="00F94EAA"/>
    <w:rsid w:val="00FA6A66"/>
    <w:rsid w:val="00FA7884"/>
    <w:rsid w:val="00FB020A"/>
    <w:rsid w:val="00FB5D57"/>
    <w:rsid w:val="00FD7ECD"/>
    <w:rsid w:val="00FE00D3"/>
    <w:rsid w:val="00FF027C"/>
    <w:rsid w:val="00FF7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6E90"/>
  <w15:chartTrackingRefBased/>
  <w15:docId w15:val="{A4ED7C18-7EAA-42DB-8E43-BF507CB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F33"/>
    <w:rPr>
      <w:color w:val="0563C1" w:themeColor="hyperlink"/>
      <w:u w:val="single"/>
    </w:rPr>
  </w:style>
  <w:style w:type="character" w:styleId="UnresolvedMention">
    <w:name w:val="Unresolved Mention"/>
    <w:basedOn w:val="DefaultParagraphFont"/>
    <w:uiPriority w:val="99"/>
    <w:semiHidden/>
    <w:unhideWhenUsed/>
    <w:rsid w:val="00770F33"/>
    <w:rPr>
      <w:color w:val="605E5C"/>
      <w:shd w:val="clear" w:color="auto" w:fill="E1DFDD"/>
    </w:rPr>
  </w:style>
  <w:style w:type="table" w:styleId="TableGrid">
    <w:name w:val="Table Grid"/>
    <w:basedOn w:val="TableNormal"/>
    <w:uiPriority w:val="59"/>
    <w:rsid w:val="00D7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72B"/>
  </w:style>
  <w:style w:type="paragraph" w:styleId="Footer">
    <w:name w:val="footer"/>
    <w:basedOn w:val="Normal"/>
    <w:link w:val="FooterChar"/>
    <w:uiPriority w:val="99"/>
    <w:unhideWhenUsed/>
    <w:rsid w:val="00542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books/NBK5195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5926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15</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2022-12-13T07:28:00Z</dcterms:created>
  <dcterms:modified xsi:type="dcterms:W3CDTF">2022-12-13T20:09:00Z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6e8f1994c6f834e67a6815b0e8cac712fc8ac8ab56b9ba1f92ee0032027ba22b</vt:lpwstr>
  </property>
</Properties>
</file>