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3744AE" w:rsidRPr="00AD3CFA" w:rsidRDefault="000953F3" w:rsidP="0066522F">
      <w:pPr>
        <w:spacing w:after="0" w:line="480" w:lineRule="auto"/>
        <w:jc w:val="center"/>
        <w:rPr>
          <w:rFonts w:ascii="Times New Roman" w:hAnsi="Times New Roman" w:cs="Times New Roman"/>
          <w:b/>
          <w:sz w:val="24"/>
          <w:szCs w:val="24"/>
        </w:rPr>
      </w:pPr>
      <w:r w:rsidRPr="00AD3CFA">
        <w:rPr>
          <w:rFonts w:ascii="Times New Roman" w:hAnsi="Times New Roman" w:cs="Times New Roman"/>
          <w:b/>
          <w:sz w:val="24"/>
          <w:szCs w:val="24"/>
        </w:rPr>
        <w:t>Family Assessment Part II</w:t>
      </w:r>
    </w:p>
    <w:p w:rsidR="00931712" w:rsidRPr="0066522F" w:rsidRDefault="00931712" w:rsidP="0066522F">
      <w:pPr>
        <w:spacing w:after="0" w:line="480" w:lineRule="auto"/>
        <w:jc w:val="center"/>
        <w:rPr>
          <w:rFonts w:ascii="Times New Roman" w:hAnsi="Times New Roman" w:cs="Times New Roman"/>
          <w:sz w:val="24"/>
          <w:szCs w:val="24"/>
        </w:rPr>
      </w:pPr>
      <w:r w:rsidRPr="0066522F">
        <w:rPr>
          <w:rFonts w:ascii="Times New Roman" w:hAnsi="Times New Roman" w:cs="Times New Roman"/>
          <w:sz w:val="24"/>
          <w:szCs w:val="24"/>
        </w:rPr>
        <w:t>Name</w:t>
      </w:r>
    </w:p>
    <w:p w:rsidR="00931712" w:rsidRPr="0066522F" w:rsidRDefault="00931712" w:rsidP="0066522F">
      <w:pPr>
        <w:spacing w:after="0" w:line="480" w:lineRule="auto"/>
        <w:jc w:val="center"/>
        <w:rPr>
          <w:rFonts w:ascii="Times New Roman" w:hAnsi="Times New Roman" w:cs="Times New Roman"/>
          <w:sz w:val="24"/>
          <w:szCs w:val="24"/>
        </w:rPr>
      </w:pPr>
      <w:r w:rsidRPr="0066522F">
        <w:rPr>
          <w:rFonts w:ascii="Times New Roman" w:hAnsi="Times New Roman" w:cs="Times New Roman"/>
          <w:sz w:val="24"/>
          <w:szCs w:val="24"/>
        </w:rPr>
        <w:t>Course Title</w:t>
      </w:r>
    </w:p>
    <w:p w:rsidR="00931712" w:rsidRPr="0066522F" w:rsidRDefault="00931712" w:rsidP="0066522F">
      <w:pPr>
        <w:spacing w:after="0" w:line="480" w:lineRule="auto"/>
        <w:jc w:val="center"/>
        <w:rPr>
          <w:rFonts w:ascii="Times New Roman" w:hAnsi="Times New Roman" w:cs="Times New Roman"/>
          <w:sz w:val="24"/>
          <w:szCs w:val="24"/>
        </w:rPr>
      </w:pPr>
      <w:r w:rsidRPr="0066522F">
        <w:rPr>
          <w:rFonts w:ascii="Times New Roman" w:hAnsi="Times New Roman" w:cs="Times New Roman"/>
          <w:sz w:val="24"/>
          <w:szCs w:val="24"/>
        </w:rPr>
        <w:t>Institution</w:t>
      </w:r>
    </w:p>
    <w:p w:rsidR="00931712" w:rsidRPr="0066522F" w:rsidRDefault="00931712" w:rsidP="0066522F">
      <w:pPr>
        <w:spacing w:after="0" w:line="480" w:lineRule="auto"/>
        <w:jc w:val="center"/>
        <w:rPr>
          <w:rFonts w:ascii="Times New Roman" w:hAnsi="Times New Roman" w:cs="Times New Roman"/>
          <w:sz w:val="24"/>
          <w:szCs w:val="24"/>
        </w:rPr>
      </w:pPr>
      <w:r w:rsidRPr="0066522F">
        <w:rPr>
          <w:rFonts w:ascii="Times New Roman" w:hAnsi="Times New Roman" w:cs="Times New Roman"/>
          <w:sz w:val="24"/>
          <w:szCs w:val="24"/>
        </w:rPr>
        <w:t>Instructor</w:t>
      </w:r>
    </w:p>
    <w:p w:rsidR="00931712" w:rsidRPr="0066522F" w:rsidRDefault="00931712" w:rsidP="0066522F">
      <w:pPr>
        <w:spacing w:after="0" w:line="480" w:lineRule="auto"/>
        <w:jc w:val="center"/>
        <w:rPr>
          <w:rFonts w:ascii="Times New Roman" w:hAnsi="Times New Roman" w:cs="Times New Roman"/>
          <w:sz w:val="24"/>
          <w:szCs w:val="24"/>
        </w:rPr>
      </w:pPr>
      <w:r w:rsidRPr="0066522F">
        <w:rPr>
          <w:rFonts w:ascii="Times New Roman" w:hAnsi="Times New Roman" w:cs="Times New Roman"/>
          <w:sz w:val="24"/>
          <w:szCs w:val="24"/>
        </w:rPr>
        <w:t>Date</w:t>
      </w: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66522F" w:rsidRDefault="0066522F" w:rsidP="0066522F">
      <w:pPr>
        <w:spacing w:after="0" w:line="480" w:lineRule="auto"/>
        <w:jc w:val="center"/>
        <w:rPr>
          <w:rFonts w:ascii="Times New Roman" w:hAnsi="Times New Roman" w:cs="Times New Roman"/>
          <w:sz w:val="24"/>
          <w:szCs w:val="24"/>
        </w:rPr>
      </w:pPr>
    </w:p>
    <w:p w:rsidR="00F1153C" w:rsidRDefault="00F1153C" w:rsidP="00F1153C">
      <w:pPr>
        <w:spacing w:after="0" w:line="480" w:lineRule="auto"/>
        <w:rPr>
          <w:rFonts w:ascii="Times New Roman" w:hAnsi="Times New Roman" w:cs="Times New Roman"/>
          <w:sz w:val="24"/>
          <w:szCs w:val="24"/>
        </w:rPr>
      </w:pPr>
    </w:p>
    <w:p w:rsidR="00931712" w:rsidRPr="00AD3CFA" w:rsidRDefault="00931712" w:rsidP="00F1153C">
      <w:pPr>
        <w:spacing w:after="0" w:line="480" w:lineRule="auto"/>
        <w:jc w:val="center"/>
        <w:rPr>
          <w:rFonts w:ascii="Times New Roman" w:hAnsi="Times New Roman" w:cs="Times New Roman"/>
          <w:b/>
          <w:sz w:val="24"/>
          <w:szCs w:val="24"/>
        </w:rPr>
      </w:pPr>
      <w:r w:rsidRPr="00AD3CFA">
        <w:rPr>
          <w:rFonts w:ascii="Times New Roman" w:hAnsi="Times New Roman" w:cs="Times New Roman"/>
          <w:b/>
          <w:sz w:val="24"/>
          <w:szCs w:val="24"/>
        </w:rPr>
        <w:lastRenderedPageBreak/>
        <w:t>Family Assessment</w:t>
      </w:r>
    </w:p>
    <w:p w:rsidR="00B8626F" w:rsidRPr="0066522F" w:rsidRDefault="000F7920" w:rsidP="00AD3CFA">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 xml:space="preserve">Notably, </w:t>
      </w:r>
      <w:r w:rsidR="00B71852" w:rsidRPr="0066522F">
        <w:rPr>
          <w:rFonts w:ascii="Times New Roman" w:hAnsi="Times New Roman" w:cs="Times New Roman"/>
          <w:sz w:val="24"/>
          <w:szCs w:val="24"/>
        </w:rPr>
        <w:t xml:space="preserve">assessing </w:t>
      </w:r>
      <w:r w:rsidRPr="0066522F">
        <w:rPr>
          <w:rFonts w:ascii="Times New Roman" w:hAnsi="Times New Roman" w:cs="Times New Roman"/>
          <w:sz w:val="24"/>
          <w:szCs w:val="24"/>
        </w:rPr>
        <w:t xml:space="preserve">family health is a pertinent </w:t>
      </w:r>
      <w:r w:rsidR="00AF0409" w:rsidRPr="0066522F">
        <w:rPr>
          <w:rFonts w:ascii="Times New Roman" w:hAnsi="Times New Roman" w:cs="Times New Roman"/>
          <w:sz w:val="24"/>
          <w:szCs w:val="24"/>
        </w:rPr>
        <w:t>cog</w:t>
      </w:r>
      <w:r w:rsidRPr="0066522F">
        <w:rPr>
          <w:rFonts w:ascii="Times New Roman" w:hAnsi="Times New Roman" w:cs="Times New Roman"/>
          <w:sz w:val="24"/>
          <w:szCs w:val="24"/>
        </w:rPr>
        <w:t xml:space="preserve"> in healthcare that necessitates clinicians to possess astute observation </w:t>
      </w:r>
      <w:r w:rsidR="002F2CF5" w:rsidRPr="0066522F">
        <w:rPr>
          <w:rFonts w:ascii="Times New Roman" w:hAnsi="Times New Roman" w:cs="Times New Roman"/>
          <w:sz w:val="24"/>
          <w:szCs w:val="24"/>
        </w:rPr>
        <w:t>expertise</w:t>
      </w:r>
      <w:r w:rsidRPr="0066522F">
        <w:rPr>
          <w:rFonts w:ascii="Times New Roman" w:hAnsi="Times New Roman" w:cs="Times New Roman"/>
          <w:sz w:val="24"/>
          <w:szCs w:val="24"/>
        </w:rPr>
        <w:t xml:space="preserve"> and the aptitude to be proactive listeners.</w:t>
      </w:r>
      <w:r w:rsidR="00B71852" w:rsidRPr="0066522F">
        <w:rPr>
          <w:rFonts w:ascii="Times New Roman" w:hAnsi="Times New Roman" w:cs="Times New Roman"/>
          <w:sz w:val="24"/>
          <w:szCs w:val="24"/>
        </w:rPr>
        <w:t xml:space="preserve"> As such, it enables healthcare providers </w:t>
      </w:r>
      <w:r w:rsidR="004C4316" w:rsidRPr="0066522F">
        <w:rPr>
          <w:rFonts w:ascii="Times New Roman" w:hAnsi="Times New Roman" w:cs="Times New Roman"/>
          <w:sz w:val="24"/>
          <w:szCs w:val="24"/>
        </w:rPr>
        <w:t xml:space="preserve">to </w:t>
      </w:r>
      <w:r w:rsidR="00B71852" w:rsidRPr="0066522F">
        <w:rPr>
          <w:rFonts w:ascii="Times New Roman" w:hAnsi="Times New Roman" w:cs="Times New Roman"/>
          <w:sz w:val="24"/>
          <w:szCs w:val="24"/>
        </w:rPr>
        <w:t xml:space="preserve">get germane health data from the family about their daily health promotion and illness prevention activities. Additionally, social determinants of health </w:t>
      </w:r>
      <w:r w:rsidR="00B8626F" w:rsidRPr="0066522F">
        <w:rPr>
          <w:rFonts w:ascii="Times New Roman" w:hAnsi="Times New Roman" w:cs="Times New Roman"/>
          <w:sz w:val="24"/>
          <w:szCs w:val="24"/>
        </w:rPr>
        <w:t xml:space="preserve">(SDOH) </w:t>
      </w:r>
      <w:r w:rsidR="00B71852" w:rsidRPr="0066522F">
        <w:rPr>
          <w:rFonts w:ascii="Times New Roman" w:hAnsi="Times New Roman" w:cs="Times New Roman"/>
          <w:sz w:val="24"/>
          <w:szCs w:val="24"/>
        </w:rPr>
        <w:t xml:space="preserve">impact a family, their health preferences, access, </w:t>
      </w:r>
      <w:r w:rsidR="00E71A7B" w:rsidRPr="0066522F">
        <w:rPr>
          <w:rFonts w:ascii="Times New Roman" w:hAnsi="Times New Roman" w:cs="Times New Roman"/>
          <w:sz w:val="24"/>
          <w:szCs w:val="24"/>
        </w:rPr>
        <w:t>and how they care for themselves.</w:t>
      </w:r>
      <w:r w:rsidR="004C4316" w:rsidRPr="0066522F">
        <w:rPr>
          <w:rFonts w:ascii="Times New Roman" w:hAnsi="Times New Roman" w:cs="Times New Roman"/>
          <w:sz w:val="24"/>
          <w:szCs w:val="24"/>
        </w:rPr>
        <w:t xml:space="preserve"> </w:t>
      </w:r>
      <w:r w:rsidR="00E71A7B" w:rsidRPr="0066522F">
        <w:rPr>
          <w:rFonts w:ascii="Times New Roman" w:hAnsi="Times New Roman" w:cs="Times New Roman"/>
          <w:sz w:val="24"/>
          <w:szCs w:val="24"/>
        </w:rPr>
        <w:t>In this light, this paper seeks to</w:t>
      </w:r>
      <w:r w:rsidR="00D90728" w:rsidRPr="0066522F">
        <w:rPr>
          <w:rFonts w:ascii="Times New Roman" w:hAnsi="Times New Roman" w:cs="Times New Roman"/>
          <w:sz w:val="24"/>
          <w:szCs w:val="24"/>
        </w:rPr>
        <w:t xml:space="preserve"> delineate the social determinants of health that influence the family’s health status and recommend age-appropriate screenings. Subsequently, the paper will encapsulate a health model and discuss stages for family-based health promotion</w:t>
      </w:r>
      <w:r w:rsidR="00B8626F" w:rsidRPr="0066522F">
        <w:rPr>
          <w:rFonts w:ascii="Times New Roman" w:hAnsi="Times New Roman" w:cs="Times New Roman"/>
          <w:sz w:val="24"/>
          <w:szCs w:val="24"/>
        </w:rPr>
        <w:t>.</w:t>
      </w:r>
    </w:p>
    <w:p w:rsidR="00B8626F" w:rsidRPr="00F1153C" w:rsidRDefault="00CD7420" w:rsidP="00F1153C">
      <w:pPr>
        <w:spacing w:after="0" w:line="480" w:lineRule="auto"/>
        <w:jc w:val="center"/>
        <w:rPr>
          <w:rFonts w:ascii="Times New Roman" w:hAnsi="Times New Roman" w:cs="Times New Roman"/>
          <w:b/>
          <w:sz w:val="24"/>
          <w:szCs w:val="24"/>
        </w:rPr>
      </w:pPr>
      <w:r w:rsidRPr="00F1153C">
        <w:rPr>
          <w:rFonts w:ascii="Times New Roman" w:hAnsi="Times New Roman" w:cs="Times New Roman"/>
          <w:b/>
          <w:sz w:val="24"/>
          <w:szCs w:val="24"/>
        </w:rPr>
        <w:t>The Social Determinants of Health</w:t>
      </w:r>
    </w:p>
    <w:p w:rsidR="00F1153C" w:rsidRDefault="00CD7420" w:rsidP="00F1153C">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The Finer</w:t>
      </w:r>
      <w:r w:rsidR="009061FC" w:rsidRPr="0066522F">
        <w:rPr>
          <w:rFonts w:ascii="Times New Roman" w:hAnsi="Times New Roman" w:cs="Times New Roman"/>
          <w:sz w:val="24"/>
          <w:szCs w:val="24"/>
        </w:rPr>
        <w:t xml:space="preserve"> family are impacted by a variety of social determinants of health such as </w:t>
      </w:r>
      <w:r w:rsidR="009510BC" w:rsidRPr="0066522F">
        <w:rPr>
          <w:rFonts w:ascii="Times New Roman" w:hAnsi="Times New Roman" w:cs="Times New Roman"/>
          <w:sz w:val="24"/>
          <w:szCs w:val="24"/>
        </w:rPr>
        <w:t xml:space="preserve">social, </w:t>
      </w:r>
      <w:r w:rsidR="00C43D88" w:rsidRPr="0066522F">
        <w:rPr>
          <w:rFonts w:ascii="Times New Roman" w:hAnsi="Times New Roman" w:cs="Times New Roman"/>
          <w:sz w:val="24"/>
          <w:szCs w:val="24"/>
        </w:rPr>
        <w:t xml:space="preserve">education, </w:t>
      </w:r>
      <w:r w:rsidR="00E71DF7" w:rsidRPr="0066522F">
        <w:rPr>
          <w:rFonts w:ascii="Times New Roman" w:hAnsi="Times New Roman" w:cs="Times New Roman"/>
          <w:sz w:val="24"/>
          <w:szCs w:val="24"/>
        </w:rPr>
        <w:t xml:space="preserve">economic, and </w:t>
      </w:r>
      <w:r w:rsidR="006E74A3" w:rsidRPr="0066522F">
        <w:rPr>
          <w:rFonts w:ascii="Times New Roman" w:hAnsi="Times New Roman" w:cs="Times New Roman"/>
          <w:sz w:val="24"/>
          <w:szCs w:val="24"/>
        </w:rPr>
        <w:t xml:space="preserve">personal. </w:t>
      </w:r>
      <w:r w:rsidR="00202BF4" w:rsidRPr="0066522F">
        <w:rPr>
          <w:rFonts w:ascii="Times New Roman" w:hAnsi="Times New Roman" w:cs="Times New Roman"/>
          <w:sz w:val="24"/>
          <w:szCs w:val="24"/>
        </w:rPr>
        <w:t>Albeit, Mr. and Mrs. Fin</w:t>
      </w:r>
      <w:r w:rsidR="00474817" w:rsidRPr="0066522F">
        <w:rPr>
          <w:rFonts w:ascii="Times New Roman" w:hAnsi="Times New Roman" w:cs="Times New Roman"/>
          <w:sz w:val="24"/>
          <w:szCs w:val="24"/>
        </w:rPr>
        <w:t xml:space="preserve">er being employed, they often face financial hiccups such that they can only afford basic necessities like education, clothing, </w:t>
      </w:r>
      <w:r w:rsidR="00074B3E" w:rsidRPr="0066522F">
        <w:rPr>
          <w:rFonts w:ascii="Times New Roman" w:hAnsi="Times New Roman" w:cs="Times New Roman"/>
          <w:sz w:val="24"/>
          <w:szCs w:val="24"/>
        </w:rPr>
        <w:t xml:space="preserve">healthcare, </w:t>
      </w:r>
      <w:r w:rsidR="00474817" w:rsidRPr="0066522F">
        <w:rPr>
          <w:rFonts w:ascii="Times New Roman" w:hAnsi="Times New Roman" w:cs="Times New Roman"/>
          <w:sz w:val="24"/>
          <w:szCs w:val="24"/>
        </w:rPr>
        <w:t xml:space="preserve">home, transport, and food. </w:t>
      </w:r>
      <w:r w:rsidR="00074B3E" w:rsidRPr="0066522F">
        <w:rPr>
          <w:rFonts w:ascii="Times New Roman" w:hAnsi="Times New Roman" w:cs="Times New Roman"/>
          <w:sz w:val="24"/>
          <w:szCs w:val="24"/>
        </w:rPr>
        <w:t>Furthermore, they live in a good neighborhood, the children perform exceptionally well in their studies</w:t>
      </w:r>
      <w:r w:rsidR="009D6D21" w:rsidRPr="0066522F">
        <w:rPr>
          <w:rFonts w:ascii="Times New Roman" w:hAnsi="Times New Roman" w:cs="Times New Roman"/>
          <w:sz w:val="24"/>
          <w:szCs w:val="24"/>
        </w:rPr>
        <w:t xml:space="preserve"> and they can access healthcare. </w:t>
      </w:r>
      <w:r w:rsidR="00F1153C" w:rsidRPr="0066522F">
        <w:rPr>
          <w:rFonts w:ascii="Times New Roman" w:hAnsi="Times New Roman" w:cs="Times New Roman"/>
          <w:sz w:val="24"/>
          <w:szCs w:val="24"/>
        </w:rPr>
        <w:t xml:space="preserve">Mr. Finer postulated that as a family they go for screening only when necessary. </w:t>
      </w:r>
      <w:r w:rsidR="009D6D21" w:rsidRPr="0066522F">
        <w:rPr>
          <w:rFonts w:ascii="Times New Roman" w:hAnsi="Times New Roman" w:cs="Times New Roman"/>
          <w:sz w:val="24"/>
          <w:szCs w:val="24"/>
        </w:rPr>
        <w:t xml:space="preserve">However, the major concern is the high </w:t>
      </w:r>
      <w:r w:rsidR="00C244AF" w:rsidRPr="0066522F">
        <w:rPr>
          <w:rFonts w:ascii="Times New Roman" w:hAnsi="Times New Roman" w:cs="Times New Roman"/>
          <w:sz w:val="24"/>
          <w:szCs w:val="24"/>
        </w:rPr>
        <w:t>out-of-pocket cost</w:t>
      </w:r>
      <w:r w:rsidR="009D6D21" w:rsidRPr="0066522F">
        <w:rPr>
          <w:rFonts w:ascii="Times New Roman" w:hAnsi="Times New Roman" w:cs="Times New Roman"/>
          <w:sz w:val="24"/>
          <w:szCs w:val="24"/>
        </w:rPr>
        <w:t xml:space="preserve"> that they incur especially when purchasing insulin pens. For example, Mrs. Finer asserted that she </w:t>
      </w:r>
      <w:r w:rsidR="00F1153C">
        <w:rPr>
          <w:rFonts w:ascii="Times New Roman" w:hAnsi="Times New Roman" w:cs="Times New Roman"/>
          <w:sz w:val="24"/>
          <w:szCs w:val="24"/>
        </w:rPr>
        <w:t xml:space="preserve">now </w:t>
      </w:r>
      <w:r w:rsidR="009D6D21" w:rsidRPr="0066522F">
        <w:rPr>
          <w:rFonts w:ascii="Times New Roman" w:hAnsi="Times New Roman" w:cs="Times New Roman"/>
          <w:sz w:val="24"/>
          <w:szCs w:val="24"/>
        </w:rPr>
        <w:t>only uses an insulin pen when her sugar levels are low or elevated</w:t>
      </w:r>
      <w:r w:rsidR="00F1153C">
        <w:rPr>
          <w:rFonts w:ascii="Times New Roman" w:hAnsi="Times New Roman" w:cs="Times New Roman"/>
          <w:sz w:val="24"/>
          <w:szCs w:val="24"/>
        </w:rPr>
        <w:t xml:space="preserve"> and </w:t>
      </w:r>
      <w:r w:rsidR="009D6D21" w:rsidRPr="0066522F">
        <w:rPr>
          <w:rFonts w:ascii="Times New Roman" w:hAnsi="Times New Roman" w:cs="Times New Roman"/>
          <w:sz w:val="24"/>
          <w:szCs w:val="24"/>
        </w:rPr>
        <w:t>that she has low self-</w:t>
      </w:r>
      <w:r w:rsidR="004A5695" w:rsidRPr="0066522F">
        <w:rPr>
          <w:rFonts w:ascii="Times New Roman" w:hAnsi="Times New Roman" w:cs="Times New Roman"/>
          <w:sz w:val="24"/>
          <w:szCs w:val="24"/>
        </w:rPr>
        <w:t xml:space="preserve">esteem </w:t>
      </w:r>
      <w:r w:rsidR="00F1153C">
        <w:rPr>
          <w:rFonts w:ascii="Times New Roman" w:hAnsi="Times New Roman" w:cs="Times New Roman"/>
          <w:sz w:val="24"/>
          <w:szCs w:val="24"/>
        </w:rPr>
        <w:t>due to her obesity</w:t>
      </w:r>
      <w:r w:rsidR="004A5695" w:rsidRPr="0066522F">
        <w:rPr>
          <w:rFonts w:ascii="Times New Roman" w:hAnsi="Times New Roman" w:cs="Times New Roman"/>
          <w:sz w:val="24"/>
          <w:szCs w:val="24"/>
        </w:rPr>
        <w:t xml:space="preserve">. Although she tries to indulge in physical activities like jogging in the morning alongside her husband, she asserted that she cannot hack weight loss which has been affecting her emotionally and mentally. Per se, her obesity can precipitate various health conditions such as high blood pressure, morbid obesity, </w:t>
      </w:r>
      <w:r w:rsidR="004B2BC2" w:rsidRPr="0066522F">
        <w:rPr>
          <w:rFonts w:ascii="Times New Roman" w:hAnsi="Times New Roman" w:cs="Times New Roman"/>
          <w:sz w:val="24"/>
          <w:szCs w:val="24"/>
        </w:rPr>
        <w:t>kidney failure, cancer, and heart disorders (Ho et al., 2020).</w:t>
      </w:r>
      <w:r w:rsidR="00C43D88" w:rsidRPr="0066522F">
        <w:rPr>
          <w:rFonts w:ascii="Times New Roman" w:hAnsi="Times New Roman" w:cs="Times New Roman"/>
          <w:sz w:val="24"/>
          <w:szCs w:val="24"/>
        </w:rPr>
        <w:t xml:space="preserve"> </w:t>
      </w:r>
    </w:p>
    <w:p w:rsidR="00F1153C" w:rsidRDefault="00C43D88" w:rsidP="00F1153C">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 xml:space="preserve">There are no nearby groceries which makes it challenging for Mrs. Finer to </w:t>
      </w:r>
      <w:r w:rsidR="00F1153C">
        <w:rPr>
          <w:rFonts w:ascii="Times New Roman" w:hAnsi="Times New Roman" w:cs="Times New Roman"/>
          <w:sz w:val="24"/>
          <w:szCs w:val="24"/>
        </w:rPr>
        <w:t>shop for healthy food</w:t>
      </w:r>
      <w:r w:rsidRPr="0066522F">
        <w:rPr>
          <w:rFonts w:ascii="Times New Roman" w:hAnsi="Times New Roman" w:cs="Times New Roman"/>
          <w:sz w:val="24"/>
          <w:szCs w:val="24"/>
        </w:rPr>
        <w:t xml:space="preserve">, </w:t>
      </w:r>
      <w:r w:rsidR="00302E95" w:rsidRPr="0066522F">
        <w:rPr>
          <w:rFonts w:ascii="Times New Roman" w:hAnsi="Times New Roman" w:cs="Times New Roman"/>
          <w:sz w:val="24"/>
          <w:szCs w:val="24"/>
        </w:rPr>
        <w:t>contrariwise there are several fast food joints available that the family love ordering from.</w:t>
      </w:r>
      <w:r w:rsidR="004B2BC2" w:rsidRPr="0066522F">
        <w:rPr>
          <w:rFonts w:ascii="Times New Roman" w:hAnsi="Times New Roman" w:cs="Times New Roman"/>
          <w:sz w:val="24"/>
          <w:szCs w:val="24"/>
        </w:rPr>
        <w:t xml:space="preserve"> In particular, the daughter suffers from painful episodes of dysmenorrhea which result in a serious health condition known as endometriosis if it is not treated and the </w:t>
      </w:r>
      <w:r w:rsidR="00C244AF" w:rsidRPr="0066522F">
        <w:rPr>
          <w:rFonts w:ascii="Times New Roman" w:hAnsi="Times New Roman" w:cs="Times New Roman"/>
          <w:sz w:val="24"/>
          <w:szCs w:val="24"/>
        </w:rPr>
        <w:t>last-born</w:t>
      </w:r>
      <w:r w:rsidR="004B2BC2" w:rsidRPr="0066522F">
        <w:rPr>
          <w:rFonts w:ascii="Times New Roman" w:hAnsi="Times New Roman" w:cs="Times New Roman"/>
          <w:sz w:val="24"/>
          <w:szCs w:val="24"/>
        </w:rPr>
        <w:t xml:space="preserve"> son has asthma. On the other hand, Mr. Finer claimed that he can regulate his blood pressure by ensuring he stays fit and adheres to his medication. Nonetheless, he is a chronic smoker which makes him susceptible to</w:t>
      </w:r>
      <w:r w:rsidR="0039600C" w:rsidRPr="0066522F">
        <w:rPr>
          <w:rFonts w:ascii="Times New Roman" w:hAnsi="Times New Roman" w:cs="Times New Roman"/>
          <w:sz w:val="24"/>
          <w:szCs w:val="24"/>
        </w:rPr>
        <w:t xml:space="preserve"> another stroke, lung cancer, and coronary heart malady (Chang et al., 2021). The second born reported that he often feels </w:t>
      </w:r>
      <w:r w:rsidR="00C244AF" w:rsidRPr="0066522F">
        <w:rPr>
          <w:rFonts w:ascii="Times New Roman" w:hAnsi="Times New Roman" w:cs="Times New Roman"/>
          <w:sz w:val="24"/>
          <w:szCs w:val="24"/>
        </w:rPr>
        <w:t>like</w:t>
      </w:r>
      <w:r w:rsidR="0039600C" w:rsidRPr="0066522F">
        <w:rPr>
          <w:rFonts w:ascii="Times New Roman" w:hAnsi="Times New Roman" w:cs="Times New Roman"/>
          <w:sz w:val="24"/>
          <w:szCs w:val="24"/>
        </w:rPr>
        <w:t xml:space="preserve"> the family’s </w:t>
      </w:r>
      <w:r w:rsidR="00C244AF" w:rsidRPr="0066522F">
        <w:rPr>
          <w:rFonts w:ascii="Times New Roman" w:hAnsi="Times New Roman" w:cs="Times New Roman"/>
          <w:sz w:val="24"/>
          <w:szCs w:val="24"/>
        </w:rPr>
        <w:t>black sheep</w:t>
      </w:r>
      <w:r w:rsidR="0039600C" w:rsidRPr="0066522F">
        <w:rPr>
          <w:rFonts w:ascii="Times New Roman" w:hAnsi="Times New Roman" w:cs="Times New Roman"/>
          <w:sz w:val="24"/>
          <w:szCs w:val="24"/>
        </w:rPr>
        <w:t xml:space="preserve"> because the</w:t>
      </w:r>
      <w:r w:rsidR="00AC5D94" w:rsidRPr="0066522F">
        <w:rPr>
          <w:rFonts w:ascii="Times New Roman" w:hAnsi="Times New Roman" w:cs="Times New Roman"/>
          <w:sz w:val="24"/>
          <w:szCs w:val="24"/>
        </w:rPr>
        <w:t xml:space="preserve"> parents rarely check in on him. R</w:t>
      </w:r>
      <w:r w:rsidR="0039600C" w:rsidRPr="0066522F">
        <w:rPr>
          <w:rFonts w:ascii="Times New Roman" w:hAnsi="Times New Roman" w:cs="Times New Roman"/>
          <w:sz w:val="24"/>
          <w:szCs w:val="24"/>
        </w:rPr>
        <w:t xml:space="preserve">ather they are constantly concerned about his sister and brother due </w:t>
      </w:r>
      <w:r w:rsidR="00AC5D94" w:rsidRPr="0066522F">
        <w:rPr>
          <w:rFonts w:ascii="Times New Roman" w:hAnsi="Times New Roman" w:cs="Times New Roman"/>
          <w:sz w:val="24"/>
          <w:szCs w:val="24"/>
        </w:rPr>
        <w:t>to their various health issues, thus this has</w:t>
      </w:r>
      <w:r w:rsidR="0039600C" w:rsidRPr="0066522F">
        <w:rPr>
          <w:rFonts w:ascii="Times New Roman" w:hAnsi="Times New Roman" w:cs="Times New Roman"/>
          <w:sz w:val="24"/>
          <w:szCs w:val="24"/>
        </w:rPr>
        <w:t xml:space="preserve"> taken a</w:t>
      </w:r>
      <w:r w:rsidR="00AC5D94" w:rsidRPr="0066522F">
        <w:rPr>
          <w:rFonts w:ascii="Times New Roman" w:hAnsi="Times New Roman" w:cs="Times New Roman"/>
          <w:sz w:val="24"/>
          <w:szCs w:val="24"/>
        </w:rPr>
        <w:t xml:space="preserve"> mental</w:t>
      </w:r>
      <w:r w:rsidR="0039600C" w:rsidRPr="0066522F">
        <w:rPr>
          <w:rFonts w:ascii="Times New Roman" w:hAnsi="Times New Roman" w:cs="Times New Roman"/>
          <w:sz w:val="24"/>
          <w:szCs w:val="24"/>
        </w:rPr>
        <w:t xml:space="preserve"> toll on him</w:t>
      </w:r>
      <w:r w:rsidRPr="0066522F">
        <w:rPr>
          <w:rFonts w:ascii="Times New Roman" w:hAnsi="Times New Roman" w:cs="Times New Roman"/>
          <w:sz w:val="24"/>
          <w:szCs w:val="24"/>
        </w:rPr>
        <w:t>.</w:t>
      </w:r>
    </w:p>
    <w:p w:rsidR="00E15CD4" w:rsidRPr="0066522F" w:rsidRDefault="00302E95" w:rsidP="00F1153C">
      <w:pPr>
        <w:spacing w:after="0" w:line="480" w:lineRule="auto"/>
        <w:jc w:val="center"/>
        <w:rPr>
          <w:rFonts w:ascii="Times New Roman" w:hAnsi="Times New Roman" w:cs="Times New Roman"/>
          <w:sz w:val="24"/>
          <w:szCs w:val="24"/>
        </w:rPr>
      </w:pPr>
      <w:r w:rsidRPr="00F1153C">
        <w:rPr>
          <w:rFonts w:ascii="Times New Roman" w:hAnsi="Times New Roman" w:cs="Times New Roman"/>
          <w:b/>
          <w:sz w:val="24"/>
          <w:szCs w:val="24"/>
        </w:rPr>
        <w:t>Age-Apt Screening</w:t>
      </w:r>
      <w:r w:rsidRPr="0066522F">
        <w:rPr>
          <w:rFonts w:ascii="Times New Roman" w:hAnsi="Times New Roman" w:cs="Times New Roman"/>
          <w:sz w:val="24"/>
          <w:szCs w:val="24"/>
        </w:rPr>
        <w:t xml:space="preserve"> </w:t>
      </w:r>
      <w:r w:rsidRPr="00F1153C">
        <w:rPr>
          <w:rFonts w:ascii="Times New Roman" w:hAnsi="Times New Roman" w:cs="Times New Roman"/>
          <w:b/>
          <w:sz w:val="24"/>
          <w:szCs w:val="24"/>
        </w:rPr>
        <w:t>Recommendations</w:t>
      </w:r>
    </w:p>
    <w:p w:rsidR="00E15CD4" w:rsidRPr="0066522F" w:rsidRDefault="00E15CD4" w:rsidP="00F1153C">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Notably, Mr. Finer who is 55 years old has hypertension and is a chronic smoker. In this case, he should undergo both cardiac, renal, and lung cancer screening</w:t>
      </w:r>
      <w:r w:rsidR="008265A2" w:rsidRPr="0066522F">
        <w:rPr>
          <w:rFonts w:ascii="Times New Roman" w:hAnsi="Times New Roman" w:cs="Times New Roman"/>
          <w:sz w:val="24"/>
          <w:szCs w:val="24"/>
        </w:rPr>
        <w:t>. Conversely, 50-year-old Mrs. Finer is diabetic, obese, and has a tad low self-esteem induced by her inability to consistently engage in any physical activities. As such, the most germane screening recommendations are multi-morbidity</w:t>
      </w:r>
      <w:r w:rsidR="007A1B1C" w:rsidRPr="0066522F">
        <w:rPr>
          <w:rFonts w:ascii="Times New Roman" w:hAnsi="Times New Roman" w:cs="Times New Roman"/>
          <w:sz w:val="24"/>
          <w:szCs w:val="24"/>
        </w:rPr>
        <w:t xml:space="preserve"> and cardio-</w:t>
      </w:r>
      <w:r w:rsidR="008265A2" w:rsidRPr="0066522F">
        <w:rPr>
          <w:rFonts w:ascii="Times New Roman" w:hAnsi="Times New Roman" w:cs="Times New Roman"/>
          <w:sz w:val="24"/>
          <w:szCs w:val="24"/>
        </w:rPr>
        <w:t xml:space="preserve">metabolic. These recommendations </w:t>
      </w:r>
      <w:r w:rsidR="007A1B1C" w:rsidRPr="0066522F">
        <w:rPr>
          <w:rFonts w:ascii="Times New Roman" w:hAnsi="Times New Roman" w:cs="Times New Roman"/>
          <w:sz w:val="24"/>
          <w:szCs w:val="24"/>
        </w:rPr>
        <w:t>are</w:t>
      </w:r>
      <w:r w:rsidR="008265A2" w:rsidRPr="0066522F">
        <w:rPr>
          <w:rFonts w:ascii="Times New Roman" w:hAnsi="Times New Roman" w:cs="Times New Roman"/>
          <w:sz w:val="24"/>
          <w:szCs w:val="24"/>
        </w:rPr>
        <w:t xml:space="preserve"> </w:t>
      </w:r>
      <w:r w:rsidR="007A1B1C" w:rsidRPr="0066522F">
        <w:rPr>
          <w:rFonts w:ascii="Times New Roman" w:hAnsi="Times New Roman" w:cs="Times New Roman"/>
          <w:sz w:val="24"/>
          <w:szCs w:val="24"/>
        </w:rPr>
        <w:t xml:space="preserve">focal on augmenting glycemic control and health-concomitant quality of life (Silva-Tinoco et al., 2020). </w:t>
      </w:r>
      <w:r w:rsidR="00D651B3" w:rsidRPr="0066522F">
        <w:rPr>
          <w:rFonts w:ascii="Times New Roman" w:hAnsi="Times New Roman" w:cs="Times New Roman"/>
          <w:sz w:val="24"/>
          <w:szCs w:val="24"/>
        </w:rPr>
        <w:t xml:space="preserve">Furthermore, the daughter suffers from </w:t>
      </w:r>
      <w:r w:rsidR="00AC59B4" w:rsidRPr="0066522F">
        <w:rPr>
          <w:rFonts w:ascii="Times New Roman" w:hAnsi="Times New Roman" w:cs="Times New Roman"/>
          <w:sz w:val="24"/>
          <w:szCs w:val="24"/>
        </w:rPr>
        <w:t>dysmenorrhea</w:t>
      </w:r>
      <w:r w:rsidR="00AC59B4" w:rsidRPr="0066522F">
        <w:rPr>
          <w:rFonts w:ascii="Times New Roman" w:hAnsi="Times New Roman" w:cs="Times New Roman"/>
          <w:sz w:val="24"/>
          <w:szCs w:val="24"/>
        </w:rPr>
        <w:t xml:space="preserve"> which was a result of a urinary tract infection. Therefore, the suitable screening for her is a CA125 blood test that checks for a certain protein to detect endometriosis</w:t>
      </w:r>
      <w:r w:rsidR="00021DAD" w:rsidRPr="0066522F">
        <w:rPr>
          <w:rFonts w:ascii="Times New Roman" w:hAnsi="Times New Roman" w:cs="Times New Roman"/>
          <w:sz w:val="24"/>
          <w:szCs w:val="24"/>
        </w:rPr>
        <w:t xml:space="preserve"> In addition, a patient questionnaire is a novel screening score that can indicate if the daughter is at an elevated risk of endometriosis</w:t>
      </w:r>
      <w:r w:rsidR="00CD7420" w:rsidRPr="0066522F">
        <w:rPr>
          <w:rFonts w:ascii="Times New Roman" w:hAnsi="Times New Roman" w:cs="Times New Roman"/>
          <w:sz w:val="24"/>
          <w:szCs w:val="24"/>
        </w:rPr>
        <w:t xml:space="preserve"> (Chapron et al., 2022)</w:t>
      </w:r>
      <w:r w:rsidR="00AC59B4" w:rsidRPr="0066522F">
        <w:rPr>
          <w:rFonts w:ascii="Times New Roman" w:hAnsi="Times New Roman" w:cs="Times New Roman"/>
          <w:sz w:val="24"/>
          <w:szCs w:val="24"/>
        </w:rPr>
        <w:t xml:space="preserve">. The </w:t>
      </w:r>
      <w:r w:rsidR="00C244AF" w:rsidRPr="0066522F">
        <w:rPr>
          <w:rFonts w:ascii="Times New Roman" w:hAnsi="Times New Roman" w:cs="Times New Roman"/>
          <w:sz w:val="24"/>
          <w:szCs w:val="24"/>
        </w:rPr>
        <w:t>second born</w:t>
      </w:r>
      <w:r w:rsidR="00021DAD" w:rsidRPr="0066522F">
        <w:rPr>
          <w:rFonts w:ascii="Times New Roman" w:hAnsi="Times New Roman" w:cs="Times New Roman"/>
          <w:sz w:val="24"/>
          <w:szCs w:val="24"/>
        </w:rPr>
        <w:t xml:space="preserve"> should undergo a mental health check-up to identify whether he has any mental </w:t>
      </w:r>
      <w:r w:rsidR="0044006C" w:rsidRPr="0066522F">
        <w:rPr>
          <w:rFonts w:ascii="Times New Roman" w:hAnsi="Times New Roman" w:cs="Times New Roman"/>
          <w:sz w:val="24"/>
          <w:szCs w:val="24"/>
        </w:rPr>
        <w:t>health syndromes to prevent dire consequences such as suicidal ideations</w:t>
      </w:r>
      <w:r w:rsidR="00CD7420" w:rsidRPr="0066522F">
        <w:rPr>
          <w:rFonts w:ascii="Times New Roman" w:hAnsi="Times New Roman" w:cs="Times New Roman"/>
          <w:sz w:val="24"/>
          <w:szCs w:val="24"/>
        </w:rPr>
        <w:t xml:space="preserve"> (</w:t>
      </w:r>
      <w:r w:rsidR="00CD7420" w:rsidRPr="0066522F">
        <w:rPr>
          <w:rFonts w:ascii="Times New Roman" w:hAnsi="Times New Roman" w:cs="Times New Roman"/>
          <w:sz w:val="24"/>
          <w:szCs w:val="24"/>
        </w:rPr>
        <w:t>Whitton</w:t>
      </w:r>
      <w:r w:rsidR="00CD7420" w:rsidRPr="0066522F">
        <w:rPr>
          <w:rFonts w:ascii="Times New Roman" w:hAnsi="Times New Roman" w:cs="Times New Roman"/>
          <w:sz w:val="24"/>
          <w:szCs w:val="24"/>
        </w:rPr>
        <w:t xml:space="preserve"> et al., 2021)</w:t>
      </w:r>
      <w:r w:rsidR="0044006C" w:rsidRPr="0066522F">
        <w:rPr>
          <w:rFonts w:ascii="Times New Roman" w:hAnsi="Times New Roman" w:cs="Times New Roman"/>
          <w:sz w:val="24"/>
          <w:szCs w:val="24"/>
        </w:rPr>
        <w:t xml:space="preserve">. The parents posited that their 14-year-old son has asthma which is regulated through medication. Hence, the most germane screening recommendation approach is the </w:t>
      </w:r>
      <w:r w:rsidR="00E551D8" w:rsidRPr="0066522F">
        <w:rPr>
          <w:rFonts w:ascii="Times New Roman" w:hAnsi="Times New Roman" w:cs="Times New Roman"/>
          <w:sz w:val="24"/>
          <w:szCs w:val="24"/>
        </w:rPr>
        <w:t>national health and nutrition examination survey (NHANES) which can detect whether he is predisposed to severe asthma and other allergic sensitizations (</w:t>
      </w:r>
      <w:r w:rsidR="00E551D8" w:rsidRPr="0066522F">
        <w:rPr>
          <w:rFonts w:ascii="Times New Roman" w:hAnsi="Times New Roman" w:cs="Times New Roman"/>
          <w:sz w:val="24"/>
          <w:szCs w:val="24"/>
        </w:rPr>
        <w:t>Ksinan</w:t>
      </w:r>
      <w:r w:rsidR="00E551D8" w:rsidRPr="0066522F">
        <w:rPr>
          <w:rFonts w:ascii="Times New Roman" w:hAnsi="Times New Roman" w:cs="Times New Roman"/>
          <w:sz w:val="24"/>
          <w:szCs w:val="24"/>
        </w:rPr>
        <w:t>, et al., 2021).</w:t>
      </w:r>
    </w:p>
    <w:p w:rsidR="00077F62" w:rsidRPr="00F1153C" w:rsidRDefault="00077F62" w:rsidP="00F1153C">
      <w:pPr>
        <w:spacing w:after="0" w:line="480" w:lineRule="auto"/>
        <w:jc w:val="center"/>
        <w:rPr>
          <w:rFonts w:ascii="Times New Roman" w:hAnsi="Times New Roman" w:cs="Times New Roman"/>
          <w:b/>
          <w:sz w:val="24"/>
          <w:szCs w:val="24"/>
        </w:rPr>
      </w:pPr>
      <w:r w:rsidRPr="00F1153C">
        <w:rPr>
          <w:rFonts w:ascii="Times New Roman" w:hAnsi="Times New Roman" w:cs="Times New Roman"/>
          <w:b/>
          <w:sz w:val="24"/>
          <w:szCs w:val="24"/>
        </w:rPr>
        <w:t>Health Belief Model</w:t>
      </w:r>
    </w:p>
    <w:p w:rsidR="00F1153C" w:rsidRDefault="00077F62" w:rsidP="00F1153C">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 xml:space="preserve">The ideal </w:t>
      </w:r>
      <w:r w:rsidR="00F1153C">
        <w:rPr>
          <w:rFonts w:ascii="Times New Roman" w:hAnsi="Times New Roman" w:cs="Times New Roman"/>
          <w:sz w:val="24"/>
          <w:szCs w:val="24"/>
        </w:rPr>
        <w:t>exemplar</w:t>
      </w:r>
      <w:r w:rsidRPr="0066522F">
        <w:rPr>
          <w:rFonts w:ascii="Times New Roman" w:hAnsi="Times New Roman" w:cs="Times New Roman"/>
          <w:sz w:val="24"/>
          <w:szCs w:val="24"/>
        </w:rPr>
        <w:t xml:space="preserve"> selected for the Finer family is the health belief model (HBM). It is </w:t>
      </w:r>
      <w:r w:rsidR="00347627" w:rsidRPr="0066522F">
        <w:rPr>
          <w:rFonts w:ascii="Times New Roman" w:hAnsi="Times New Roman" w:cs="Times New Roman"/>
          <w:sz w:val="24"/>
          <w:szCs w:val="24"/>
        </w:rPr>
        <w:t xml:space="preserve">a theoretical paradigm that can be used to monitor programs that are intended to prevent illnesses and bolster health. As such, this can be used to illuminate and envisage personal behavioral health modifications. Karl et al. (2022), posited that </w:t>
      </w:r>
      <w:r w:rsidR="00B76CB1" w:rsidRPr="0066522F">
        <w:rPr>
          <w:rFonts w:ascii="Times New Roman" w:hAnsi="Times New Roman" w:cs="Times New Roman"/>
          <w:sz w:val="24"/>
          <w:szCs w:val="24"/>
        </w:rPr>
        <w:t xml:space="preserve">there are four pertinent components of HBM namely supposed rigorousness, perceived liability, benefits, appraised actions, and hurdles. An additional model that was implemented was self-efficacy which </w:t>
      </w:r>
      <w:r w:rsidR="00121B2D" w:rsidRPr="0066522F">
        <w:rPr>
          <w:rFonts w:ascii="Times New Roman" w:hAnsi="Times New Roman" w:cs="Times New Roman"/>
          <w:sz w:val="24"/>
          <w:szCs w:val="24"/>
        </w:rPr>
        <w:t>helps</w:t>
      </w:r>
      <w:r w:rsidR="00B76CB1" w:rsidRPr="0066522F">
        <w:rPr>
          <w:rFonts w:ascii="Times New Roman" w:hAnsi="Times New Roman" w:cs="Times New Roman"/>
          <w:sz w:val="24"/>
          <w:szCs w:val="24"/>
        </w:rPr>
        <w:t xml:space="preserve"> individuals </w:t>
      </w:r>
      <w:r w:rsidR="00121B2D" w:rsidRPr="0066522F">
        <w:rPr>
          <w:rFonts w:ascii="Times New Roman" w:hAnsi="Times New Roman" w:cs="Times New Roman"/>
          <w:sz w:val="24"/>
          <w:szCs w:val="24"/>
        </w:rPr>
        <w:t>espouse healthy behaviors that allow them to make informed health decisions. More essentially, the benefits and barriers facets are the most robust predictors of health performance. As such, the health belief model is enshrined in disseminating information about austere health risks akin to avertable and curable maladies</w:t>
      </w:r>
      <w:r w:rsidR="00AC5D94" w:rsidRPr="0066522F">
        <w:rPr>
          <w:rFonts w:ascii="Times New Roman" w:hAnsi="Times New Roman" w:cs="Times New Roman"/>
          <w:sz w:val="24"/>
          <w:szCs w:val="24"/>
        </w:rPr>
        <w:t xml:space="preserve"> (Karl et al., 2022</w:t>
      </w:r>
      <w:r w:rsidR="00121B2D" w:rsidRPr="0066522F">
        <w:rPr>
          <w:rFonts w:ascii="Times New Roman" w:hAnsi="Times New Roman" w:cs="Times New Roman"/>
          <w:sz w:val="24"/>
          <w:szCs w:val="24"/>
        </w:rPr>
        <w:t>.</w:t>
      </w:r>
      <w:r w:rsidR="00A00AF6" w:rsidRPr="0066522F">
        <w:rPr>
          <w:rFonts w:ascii="Times New Roman" w:hAnsi="Times New Roman" w:cs="Times New Roman"/>
          <w:sz w:val="24"/>
          <w:szCs w:val="24"/>
        </w:rPr>
        <w:t xml:space="preserve"> </w:t>
      </w:r>
    </w:p>
    <w:p w:rsidR="00554C03" w:rsidRPr="0066522F" w:rsidRDefault="00A00AF6" w:rsidP="00F1153C">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 xml:space="preserve">Remarkably, </w:t>
      </w:r>
      <w:r w:rsidR="00554C03" w:rsidRPr="0066522F">
        <w:rPr>
          <w:rFonts w:ascii="Times New Roman" w:hAnsi="Times New Roman" w:cs="Times New Roman"/>
          <w:sz w:val="24"/>
          <w:szCs w:val="24"/>
        </w:rPr>
        <w:t xml:space="preserve">the Finer family can utilize </w:t>
      </w:r>
      <w:r w:rsidR="002F2CF5" w:rsidRPr="0066522F">
        <w:rPr>
          <w:rFonts w:ascii="Times New Roman" w:hAnsi="Times New Roman" w:cs="Times New Roman"/>
          <w:sz w:val="24"/>
          <w:szCs w:val="24"/>
        </w:rPr>
        <w:t>the rudiment</w:t>
      </w:r>
      <w:r w:rsidR="00554C03" w:rsidRPr="0066522F">
        <w:rPr>
          <w:rFonts w:ascii="Times New Roman" w:hAnsi="Times New Roman" w:cs="Times New Roman"/>
          <w:sz w:val="24"/>
          <w:szCs w:val="24"/>
        </w:rPr>
        <w:t xml:space="preserve"> of </w:t>
      </w:r>
      <w:r w:rsidR="002F2CF5" w:rsidRPr="0066522F">
        <w:rPr>
          <w:rFonts w:ascii="Times New Roman" w:hAnsi="Times New Roman" w:cs="Times New Roman"/>
          <w:sz w:val="24"/>
          <w:szCs w:val="24"/>
        </w:rPr>
        <w:t>perceived vulnerability to specify</w:t>
      </w:r>
      <w:r w:rsidR="00554C03" w:rsidRPr="0066522F">
        <w:rPr>
          <w:rFonts w:ascii="Times New Roman" w:hAnsi="Times New Roman" w:cs="Times New Roman"/>
          <w:sz w:val="24"/>
          <w:szCs w:val="24"/>
        </w:rPr>
        <w:t xml:space="preserve"> </w:t>
      </w:r>
      <w:r w:rsidR="002F2CF5" w:rsidRPr="0066522F">
        <w:rPr>
          <w:rFonts w:ascii="Times New Roman" w:hAnsi="Times New Roman" w:cs="Times New Roman"/>
          <w:sz w:val="24"/>
          <w:szCs w:val="24"/>
        </w:rPr>
        <w:t xml:space="preserve">their personal acuities of the risks of acquiring preventable health conditions. Another vital step that is family-oriented is assumed severity that encompasses individual feelings on the magnitude of developing illnesses. Perceived barriers is a crucial step which can empower the family members about the implications of fickle interventions and the impetus necessitated in making </w:t>
      </w:r>
      <w:r w:rsidR="00AF0409" w:rsidRPr="0066522F">
        <w:rPr>
          <w:rFonts w:ascii="Times New Roman" w:hAnsi="Times New Roman" w:cs="Times New Roman"/>
          <w:sz w:val="24"/>
          <w:szCs w:val="24"/>
        </w:rPr>
        <w:t xml:space="preserve">informed health decisions (Karl et al., 2022). </w:t>
      </w:r>
      <w:r w:rsidR="00554C03" w:rsidRPr="0066522F">
        <w:rPr>
          <w:rFonts w:ascii="Times New Roman" w:hAnsi="Times New Roman" w:cs="Times New Roman"/>
          <w:sz w:val="24"/>
          <w:szCs w:val="24"/>
        </w:rPr>
        <w:t>In this r</w:t>
      </w:r>
      <w:r w:rsidR="00AC5D94" w:rsidRPr="0066522F">
        <w:rPr>
          <w:rFonts w:ascii="Times New Roman" w:hAnsi="Times New Roman" w:cs="Times New Roman"/>
          <w:sz w:val="24"/>
          <w:szCs w:val="24"/>
        </w:rPr>
        <w:t>egard, the</w:t>
      </w:r>
      <w:r w:rsidR="00554C03" w:rsidRPr="0066522F">
        <w:rPr>
          <w:rFonts w:ascii="Times New Roman" w:hAnsi="Times New Roman" w:cs="Times New Roman"/>
          <w:sz w:val="24"/>
          <w:szCs w:val="24"/>
        </w:rPr>
        <w:t xml:space="preserve"> health belief model can be well articulated through </w:t>
      </w:r>
      <w:r w:rsidR="00AC5D94" w:rsidRPr="0066522F">
        <w:rPr>
          <w:rFonts w:ascii="Times New Roman" w:hAnsi="Times New Roman" w:cs="Times New Roman"/>
          <w:sz w:val="24"/>
          <w:szCs w:val="24"/>
        </w:rPr>
        <w:t>various advertisements and technology strategies such as brochures, pamphlets, short message services, and internet respectively.</w:t>
      </w:r>
      <w:r w:rsidR="00AF0409" w:rsidRPr="0066522F">
        <w:rPr>
          <w:rFonts w:ascii="Times New Roman" w:hAnsi="Times New Roman" w:cs="Times New Roman"/>
          <w:sz w:val="24"/>
          <w:szCs w:val="24"/>
        </w:rPr>
        <w:t xml:space="preserve"> </w:t>
      </w:r>
    </w:p>
    <w:p w:rsidR="00AF0409" w:rsidRPr="00F1153C" w:rsidRDefault="00AF0409" w:rsidP="00F1153C">
      <w:pPr>
        <w:spacing w:after="0" w:line="480" w:lineRule="auto"/>
        <w:jc w:val="center"/>
        <w:rPr>
          <w:rFonts w:ascii="Times New Roman" w:hAnsi="Times New Roman" w:cs="Times New Roman"/>
          <w:b/>
          <w:sz w:val="24"/>
          <w:szCs w:val="24"/>
        </w:rPr>
      </w:pPr>
      <w:r w:rsidRPr="00F1153C">
        <w:rPr>
          <w:rFonts w:ascii="Times New Roman" w:hAnsi="Times New Roman" w:cs="Times New Roman"/>
          <w:b/>
          <w:sz w:val="24"/>
          <w:szCs w:val="24"/>
        </w:rPr>
        <w:t>Conclusion</w:t>
      </w:r>
    </w:p>
    <w:p w:rsidR="00AF0409" w:rsidRPr="0066522F" w:rsidRDefault="00AF0409" w:rsidP="00F1153C">
      <w:pPr>
        <w:spacing w:after="0" w:line="480" w:lineRule="auto"/>
        <w:ind w:firstLine="720"/>
        <w:rPr>
          <w:rFonts w:ascii="Times New Roman" w:hAnsi="Times New Roman" w:cs="Times New Roman"/>
          <w:sz w:val="24"/>
          <w:szCs w:val="24"/>
        </w:rPr>
      </w:pPr>
      <w:r w:rsidRPr="0066522F">
        <w:rPr>
          <w:rFonts w:ascii="Times New Roman" w:hAnsi="Times New Roman" w:cs="Times New Roman"/>
          <w:sz w:val="24"/>
          <w:szCs w:val="24"/>
        </w:rPr>
        <w:t xml:space="preserve">Ultimately, a family health assessment informs families about their health patterns and behaviors they ought to modify. Intrinsically, the Finer family is impacted by certain SDOH facets namely social, personal, education, locality, health, and economic. Thus, they ought to adopt the age-apt screening recommendations to improve their health status. More importantly, the health belief model is </w:t>
      </w:r>
      <w:r w:rsidR="0066522F" w:rsidRPr="0066522F">
        <w:rPr>
          <w:rFonts w:ascii="Times New Roman" w:hAnsi="Times New Roman" w:cs="Times New Roman"/>
          <w:sz w:val="24"/>
          <w:szCs w:val="24"/>
        </w:rPr>
        <w:t>an impeccable blueprint that can aid them in making informed decisions and alterations about their health.</w:t>
      </w:r>
      <w:r w:rsidRPr="0066522F">
        <w:rPr>
          <w:rFonts w:ascii="Times New Roman" w:hAnsi="Times New Roman" w:cs="Times New Roman"/>
          <w:sz w:val="24"/>
          <w:szCs w:val="24"/>
        </w:rPr>
        <w:t xml:space="preserve">  </w:t>
      </w:r>
    </w:p>
    <w:p w:rsidR="00AF0409" w:rsidRPr="0066522F" w:rsidRDefault="00AF0409" w:rsidP="0066522F">
      <w:pPr>
        <w:spacing w:after="0" w:line="480" w:lineRule="auto"/>
        <w:rPr>
          <w:rFonts w:ascii="Times New Roman" w:hAnsi="Times New Roman" w:cs="Times New Roman"/>
          <w:sz w:val="24"/>
          <w:szCs w:val="24"/>
        </w:rPr>
      </w:pPr>
    </w:p>
    <w:p w:rsidR="00AF0409" w:rsidRPr="0066522F" w:rsidRDefault="00AF0409" w:rsidP="0066522F">
      <w:pPr>
        <w:spacing w:after="0" w:line="480" w:lineRule="auto"/>
        <w:rPr>
          <w:rFonts w:ascii="Times New Roman" w:hAnsi="Times New Roman" w:cs="Times New Roman"/>
          <w:sz w:val="24"/>
          <w:szCs w:val="24"/>
        </w:rPr>
      </w:pPr>
    </w:p>
    <w:p w:rsidR="00AF0409" w:rsidRPr="0066522F" w:rsidRDefault="00AF0409" w:rsidP="0066522F">
      <w:pPr>
        <w:spacing w:after="0" w:line="480" w:lineRule="auto"/>
        <w:rPr>
          <w:rFonts w:ascii="Times New Roman" w:hAnsi="Times New Roman" w:cs="Times New Roman"/>
          <w:sz w:val="24"/>
          <w:szCs w:val="24"/>
        </w:rPr>
      </w:pPr>
    </w:p>
    <w:p w:rsidR="00AF0409" w:rsidRPr="0066522F" w:rsidRDefault="00AF0409" w:rsidP="0066522F">
      <w:pPr>
        <w:spacing w:after="0" w:line="480" w:lineRule="auto"/>
        <w:rPr>
          <w:rFonts w:ascii="Times New Roman" w:hAnsi="Times New Roman" w:cs="Times New Roman"/>
          <w:sz w:val="24"/>
          <w:szCs w:val="24"/>
        </w:rPr>
      </w:pPr>
    </w:p>
    <w:p w:rsidR="00AF0409" w:rsidRPr="0066522F" w:rsidRDefault="00AF0409"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F1153C" w:rsidRDefault="00F1153C" w:rsidP="0066522F">
      <w:pPr>
        <w:spacing w:after="0" w:line="480" w:lineRule="auto"/>
        <w:rPr>
          <w:rFonts w:ascii="Times New Roman" w:hAnsi="Times New Roman" w:cs="Times New Roman"/>
          <w:sz w:val="24"/>
          <w:szCs w:val="24"/>
        </w:rPr>
      </w:pPr>
    </w:p>
    <w:p w:rsidR="004B2BC2" w:rsidRPr="00F1153C" w:rsidRDefault="004B2BC2" w:rsidP="00F1153C">
      <w:pPr>
        <w:spacing w:after="0" w:line="480" w:lineRule="auto"/>
        <w:jc w:val="center"/>
        <w:rPr>
          <w:rFonts w:ascii="Times New Roman" w:hAnsi="Times New Roman" w:cs="Times New Roman"/>
          <w:b/>
          <w:sz w:val="24"/>
          <w:szCs w:val="24"/>
        </w:rPr>
      </w:pPr>
      <w:r w:rsidRPr="00F1153C">
        <w:rPr>
          <w:rFonts w:ascii="Times New Roman" w:hAnsi="Times New Roman" w:cs="Times New Roman"/>
          <w:b/>
          <w:sz w:val="24"/>
          <w:szCs w:val="24"/>
        </w:rPr>
        <w:t>References</w:t>
      </w:r>
    </w:p>
    <w:p w:rsidR="0039600C" w:rsidRPr="0066522F" w:rsidRDefault="0039600C"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Chang, J. T., Anic, G. M., Rostron, B. L., Tanwar, M., &amp; Chang, C. M. (2021). Cigarette smoking reduction and health risks: A system</w:t>
      </w:r>
      <w:bookmarkStart w:id="0" w:name="_GoBack"/>
      <w:bookmarkEnd w:id="0"/>
      <w:r w:rsidRPr="0066522F">
        <w:rPr>
          <w:rFonts w:ascii="Times New Roman" w:hAnsi="Times New Roman" w:cs="Times New Roman"/>
          <w:sz w:val="24"/>
          <w:szCs w:val="24"/>
        </w:rPr>
        <w:t>atic review and meta-analysis. </w:t>
      </w:r>
      <w:r w:rsidRPr="0066522F">
        <w:rPr>
          <w:rFonts w:ascii="Times New Roman" w:hAnsi="Times New Roman" w:cs="Times New Roman"/>
          <w:i/>
          <w:iCs/>
          <w:sz w:val="24"/>
          <w:szCs w:val="24"/>
        </w:rPr>
        <w:t>Nicotine &amp; Tobacco Research: Official Journal of the Society for Research on Nicotine and Tobacco</w:t>
      </w:r>
      <w:r w:rsidRPr="0066522F">
        <w:rPr>
          <w:rFonts w:ascii="Times New Roman" w:hAnsi="Times New Roman" w:cs="Times New Roman"/>
          <w:sz w:val="24"/>
          <w:szCs w:val="24"/>
        </w:rPr>
        <w:t>, </w:t>
      </w:r>
      <w:r w:rsidRPr="0066522F">
        <w:rPr>
          <w:rFonts w:ascii="Times New Roman" w:hAnsi="Times New Roman" w:cs="Times New Roman"/>
          <w:i/>
          <w:iCs/>
          <w:sz w:val="24"/>
          <w:szCs w:val="24"/>
        </w:rPr>
        <w:t>23</w:t>
      </w:r>
      <w:r w:rsidRPr="0066522F">
        <w:rPr>
          <w:rFonts w:ascii="Times New Roman" w:hAnsi="Times New Roman" w:cs="Times New Roman"/>
          <w:sz w:val="24"/>
          <w:szCs w:val="24"/>
        </w:rPr>
        <w:t xml:space="preserve">(4), 635–642. </w:t>
      </w:r>
      <w:hyperlink r:id="rId6" w:history="1">
        <w:r w:rsidRPr="0066522F">
          <w:rPr>
            <w:rStyle w:val="Hyperlink"/>
            <w:rFonts w:ascii="Times New Roman" w:hAnsi="Times New Roman" w:cs="Times New Roman"/>
            <w:sz w:val="24"/>
            <w:szCs w:val="24"/>
          </w:rPr>
          <w:t>https://doi.org/10.1093/ntr/ntaa156</w:t>
        </w:r>
      </w:hyperlink>
    </w:p>
    <w:p w:rsidR="00CD7420" w:rsidRPr="0066522F" w:rsidRDefault="00CD7420"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Chapron, C., Lafay-Pillet, M. C., Santulli, P., Bourdon, M., Maignien, C., Gaudet-Chardonnet, A., Maitrot-Mantelet, L., Borghese, B., &amp; Marcellin, L. (2022). A new validated screening method for endometriosis diagnosis based on patient questionnaires. </w:t>
      </w:r>
      <w:r w:rsidRPr="0066522F">
        <w:rPr>
          <w:rFonts w:ascii="Times New Roman" w:hAnsi="Times New Roman" w:cs="Times New Roman"/>
          <w:i/>
          <w:iCs/>
          <w:sz w:val="24"/>
          <w:szCs w:val="24"/>
        </w:rPr>
        <w:t>EClinica lMedicine</w:t>
      </w:r>
      <w:r w:rsidRPr="0066522F">
        <w:rPr>
          <w:rFonts w:ascii="Times New Roman" w:hAnsi="Times New Roman" w:cs="Times New Roman"/>
          <w:sz w:val="24"/>
          <w:szCs w:val="24"/>
        </w:rPr>
        <w:t>, </w:t>
      </w:r>
      <w:r w:rsidRPr="0066522F">
        <w:rPr>
          <w:rFonts w:ascii="Times New Roman" w:hAnsi="Times New Roman" w:cs="Times New Roman"/>
          <w:i/>
          <w:iCs/>
          <w:sz w:val="24"/>
          <w:szCs w:val="24"/>
        </w:rPr>
        <w:t>44</w:t>
      </w:r>
      <w:r w:rsidRPr="0066522F">
        <w:rPr>
          <w:rFonts w:ascii="Times New Roman" w:hAnsi="Times New Roman" w:cs="Times New Roman"/>
          <w:sz w:val="24"/>
          <w:szCs w:val="24"/>
        </w:rPr>
        <w:t xml:space="preserve">, 101263. </w:t>
      </w:r>
      <w:hyperlink r:id="rId7" w:history="1">
        <w:r w:rsidRPr="0066522F">
          <w:rPr>
            <w:rStyle w:val="Hyperlink"/>
            <w:rFonts w:ascii="Times New Roman" w:hAnsi="Times New Roman" w:cs="Times New Roman"/>
            <w:sz w:val="24"/>
            <w:szCs w:val="24"/>
          </w:rPr>
          <w:t>https://doi.org/10.1016/j.eclinm.2021.101263</w:t>
        </w:r>
      </w:hyperlink>
    </w:p>
    <w:p w:rsidR="004B2BC2" w:rsidRPr="0066522F" w:rsidRDefault="004B2BC2"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Ho, J. S. Y., Fernando, D. I., Chan, M. Y., &amp; Sia, C. H. (2020). Obesity in COVID-19: A systematic review and meta-analysis. </w:t>
      </w:r>
      <w:r w:rsidRPr="0066522F">
        <w:rPr>
          <w:rFonts w:ascii="Times New Roman" w:hAnsi="Times New Roman" w:cs="Times New Roman"/>
          <w:i/>
          <w:iCs/>
          <w:sz w:val="24"/>
          <w:szCs w:val="24"/>
        </w:rPr>
        <w:t>Annals of the Academy of Medicine, Singapore</w:t>
      </w:r>
      <w:r w:rsidRPr="0066522F">
        <w:rPr>
          <w:rFonts w:ascii="Times New Roman" w:hAnsi="Times New Roman" w:cs="Times New Roman"/>
          <w:sz w:val="24"/>
          <w:szCs w:val="24"/>
        </w:rPr>
        <w:t>, </w:t>
      </w:r>
      <w:r w:rsidRPr="0066522F">
        <w:rPr>
          <w:rFonts w:ascii="Times New Roman" w:hAnsi="Times New Roman" w:cs="Times New Roman"/>
          <w:i/>
          <w:iCs/>
          <w:sz w:val="24"/>
          <w:szCs w:val="24"/>
        </w:rPr>
        <w:t>49</w:t>
      </w:r>
      <w:r w:rsidRPr="0066522F">
        <w:rPr>
          <w:rFonts w:ascii="Times New Roman" w:hAnsi="Times New Roman" w:cs="Times New Roman"/>
          <w:sz w:val="24"/>
          <w:szCs w:val="24"/>
        </w:rPr>
        <w:t xml:space="preserve">(12), 996–1008. </w:t>
      </w:r>
      <w:hyperlink r:id="rId8" w:history="1">
        <w:r w:rsidRPr="0066522F">
          <w:rPr>
            <w:rStyle w:val="Hyperlink"/>
            <w:rFonts w:ascii="Times New Roman" w:hAnsi="Times New Roman" w:cs="Times New Roman"/>
            <w:sz w:val="24"/>
            <w:szCs w:val="24"/>
          </w:rPr>
          <w:t>https://doi.org/10.47102/annals-acadmedsg.2020299</w:t>
        </w:r>
      </w:hyperlink>
    </w:p>
    <w:p w:rsidR="00347627" w:rsidRPr="0066522F" w:rsidRDefault="00347627"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Karl, J. A., Fischer, R., Druică, E., Musso, F., &amp; Stan, A. (2022). Testing the effectiveness of the health belief model in predicting preventive behavior during the covid-19 pandemic: The case of Romania and Italy. </w:t>
      </w:r>
      <w:r w:rsidRPr="0066522F">
        <w:rPr>
          <w:rFonts w:ascii="Times New Roman" w:hAnsi="Times New Roman" w:cs="Times New Roman"/>
          <w:i/>
          <w:iCs/>
          <w:sz w:val="24"/>
          <w:szCs w:val="24"/>
        </w:rPr>
        <w:t>Frontiers in Psychology</w:t>
      </w:r>
      <w:r w:rsidRPr="0066522F">
        <w:rPr>
          <w:rFonts w:ascii="Times New Roman" w:hAnsi="Times New Roman" w:cs="Times New Roman"/>
          <w:sz w:val="24"/>
          <w:szCs w:val="24"/>
        </w:rPr>
        <w:t>, </w:t>
      </w:r>
      <w:r w:rsidRPr="0066522F">
        <w:rPr>
          <w:rFonts w:ascii="Times New Roman" w:hAnsi="Times New Roman" w:cs="Times New Roman"/>
          <w:i/>
          <w:iCs/>
          <w:sz w:val="24"/>
          <w:szCs w:val="24"/>
        </w:rPr>
        <w:t>12</w:t>
      </w:r>
      <w:r w:rsidRPr="0066522F">
        <w:rPr>
          <w:rFonts w:ascii="Times New Roman" w:hAnsi="Times New Roman" w:cs="Times New Roman"/>
          <w:sz w:val="24"/>
          <w:szCs w:val="24"/>
        </w:rPr>
        <w:t xml:space="preserve">, 627575. </w:t>
      </w:r>
      <w:hyperlink r:id="rId9" w:history="1">
        <w:r w:rsidRPr="0066522F">
          <w:rPr>
            <w:rStyle w:val="Hyperlink"/>
            <w:rFonts w:ascii="Times New Roman" w:hAnsi="Times New Roman" w:cs="Times New Roman"/>
            <w:sz w:val="24"/>
            <w:szCs w:val="24"/>
          </w:rPr>
          <w:t>https://doi.org/10.3389/fpsyg.2021.627575</w:t>
        </w:r>
      </w:hyperlink>
    </w:p>
    <w:p w:rsidR="00E551D8" w:rsidRPr="0066522F" w:rsidRDefault="00E551D8"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Ksinan, A. J., Sheng, Y., Do, E. K., Schechter, J. C., Zhang, J. J., Maguire, R. L., Hoyo, C., Murphy, S. K., Kollins, S. H., Rubin, B., &amp; Fuemmeler, B. F. (2021). Identifying the Best Questions for Rapid Screening of Secondhand Smoke Exposure Among Children. </w:t>
      </w:r>
      <w:r w:rsidRPr="0066522F">
        <w:rPr>
          <w:rFonts w:ascii="Times New Roman" w:hAnsi="Times New Roman" w:cs="Times New Roman"/>
          <w:i/>
          <w:iCs/>
          <w:sz w:val="24"/>
          <w:szCs w:val="24"/>
        </w:rPr>
        <w:t>Nicotine &amp; tobacco research: Official Journal of the Society for Research on Nicotine and Tobacco</w:t>
      </w:r>
      <w:r w:rsidRPr="0066522F">
        <w:rPr>
          <w:rFonts w:ascii="Times New Roman" w:hAnsi="Times New Roman" w:cs="Times New Roman"/>
          <w:sz w:val="24"/>
          <w:szCs w:val="24"/>
        </w:rPr>
        <w:t>, </w:t>
      </w:r>
      <w:r w:rsidRPr="0066522F">
        <w:rPr>
          <w:rFonts w:ascii="Times New Roman" w:hAnsi="Times New Roman" w:cs="Times New Roman"/>
          <w:i/>
          <w:iCs/>
          <w:sz w:val="24"/>
          <w:szCs w:val="24"/>
        </w:rPr>
        <w:t>23</w:t>
      </w:r>
      <w:r w:rsidRPr="0066522F">
        <w:rPr>
          <w:rFonts w:ascii="Times New Roman" w:hAnsi="Times New Roman" w:cs="Times New Roman"/>
          <w:sz w:val="24"/>
          <w:szCs w:val="24"/>
        </w:rPr>
        <w:t xml:space="preserve">(7), 1217–1223. </w:t>
      </w:r>
      <w:hyperlink r:id="rId10" w:history="1">
        <w:r w:rsidRPr="0066522F">
          <w:rPr>
            <w:rStyle w:val="Hyperlink"/>
            <w:rFonts w:ascii="Times New Roman" w:hAnsi="Times New Roman" w:cs="Times New Roman"/>
            <w:sz w:val="24"/>
            <w:szCs w:val="24"/>
          </w:rPr>
          <w:t>https://doi.org/10.1093/ntr/ntaa254</w:t>
        </w:r>
      </w:hyperlink>
    </w:p>
    <w:p w:rsidR="007A1B1C" w:rsidRPr="0066522F" w:rsidRDefault="007A1B1C"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Silva-Tinoco, R., Cuatecontzi-Xochitiotzi, T., De la Torre-Saldaña, V., León-García, E., Serna-Alvarado, J., Guzmán-Olvera, E., Cabrera, D., Gay, J. G., &amp; Prada, D. (2020). Role of social and</w:t>
      </w:r>
      <w:r w:rsidR="00855971">
        <w:rPr>
          <w:rFonts w:ascii="Times New Roman" w:hAnsi="Times New Roman" w:cs="Times New Roman"/>
          <w:sz w:val="24"/>
          <w:szCs w:val="24"/>
        </w:rPr>
        <w:t xml:space="preserve"> </w:t>
      </w:r>
      <w:r w:rsidRPr="0066522F">
        <w:rPr>
          <w:rFonts w:ascii="Times New Roman" w:hAnsi="Times New Roman" w:cs="Times New Roman"/>
          <w:sz w:val="24"/>
          <w:szCs w:val="24"/>
        </w:rPr>
        <w:t>other determinants of health in the effect of a multicomponent integrated care strategy on type 2 diabetes mellitus. </w:t>
      </w:r>
      <w:r w:rsidRPr="0066522F">
        <w:rPr>
          <w:rFonts w:ascii="Times New Roman" w:hAnsi="Times New Roman" w:cs="Times New Roman"/>
          <w:i/>
          <w:iCs/>
          <w:sz w:val="24"/>
          <w:szCs w:val="24"/>
        </w:rPr>
        <w:t>International Journal for Equity in Health</w:t>
      </w:r>
      <w:r w:rsidRPr="0066522F">
        <w:rPr>
          <w:rFonts w:ascii="Times New Roman" w:hAnsi="Times New Roman" w:cs="Times New Roman"/>
          <w:sz w:val="24"/>
          <w:szCs w:val="24"/>
        </w:rPr>
        <w:t>, </w:t>
      </w:r>
      <w:r w:rsidRPr="0066522F">
        <w:rPr>
          <w:rFonts w:ascii="Times New Roman" w:hAnsi="Times New Roman" w:cs="Times New Roman"/>
          <w:i/>
          <w:iCs/>
          <w:sz w:val="24"/>
          <w:szCs w:val="24"/>
        </w:rPr>
        <w:t>19</w:t>
      </w:r>
      <w:r w:rsidRPr="0066522F">
        <w:rPr>
          <w:rFonts w:ascii="Times New Roman" w:hAnsi="Times New Roman" w:cs="Times New Roman"/>
          <w:sz w:val="24"/>
          <w:szCs w:val="24"/>
        </w:rPr>
        <w:t xml:space="preserve">(1), 75. </w:t>
      </w:r>
      <w:hyperlink r:id="rId11" w:history="1">
        <w:r w:rsidRPr="0066522F">
          <w:rPr>
            <w:rStyle w:val="Hyperlink"/>
            <w:rFonts w:ascii="Times New Roman" w:hAnsi="Times New Roman" w:cs="Times New Roman"/>
            <w:sz w:val="24"/>
            <w:szCs w:val="24"/>
          </w:rPr>
          <w:t>https://doi.org/10.1186/s12939-020-01188-2</w:t>
        </w:r>
      </w:hyperlink>
    </w:p>
    <w:p w:rsidR="00CD7420" w:rsidRPr="0066522F" w:rsidRDefault="00CD7420" w:rsidP="00855971">
      <w:pPr>
        <w:spacing w:after="0" w:line="480" w:lineRule="auto"/>
        <w:ind w:left="720" w:hanging="720"/>
        <w:rPr>
          <w:rFonts w:ascii="Times New Roman" w:hAnsi="Times New Roman" w:cs="Times New Roman"/>
          <w:sz w:val="24"/>
          <w:szCs w:val="24"/>
        </w:rPr>
      </w:pPr>
      <w:r w:rsidRPr="0066522F">
        <w:rPr>
          <w:rFonts w:ascii="Times New Roman" w:hAnsi="Times New Roman" w:cs="Times New Roman"/>
          <w:sz w:val="24"/>
          <w:szCs w:val="24"/>
        </w:rPr>
        <w:t>Whitton, A. E., Hardy, R., Cope, K., Gieng, C., Gow, L., MacKinnon, A., Gale, N., O'Moore, K., Anderson, J., Proudfoot, J., Cockayne, N., O'Dea, B., Christensen, H., &amp; Newby, J. M. (2021). Mental Health Screening in General Practices as a Means for Enhancing Uptake of Digital Mental Health Interventions: Observational cohort study. </w:t>
      </w:r>
      <w:r w:rsidRPr="0066522F">
        <w:rPr>
          <w:rFonts w:ascii="Times New Roman" w:hAnsi="Times New Roman" w:cs="Times New Roman"/>
          <w:i/>
          <w:iCs/>
          <w:sz w:val="24"/>
          <w:szCs w:val="24"/>
        </w:rPr>
        <w:t>Journal of Medical Internet Research</w:t>
      </w:r>
      <w:r w:rsidRPr="0066522F">
        <w:rPr>
          <w:rFonts w:ascii="Times New Roman" w:hAnsi="Times New Roman" w:cs="Times New Roman"/>
          <w:sz w:val="24"/>
          <w:szCs w:val="24"/>
        </w:rPr>
        <w:t>, </w:t>
      </w:r>
      <w:r w:rsidRPr="0066522F">
        <w:rPr>
          <w:rFonts w:ascii="Times New Roman" w:hAnsi="Times New Roman" w:cs="Times New Roman"/>
          <w:i/>
          <w:iCs/>
          <w:sz w:val="24"/>
          <w:szCs w:val="24"/>
        </w:rPr>
        <w:t>23</w:t>
      </w:r>
      <w:r w:rsidRPr="0066522F">
        <w:rPr>
          <w:rFonts w:ascii="Times New Roman" w:hAnsi="Times New Roman" w:cs="Times New Roman"/>
          <w:sz w:val="24"/>
          <w:szCs w:val="24"/>
        </w:rPr>
        <w:t xml:space="preserve">(9), e28369. </w:t>
      </w:r>
      <w:hyperlink r:id="rId12" w:history="1">
        <w:r w:rsidRPr="0066522F">
          <w:rPr>
            <w:rStyle w:val="Hyperlink"/>
            <w:rFonts w:ascii="Times New Roman" w:hAnsi="Times New Roman" w:cs="Times New Roman"/>
            <w:sz w:val="24"/>
            <w:szCs w:val="24"/>
          </w:rPr>
          <w:t>https://doi.org/10.2196/28369</w:t>
        </w:r>
      </w:hyperlink>
    </w:p>
    <w:p w:rsidR="00CD7420" w:rsidRPr="0066522F" w:rsidRDefault="00CD7420" w:rsidP="0066522F">
      <w:pPr>
        <w:spacing w:after="0" w:line="480" w:lineRule="auto"/>
        <w:rPr>
          <w:rFonts w:ascii="Times New Roman" w:hAnsi="Times New Roman" w:cs="Times New Roman"/>
          <w:sz w:val="24"/>
          <w:szCs w:val="24"/>
        </w:rPr>
      </w:pPr>
    </w:p>
    <w:p w:rsidR="00CD7420" w:rsidRPr="0066522F" w:rsidRDefault="00CD7420" w:rsidP="0066522F">
      <w:pPr>
        <w:spacing w:after="0" w:line="480" w:lineRule="auto"/>
        <w:rPr>
          <w:rFonts w:ascii="Times New Roman" w:hAnsi="Times New Roman" w:cs="Times New Roman"/>
          <w:sz w:val="24"/>
          <w:szCs w:val="24"/>
        </w:rPr>
      </w:pPr>
    </w:p>
    <w:p w:rsidR="007A1B1C" w:rsidRPr="0066522F" w:rsidRDefault="007A1B1C" w:rsidP="0066522F">
      <w:pPr>
        <w:spacing w:after="0" w:line="480" w:lineRule="auto"/>
        <w:rPr>
          <w:rFonts w:ascii="Times New Roman" w:hAnsi="Times New Roman" w:cs="Times New Roman"/>
          <w:sz w:val="24"/>
          <w:szCs w:val="24"/>
        </w:rPr>
      </w:pPr>
    </w:p>
    <w:p w:rsidR="007A1B1C" w:rsidRPr="0066522F" w:rsidRDefault="007A1B1C" w:rsidP="0066522F">
      <w:pPr>
        <w:spacing w:after="0" w:line="480" w:lineRule="auto"/>
        <w:rPr>
          <w:rFonts w:ascii="Times New Roman" w:hAnsi="Times New Roman" w:cs="Times New Roman"/>
          <w:sz w:val="24"/>
          <w:szCs w:val="24"/>
        </w:rPr>
      </w:pPr>
    </w:p>
    <w:p w:rsidR="004B2BC2" w:rsidRPr="0066522F" w:rsidRDefault="004B2BC2" w:rsidP="0066522F">
      <w:pPr>
        <w:spacing w:after="0" w:line="480" w:lineRule="auto"/>
        <w:rPr>
          <w:rFonts w:ascii="Times New Roman" w:hAnsi="Times New Roman" w:cs="Times New Roman"/>
          <w:sz w:val="24"/>
          <w:szCs w:val="24"/>
        </w:rPr>
      </w:pPr>
    </w:p>
    <w:p w:rsidR="004B2BC2" w:rsidRPr="0066522F" w:rsidRDefault="004B2BC2" w:rsidP="0066522F">
      <w:pPr>
        <w:spacing w:after="0" w:line="480" w:lineRule="auto"/>
        <w:rPr>
          <w:rFonts w:ascii="Times New Roman" w:hAnsi="Times New Roman" w:cs="Times New Roman"/>
          <w:sz w:val="24"/>
          <w:szCs w:val="24"/>
        </w:rPr>
      </w:pPr>
    </w:p>
    <w:p w:rsidR="006562C7" w:rsidRPr="0066522F" w:rsidRDefault="006562C7" w:rsidP="0066522F">
      <w:pPr>
        <w:spacing w:after="0" w:line="480" w:lineRule="auto"/>
        <w:rPr>
          <w:rFonts w:ascii="Times New Roman" w:hAnsi="Times New Roman" w:cs="Times New Roman"/>
          <w:sz w:val="24"/>
          <w:szCs w:val="24"/>
        </w:rPr>
      </w:pPr>
    </w:p>
    <w:p w:rsidR="006562C7" w:rsidRPr="0066522F" w:rsidRDefault="006562C7" w:rsidP="0066522F">
      <w:pPr>
        <w:spacing w:after="0" w:line="480" w:lineRule="auto"/>
        <w:rPr>
          <w:rFonts w:ascii="Times New Roman" w:hAnsi="Times New Roman" w:cs="Times New Roman"/>
          <w:sz w:val="24"/>
          <w:szCs w:val="24"/>
        </w:rPr>
      </w:pPr>
    </w:p>
    <w:p w:rsidR="006562C7" w:rsidRPr="0066522F" w:rsidRDefault="006562C7" w:rsidP="0066522F">
      <w:pPr>
        <w:spacing w:after="0" w:line="480" w:lineRule="auto"/>
        <w:rPr>
          <w:rFonts w:ascii="Times New Roman" w:hAnsi="Times New Roman" w:cs="Times New Roman"/>
          <w:sz w:val="24"/>
          <w:szCs w:val="24"/>
        </w:rPr>
      </w:pPr>
    </w:p>
    <w:sectPr w:rsidR="006562C7" w:rsidRPr="0066522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1D" w:rsidRDefault="00A06E1D" w:rsidP="0066522F">
      <w:pPr>
        <w:spacing w:after="0" w:line="240" w:lineRule="auto"/>
      </w:pPr>
      <w:r>
        <w:separator/>
      </w:r>
    </w:p>
  </w:endnote>
  <w:endnote w:type="continuationSeparator" w:id="0">
    <w:p w:rsidR="00A06E1D" w:rsidRDefault="00A06E1D" w:rsidP="0066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1D" w:rsidRDefault="00A06E1D" w:rsidP="0066522F">
      <w:pPr>
        <w:spacing w:after="0" w:line="240" w:lineRule="auto"/>
      </w:pPr>
      <w:r>
        <w:separator/>
      </w:r>
    </w:p>
  </w:footnote>
  <w:footnote w:type="continuationSeparator" w:id="0">
    <w:p w:rsidR="00A06E1D" w:rsidRDefault="00A06E1D" w:rsidP="0066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319598"/>
      <w:docPartObj>
        <w:docPartGallery w:val="Page Numbers (Top of Page)"/>
        <w:docPartUnique/>
      </w:docPartObj>
    </w:sdtPr>
    <w:sdtEndPr>
      <w:rPr>
        <w:noProof/>
      </w:rPr>
    </w:sdtEndPr>
    <w:sdtContent>
      <w:p w:rsidR="0066522F" w:rsidRDefault="0066522F">
        <w:pPr>
          <w:pStyle w:val="Header"/>
          <w:jc w:val="right"/>
        </w:pPr>
        <w:r>
          <w:fldChar w:fldCharType="begin"/>
        </w:r>
        <w:r>
          <w:instrText xml:space="preserve"> PAGE   \* MERGEFORMAT </w:instrText>
        </w:r>
        <w:r>
          <w:fldChar w:fldCharType="separate"/>
        </w:r>
        <w:r w:rsidR="00A06E1D">
          <w:rPr>
            <w:noProof/>
          </w:rPr>
          <w:t>1</w:t>
        </w:r>
        <w:r>
          <w:rPr>
            <w:noProof/>
          </w:rPr>
          <w:fldChar w:fldCharType="end"/>
        </w:r>
      </w:p>
    </w:sdtContent>
  </w:sdt>
  <w:p w:rsidR="0066522F" w:rsidRDefault="00665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3F3"/>
    <w:rsid w:val="00021DAD"/>
    <w:rsid w:val="0004724F"/>
    <w:rsid w:val="00074B3E"/>
    <w:rsid w:val="00077F62"/>
    <w:rsid w:val="000953F3"/>
    <w:rsid w:val="000F7920"/>
    <w:rsid w:val="00121B2D"/>
    <w:rsid w:val="00202BF4"/>
    <w:rsid w:val="002F2CF5"/>
    <w:rsid w:val="00302E95"/>
    <w:rsid w:val="00347627"/>
    <w:rsid w:val="003744AE"/>
    <w:rsid w:val="0039600C"/>
    <w:rsid w:val="0044006C"/>
    <w:rsid w:val="00440A51"/>
    <w:rsid w:val="00474817"/>
    <w:rsid w:val="004A5695"/>
    <w:rsid w:val="004B2BC2"/>
    <w:rsid w:val="004C4316"/>
    <w:rsid w:val="00554C03"/>
    <w:rsid w:val="006253C0"/>
    <w:rsid w:val="006562C7"/>
    <w:rsid w:val="0066522F"/>
    <w:rsid w:val="006E74A3"/>
    <w:rsid w:val="007A1B1C"/>
    <w:rsid w:val="008265A2"/>
    <w:rsid w:val="00852C21"/>
    <w:rsid w:val="00855971"/>
    <w:rsid w:val="008B3BDC"/>
    <w:rsid w:val="009061FC"/>
    <w:rsid w:val="00931712"/>
    <w:rsid w:val="009510BC"/>
    <w:rsid w:val="009D6D21"/>
    <w:rsid w:val="00A00AF6"/>
    <w:rsid w:val="00A06E1D"/>
    <w:rsid w:val="00AB3443"/>
    <w:rsid w:val="00AC59B4"/>
    <w:rsid w:val="00AC5D94"/>
    <w:rsid w:val="00AD3CFA"/>
    <w:rsid w:val="00AF0409"/>
    <w:rsid w:val="00B71852"/>
    <w:rsid w:val="00B76CB1"/>
    <w:rsid w:val="00B85567"/>
    <w:rsid w:val="00B8626F"/>
    <w:rsid w:val="00C244AF"/>
    <w:rsid w:val="00C4389A"/>
    <w:rsid w:val="00C43D88"/>
    <w:rsid w:val="00CD7420"/>
    <w:rsid w:val="00D651B3"/>
    <w:rsid w:val="00D90728"/>
    <w:rsid w:val="00DB4479"/>
    <w:rsid w:val="00E158BB"/>
    <w:rsid w:val="00E15CD4"/>
    <w:rsid w:val="00E551D8"/>
    <w:rsid w:val="00E71A7B"/>
    <w:rsid w:val="00E71DF7"/>
    <w:rsid w:val="00F1153C"/>
    <w:rsid w:val="00F31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E31C3"/>
  <w15:chartTrackingRefBased/>
  <w15:docId w15:val="{1A8662C3-6A6C-4751-A152-18EB374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920"/>
    <w:pPr>
      <w:ind w:left="720"/>
      <w:contextualSpacing/>
    </w:pPr>
  </w:style>
  <w:style w:type="character" w:styleId="Hyperlink">
    <w:name w:val="Hyperlink"/>
    <w:basedOn w:val="DefaultParagraphFont"/>
    <w:uiPriority w:val="99"/>
    <w:unhideWhenUsed/>
    <w:rsid w:val="004B2BC2"/>
    <w:rPr>
      <w:color w:val="0563C1" w:themeColor="hyperlink"/>
      <w:u w:val="single"/>
    </w:rPr>
  </w:style>
  <w:style w:type="paragraph" w:styleId="Header">
    <w:name w:val="header"/>
    <w:basedOn w:val="Normal"/>
    <w:link w:val="HeaderChar"/>
    <w:uiPriority w:val="99"/>
    <w:unhideWhenUsed/>
    <w:rsid w:val="00665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22F"/>
  </w:style>
  <w:style w:type="paragraph" w:styleId="Footer">
    <w:name w:val="footer"/>
    <w:basedOn w:val="Normal"/>
    <w:link w:val="FooterChar"/>
    <w:uiPriority w:val="99"/>
    <w:unhideWhenUsed/>
    <w:rsid w:val="00665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371890">
      <w:bodyDiv w:val="1"/>
      <w:marLeft w:val="0"/>
      <w:marRight w:val="0"/>
      <w:marTop w:val="0"/>
      <w:marBottom w:val="0"/>
      <w:divBdr>
        <w:top w:val="none" w:sz="0" w:space="0" w:color="auto"/>
        <w:left w:val="none" w:sz="0" w:space="0" w:color="auto"/>
        <w:bottom w:val="none" w:sz="0" w:space="0" w:color="auto"/>
        <w:right w:val="none" w:sz="0" w:space="0" w:color="auto"/>
      </w:divBdr>
      <w:divsChild>
        <w:div w:id="12981441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34123324">
      <w:bodyDiv w:val="1"/>
      <w:marLeft w:val="0"/>
      <w:marRight w:val="0"/>
      <w:marTop w:val="0"/>
      <w:marBottom w:val="0"/>
      <w:divBdr>
        <w:top w:val="none" w:sz="0" w:space="0" w:color="auto"/>
        <w:left w:val="none" w:sz="0" w:space="0" w:color="auto"/>
        <w:bottom w:val="none" w:sz="0" w:space="0" w:color="auto"/>
        <w:right w:val="none" w:sz="0" w:space="0" w:color="auto"/>
      </w:divBdr>
      <w:divsChild>
        <w:div w:id="78534757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602491481">
      <w:bodyDiv w:val="1"/>
      <w:marLeft w:val="0"/>
      <w:marRight w:val="0"/>
      <w:marTop w:val="0"/>
      <w:marBottom w:val="0"/>
      <w:divBdr>
        <w:top w:val="none" w:sz="0" w:space="0" w:color="auto"/>
        <w:left w:val="none" w:sz="0" w:space="0" w:color="auto"/>
        <w:bottom w:val="none" w:sz="0" w:space="0" w:color="auto"/>
        <w:right w:val="none" w:sz="0" w:space="0" w:color="auto"/>
      </w:divBdr>
      <w:divsChild>
        <w:div w:id="1288706936">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7110768">
      <w:bodyDiv w:val="1"/>
      <w:marLeft w:val="0"/>
      <w:marRight w:val="0"/>
      <w:marTop w:val="0"/>
      <w:marBottom w:val="0"/>
      <w:divBdr>
        <w:top w:val="none" w:sz="0" w:space="0" w:color="auto"/>
        <w:left w:val="none" w:sz="0" w:space="0" w:color="auto"/>
        <w:bottom w:val="none" w:sz="0" w:space="0" w:color="auto"/>
        <w:right w:val="none" w:sz="0" w:space="0" w:color="auto"/>
      </w:divBdr>
      <w:divsChild>
        <w:div w:id="74129890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888371724">
      <w:bodyDiv w:val="1"/>
      <w:marLeft w:val="0"/>
      <w:marRight w:val="0"/>
      <w:marTop w:val="0"/>
      <w:marBottom w:val="0"/>
      <w:divBdr>
        <w:top w:val="none" w:sz="0" w:space="0" w:color="auto"/>
        <w:left w:val="none" w:sz="0" w:space="0" w:color="auto"/>
        <w:bottom w:val="none" w:sz="0" w:space="0" w:color="auto"/>
        <w:right w:val="none" w:sz="0" w:space="0" w:color="auto"/>
      </w:divBdr>
      <w:divsChild>
        <w:div w:id="199564443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293097062">
      <w:bodyDiv w:val="1"/>
      <w:marLeft w:val="0"/>
      <w:marRight w:val="0"/>
      <w:marTop w:val="0"/>
      <w:marBottom w:val="0"/>
      <w:divBdr>
        <w:top w:val="none" w:sz="0" w:space="0" w:color="auto"/>
        <w:left w:val="none" w:sz="0" w:space="0" w:color="auto"/>
        <w:bottom w:val="none" w:sz="0" w:space="0" w:color="auto"/>
        <w:right w:val="none" w:sz="0" w:space="0" w:color="auto"/>
      </w:divBdr>
      <w:divsChild>
        <w:div w:id="18992624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316837739">
      <w:bodyDiv w:val="1"/>
      <w:marLeft w:val="0"/>
      <w:marRight w:val="0"/>
      <w:marTop w:val="0"/>
      <w:marBottom w:val="0"/>
      <w:divBdr>
        <w:top w:val="none" w:sz="0" w:space="0" w:color="auto"/>
        <w:left w:val="none" w:sz="0" w:space="0" w:color="auto"/>
        <w:bottom w:val="none" w:sz="0" w:space="0" w:color="auto"/>
        <w:right w:val="none" w:sz="0" w:space="0" w:color="auto"/>
      </w:divBdr>
      <w:divsChild>
        <w:div w:id="55759418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01137073">
      <w:bodyDiv w:val="1"/>
      <w:marLeft w:val="0"/>
      <w:marRight w:val="0"/>
      <w:marTop w:val="0"/>
      <w:marBottom w:val="0"/>
      <w:divBdr>
        <w:top w:val="none" w:sz="0" w:space="0" w:color="auto"/>
        <w:left w:val="none" w:sz="0" w:space="0" w:color="auto"/>
        <w:bottom w:val="none" w:sz="0" w:space="0" w:color="auto"/>
        <w:right w:val="none" w:sz="0" w:space="0" w:color="auto"/>
      </w:divBdr>
      <w:divsChild>
        <w:div w:id="130673893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102/annals-acadmedsg.202029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16/j.eclinm.2021.101263" TargetMode="External"/><Relationship Id="rId12" Type="http://schemas.openxmlformats.org/officeDocument/2006/relationships/hyperlink" Target="https://doi.org/10.2196/283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ntr/ntaa156" TargetMode="External"/><Relationship Id="rId11" Type="http://schemas.openxmlformats.org/officeDocument/2006/relationships/hyperlink" Target="https://doi.org/10.1186/s12939-020-01188-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oi.org/10.1093/ntr/ntaa254" TargetMode="External"/><Relationship Id="rId4" Type="http://schemas.openxmlformats.org/officeDocument/2006/relationships/footnotes" Target="footnotes.xml"/><Relationship Id="rId9" Type="http://schemas.openxmlformats.org/officeDocument/2006/relationships/hyperlink" Target="https://doi.org/10.3389/fpsyg.2021.6275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7</Pages>
  <Words>1374</Words>
  <Characters>8127</Characters>
  <Application>Microsoft Office Word</Application>
  <DocSecurity>0</DocSecurity>
  <Lines>137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3</cp:revision>
  <dcterms:created xsi:type="dcterms:W3CDTF">2022-12-17T01:33:00Z</dcterms:created>
  <dcterms:modified xsi:type="dcterms:W3CDTF">2022-12-17T03:53:00Z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9ce88fe7-417d-44fe-b930-ed0902b05b87</vt:lpwstr>
  </property>
</Properties>
</file>