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1FE" w:rsidRPr="009D2269" w:rsidRDefault="00473FF3" w:rsidP="009D226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D2269">
        <w:rPr>
          <w:rFonts w:ascii="Times New Roman" w:hAnsi="Times New Roman" w:cs="Times New Roman"/>
          <w:b/>
          <w:sz w:val="24"/>
          <w:szCs w:val="24"/>
        </w:rPr>
        <w:t>Wk</w:t>
      </w:r>
      <w:proofErr w:type="spellEnd"/>
      <w:r w:rsidRPr="009D2269">
        <w:rPr>
          <w:rFonts w:ascii="Times New Roman" w:hAnsi="Times New Roman" w:cs="Times New Roman"/>
          <w:b/>
          <w:sz w:val="24"/>
          <w:szCs w:val="24"/>
        </w:rPr>
        <w:t xml:space="preserve"> 3 Response to Christina Daly</w:t>
      </w:r>
    </w:p>
    <w:p w:rsidR="00473FF3" w:rsidRPr="009D2269" w:rsidRDefault="00473FF3" w:rsidP="009D226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D2269">
        <w:rPr>
          <w:rFonts w:ascii="Times New Roman" w:hAnsi="Times New Roman" w:cs="Times New Roman"/>
          <w:sz w:val="24"/>
          <w:szCs w:val="24"/>
        </w:rPr>
        <w:t xml:space="preserve">Hello Christina, thank you for sharing an insightful post on this week’s discussion. I identify with your opinion that </w:t>
      </w:r>
      <w:r w:rsidR="009D2269">
        <w:rPr>
          <w:rFonts w:ascii="Times New Roman" w:hAnsi="Times New Roman" w:cs="Times New Roman"/>
          <w:sz w:val="24"/>
          <w:szCs w:val="24"/>
        </w:rPr>
        <w:t>professionals need to embrace</w:t>
      </w:r>
      <w:r w:rsidRPr="009D2269">
        <w:rPr>
          <w:rFonts w:ascii="Times New Roman" w:hAnsi="Times New Roman" w:cs="Times New Roman"/>
          <w:sz w:val="24"/>
          <w:szCs w:val="24"/>
        </w:rPr>
        <w:t xml:space="preserve"> a culture of values and ethos. The American association of nurse practitioners (AANP) is a nursing organization that opposes the localization of the scope of practice</w:t>
      </w:r>
      <w:r w:rsidR="009D2269" w:rsidRPr="009D2269">
        <w:rPr>
          <w:rFonts w:ascii="Times New Roman" w:hAnsi="Times New Roman" w:cs="Times New Roman"/>
          <w:sz w:val="24"/>
          <w:szCs w:val="24"/>
        </w:rPr>
        <w:t xml:space="preserve"> </w:t>
      </w:r>
      <w:r w:rsidR="009D2269" w:rsidRPr="009D2269">
        <w:rPr>
          <w:rFonts w:ascii="Times New Roman" w:hAnsi="Times New Roman" w:cs="Times New Roman"/>
          <w:sz w:val="24"/>
          <w:szCs w:val="24"/>
        </w:rPr>
        <w:t xml:space="preserve">(AANP, </w:t>
      </w:r>
      <w:proofErr w:type="spellStart"/>
      <w:r w:rsidR="009D2269" w:rsidRPr="009D2269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="009D2269" w:rsidRPr="009D2269">
        <w:rPr>
          <w:rFonts w:ascii="Times New Roman" w:hAnsi="Times New Roman" w:cs="Times New Roman"/>
          <w:sz w:val="24"/>
          <w:szCs w:val="24"/>
        </w:rPr>
        <w:t>)</w:t>
      </w:r>
      <w:r w:rsidRPr="009D2269">
        <w:rPr>
          <w:rFonts w:ascii="Times New Roman" w:hAnsi="Times New Roman" w:cs="Times New Roman"/>
          <w:sz w:val="24"/>
          <w:szCs w:val="24"/>
        </w:rPr>
        <w:t xml:space="preserve">. This is because </w:t>
      </w:r>
      <w:r w:rsidR="002C5407" w:rsidRPr="009D2269">
        <w:rPr>
          <w:rFonts w:ascii="Times New Roman" w:hAnsi="Times New Roman" w:cs="Times New Roman"/>
          <w:sz w:val="24"/>
          <w:szCs w:val="24"/>
        </w:rPr>
        <w:t xml:space="preserve">the restriction diminishes NPs’ aptitude to practice, thus patients cannot access quality </w:t>
      </w:r>
      <w:r w:rsidR="00A97195">
        <w:rPr>
          <w:rFonts w:ascii="Times New Roman" w:hAnsi="Times New Roman" w:cs="Times New Roman"/>
          <w:sz w:val="24"/>
          <w:szCs w:val="24"/>
        </w:rPr>
        <w:t xml:space="preserve">and safe </w:t>
      </w:r>
      <w:r w:rsidR="002C5407" w:rsidRPr="009D2269">
        <w:rPr>
          <w:rFonts w:ascii="Times New Roman" w:hAnsi="Times New Roman" w:cs="Times New Roman"/>
          <w:sz w:val="24"/>
          <w:szCs w:val="24"/>
        </w:rPr>
        <w:t xml:space="preserve">care. In addition, restricting the scope of practices </w:t>
      </w:r>
      <w:r w:rsidR="00A97195">
        <w:rPr>
          <w:rFonts w:ascii="Times New Roman" w:hAnsi="Times New Roman" w:cs="Times New Roman"/>
          <w:sz w:val="24"/>
          <w:szCs w:val="24"/>
        </w:rPr>
        <w:t>increases</w:t>
      </w:r>
      <w:r w:rsidR="002C5407" w:rsidRPr="009D2269">
        <w:rPr>
          <w:rFonts w:ascii="Times New Roman" w:hAnsi="Times New Roman" w:cs="Times New Roman"/>
          <w:sz w:val="24"/>
          <w:szCs w:val="24"/>
        </w:rPr>
        <w:t xml:space="preserve"> healthcare disparities, ginormous healthcare costs, primary care shortages, and the burden of chronic diseases. </w:t>
      </w:r>
      <w:r w:rsidR="003B64F8" w:rsidRPr="009D2269">
        <w:rPr>
          <w:rFonts w:ascii="Times New Roman" w:hAnsi="Times New Roman" w:cs="Times New Roman"/>
          <w:sz w:val="24"/>
          <w:szCs w:val="24"/>
        </w:rPr>
        <w:t>Furthermore, legislative parameters</w:t>
      </w:r>
      <w:r w:rsidR="00A97195">
        <w:rPr>
          <w:rFonts w:ascii="Times New Roman" w:hAnsi="Times New Roman" w:cs="Times New Roman"/>
          <w:sz w:val="24"/>
          <w:szCs w:val="24"/>
        </w:rPr>
        <w:t>, necessitated supervision,</w:t>
      </w:r>
      <w:r w:rsidR="003B64F8" w:rsidRPr="009D2269">
        <w:rPr>
          <w:rFonts w:ascii="Times New Roman" w:hAnsi="Times New Roman" w:cs="Times New Roman"/>
          <w:sz w:val="24"/>
          <w:szCs w:val="24"/>
        </w:rPr>
        <w:t xml:space="preserve"> and opposition </w:t>
      </w:r>
      <w:r w:rsidR="00A97195">
        <w:rPr>
          <w:rFonts w:ascii="Times New Roman" w:hAnsi="Times New Roman" w:cs="Times New Roman"/>
          <w:sz w:val="24"/>
          <w:szCs w:val="24"/>
        </w:rPr>
        <w:t>from other nurses</w:t>
      </w:r>
      <w:r w:rsidR="003B64F8" w:rsidRPr="009D2269">
        <w:rPr>
          <w:rFonts w:ascii="Times New Roman" w:hAnsi="Times New Roman" w:cs="Times New Roman"/>
          <w:sz w:val="24"/>
          <w:szCs w:val="24"/>
        </w:rPr>
        <w:t xml:space="preserve"> limit</w:t>
      </w:r>
      <w:r w:rsidR="00A97195">
        <w:rPr>
          <w:rFonts w:ascii="Times New Roman" w:hAnsi="Times New Roman" w:cs="Times New Roman"/>
          <w:sz w:val="24"/>
          <w:szCs w:val="24"/>
        </w:rPr>
        <w:t>s</w:t>
      </w:r>
      <w:r w:rsidR="003B64F8" w:rsidRPr="009D2269">
        <w:rPr>
          <w:rFonts w:ascii="Times New Roman" w:hAnsi="Times New Roman" w:cs="Times New Roman"/>
          <w:sz w:val="24"/>
          <w:szCs w:val="24"/>
        </w:rPr>
        <w:t xml:space="preserve"> </w:t>
      </w:r>
      <w:r w:rsidR="002C5407" w:rsidRPr="009D2269">
        <w:rPr>
          <w:rFonts w:ascii="Times New Roman" w:hAnsi="Times New Roman" w:cs="Times New Roman"/>
          <w:sz w:val="24"/>
          <w:szCs w:val="24"/>
        </w:rPr>
        <w:t xml:space="preserve">the efficacy with which nurses can respond </w:t>
      </w:r>
      <w:r w:rsidR="003B64F8" w:rsidRPr="009D2269">
        <w:rPr>
          <w:rFonts w:ascii="Times New Roman" w:hAnsi="Times New Roman" w:cs="Times New Roman"/>
          <w:sz w:val="24"/>
          <w:szCs w:val="24"/>
        </w:rPr>
        <w:t>to any medical emergency such as a novel disease outbreak</w:t>
      </w:r>
      <w:r w:rsidR="009D2269" w:rsidRPr="009D2269">
        <w:rPr>
          <w:rFonts w:ascii="Times New Roman" w:hAnsi="Times New Roman" w:cs="Times New Roman"/>
          <w:sz w:val="24"/>
          <w:szCs w:val="24"/>
        </w:rPr>
        <w:t xml:space="preserve"> (Moore et al., 2020)</w:t>
      </w:r>
      <w:r w:rsidR="003B64F8" w:rsidRPr="009D2269">
        <w:rPr>
          <w:rFonts w:ascii="Times New Roman" w:hAnsi="Times New Roman" w:cs="Times New Roman"/>
          <w:sz w:val="24"/>
          <w:szCs w:val="24"/>
        </w:rPr>
        <w:t xml:space="preserve">. In particular, the American association of nurse practitioners opposes candidates who are not nursing professionals from taking part in elections within the organization. </w:t>
      </w:r>
      <w:r w:rsidR="009D2269" w:rsidRPr="009D2269">
        <w:rPr>
          <w:rFonts w:ascii="Times New Roman" w:hAnsi="Times New Roman" w:cs="Times New Roman"/>
          <w:sz w:val="24"/>
          <w:szCs w:val="24"/>
        </w:rPr>
        <w:t xml:space="preserve">These candidates lack the dexterity of maintaining nursing standards since they are not well-versed in the </w:t>
      </w:r>
      <w:r w:rsidR="003B64F8" w:rsidRPr="009D2269">
        <w:rPr>
          <w:rFonts w:ascii="Times New Roman" w:hAnsi="Times New Roman" w:cs="Times New Roman"/>
          <w:sz w:val="24"/>
          <w:szCs w:val="24"/>
        </w:rPr>
        <w:t>intricate nature of the nursing profession</w:t>
      </w:r>
      <w:r w:rsidR="009D2269" w:rsidRPr="009D2269">
        <w:rPr>
          <w:rFonts w:ascii="Times New Roman" w:hAnsi="Times New Roman" w:cs="Times New Roman"/>
          <w:sz w:val="24"/>
          <w:szCs w:val="24"/>
        </w:rPr>
        <w:t xml:space="preserve"> (AANP, </w:t>
      </w:r>
      <w:proofErr w:type="spellStart"/>
      <w:r w:rsidR="009D2269" w:rsidRPr="009D2269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="009D2269" w:rsidRPr="009D2269">
        <w:rPr>
          <w:rFonts w:ascii="Times New Roman" w:hAnsi="Times New Roman" w:cs="Times New Roman"/>
          <w:sz w:val="24"/>
          <w:szCs w:val="24"/>
        </w:rPr>
        <w:t xml:space="preserve">). More importantly, AANP depends on the expertise and knowledge of nurse practitioner leaders to chaperon the association and advance the role of the NP. </w:t>
      </w:r>
      <w:bookmarkStart w:id="0" w:name="_GoBack"/>
      <w:bookmarkEnd w:id="0"/>
    </w:p>
    <w:p w:rsidR="009D2269" w:rsidRPr="00A97195" w:rsidRDefault="009D2269" w:rsidP="00A9719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195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9D2269" w:rsidRPr="009D2269" w:rsidRDefault="009D2269" w:rsidP="00A9719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2269">
        <w:rPr>
          <w:rFonts w:ascii="Times New Roman" w:hAnsi="Times New Roman" w:cs="Times New Roman"/>
          <w:sz w:val="24"/>
          <w:szCs w:val="24"/>
        </w:rPr>
        <w:t>AANP. (</w:t>
      </w:r>
      <w:proofErr w:type="spellStart"/>
      <w:r w:rsidRPr="009D2269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Pr="009D2269">
        <w:rPr>
          <w:rFonts w:ascii="Times New Roman" w:hAnsi="Times New Roman" w:cs="Times New Roman"/>
          <w:sz w:val="24"/>
          <w:szCs w:val="24"/>
        </w:rPr>
        <w:t>). </w:t>
      </w:r>
      <w:r w:rsidRPr="009D2269">
        <w:rPr>
          <w:rFonts w:ascii="Times New Roman" w:hAnsi="Times New Roman" w:cs="Times New Roman"/>
          <w:i/>
          <w:iCs/>
          <w:sz w:val="24"/>
          <w:szCs w:val="24"/>
        </w:rPr>
        <w:t>Issues at a glance: Full practice authority</w:t>
      </w:r>
      <w:r w:rsidRPr="009D2269">
        <w:rPr>
          <w:rFonts w:ascii="Times New Roman" w:hAnsi="Times New Roman" w:cs="Times New Roman"/>
          <w:sz w:val="24"/>
          <w:szCs w:val="24"/>
        </w:rPr>
        <w:t>. American Association of Nurse Practitioners. </w:t>
      </w:r>
      <w:hyperlink r:id="rId4" w:history="1">
        <w:r w:rsidRPr="009D2269">
          <w:rPr>
            <w:rStyle w:val="Hyperlink"/>
            <w:rFonts w:ascii="Times New Roman" w:hAnsi="Times New Roman" w:cs="Times New Roman"/>
            <w:sz w:val="24"/>
            <w:szCs w:val="24"/>
          </w:rPr>
          <w:t>https://www.aanp.org/advocacy/advocacy-resource/policy-briefs/issues-full-practice-brief</w:t>
        </w:r>
      </w:hyperlink>
    </w:p>
    <w:p w:rsidR="009D2269" w:rsidRPr="009D2269" w:rsidRDefault="009D2269" w:rsidP="00A9719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2269">
        <w:rPr>
          <w:rFonts w:ascii="Times New Roman" w:hAnsi="Times New Roman" w:cs="Times New Roman"/>
          <w:sz w:val="24"/>
          <w:szCs w:val="24"/>
        </w:rPr>
        <w:t xml:space="preserve">Moore, C., </w:t>
      </w:r>
      <w:proofErr w:type="spellStart"/>
      <w:r w:rsidRPr="009D2269">
        <w:rPr>
          <w:rFonts w:ascii="Times New Roman" w:hAnsi="Times New Roman" w:cs="Times New Roman"/>
          <w:sz w:val="24"/>
          <w:szCs w:val="24"/>
        </w:rPr>
        <w:t>Kabbe</w:t>
      </w:r>
      <w:proofErr w:type="spellEnd"/>
      <w:r w:rsidRPr="009D2269">
        <w:rPr>
          <w:rFonts w:ascii="Times New Roman" w:hAnsi="Times New Roman" w:cs="Times New Roman"/>
          <w:sz w:val="24"/>
          <w:szCs w:val="24"/>
        </w:rPr>
        <w:t xml:space="preserve">, A., Gibson, T. S., &amp; </w:t>
      </w:r>
      <w:proofErr w:type="spellStart"/>
      <w:r w:rsidRPr="009D2269">
        <w:rPr>
          <w:rFonts w:ascii="Times New Roman" w:hAnsi="Times New Roman" w:cs="Times New Roman"/>
          <w:sz w:val="24"/>
          <w:szCs w:val="24"/>
        </w:rPr>
        <w:t>Letvak</w:t>
      </w:r>
      <w:proofErr w:type="spellEnd"/>
      <w:r w:rsidRPr="009D2269">
        <w:rPr>
          <w:rFonts w:ascii="Times New Roman" w:hAnsi="Times New Roman" w:cs="Times New Roman"/>
          <w:sz w:val="24"/>
          <w:szCs w:val="24"/>
        </w:rPr>
        <w:t>, S. (2020). The pursuit of nurse practitioner practice legislation: A case study. </w:t>
      </w:r>
      <w:r w:rsidRPr="009D2269">
        <w:rPr>
          <w:rFonts w:ascii="Times New Roman" w:hAnsi="Times New Roman" w:cs="Times New Roman"/>
          <w:i/>
          <w:iCs/>
          <w:sz w:val="24"/>
          <w:szCs w:val="24"/>
        </w:rPr>
        <w:t>Policy, Politics, &amp; Nursing Practice</w:t>
      </w:r>
      <w:r w:rsidRPr="009D2269">
        <w:rPr>
          <w:rFonts w:ascii="Times New Roman" w:hAnsi="Times New Roman" w:cs="Times New Roman"/>
          <w:sz w:val="24"/>
          <w:szCs w:val="24"/>
        </w:rPr>
        <w:t>, </w:t>
      </w:r>
      <w:r w:rsidRPr="009D2269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9D2269">
        <w:rPr>
          <w:rFonts w:ascii="Times New Roman" w:hAnsi="Times New Roman" w:cs="Times New Roman"/>
          <w:sz w:val="24"/>
          <w:szCs w:val="24"/>
        </w:rPr>
        <w:t>(4), 222-232. </w:t>
      </w:r>
      <w:hyperlink r:id="rId5" w:history="1">
        <w:r w:rsidRPr="009D226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https://doi.org/10.1177/1527154420957259</w:t>
        </w:r>
      </w:hyperlink>
    </w:p>
    <w:p w:rsidR="009D2269" w:rsidRPr="009D2269" w:rsidRDefault="009D2269" w:rsidP="009D226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D2269" w:rsidRPr="009D2269" w:rsidRDefault="009D2269" w:rsidP="009D226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9D2269" w:rsidRPr="009D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FF3"/>
    <w:rsid w:val="002C5407"/>
    <w:rsid w:val="003B64F8"/>
    <w:rsid w:val="00473FF3"/>
    <w:rsid w:val="009D2269"/>
    <w:rsid w:val="00A97195"/>
    <w:rsid w:val="00CF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085E4"/>
  <w15:chartTrackingRefBased/>
  <w15:docId w15:val="{B7230819-D6B9-45D6-A521-4380BFF6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22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4626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4" w:color="CCCCCC"/>
            <w:bottom w:val="single" w:sz="6" w:space="0" w:color="CCCCCC"/>
            <w:right w:val="single" w:sz="6" w:space="4" w:color="CCCCCC"/>
          </w:divBdr>
          <w:divsChild>
            <w:div w:id="144527285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3142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77/1527154420957259" TargetMode="External"/><Relationship Id="rId4" Type="http://schemas.openxmlformats.org/officeDocument/2006/relationships/hyperlink" Target="https://www.aanp.org/advocacy/advocacy-resource/policy-briefs/issues-full-practice-brie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Micrososft User</dc:creator>
  <cp:keywords/>
  <dc:description/>
  <cp:lastModifiedBy>Micrososft User</cp:lastModifiedBy>
  <cp:revision>1</cp:revision>
  <dcterms:created xsi:type="dcterms:W3CDTF">2022-11-11T02:04:00Z</dcterms:created>
  <dcterms:modified xsi:type="dcterms:W3CDTF">2022-11-11T02:50:00Z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6491d46a-8559-4de2-81a5-c8937fe9afdb</vt:lpwstr>
  </property>
</Properties>
</file>