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407A" w14:textId="77777777" w:rsidR="00261C49" w:rsidRPr="00261C49" w:rsidRDefault="00261C49" w:rsidP="00261C4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261C49">
        <w:rPr>
          <w:rFonts w:ascii="Arial" w:eastAsia="Times New Roman" w:hAnsi="Arial" w:cs="Arial"/>
          <w:b/>
          <w:bCs/>
          <w:kern w:val="36"/>
          <w:sz w:val="48"/>
          <w:szCs w:val="48"/>
        </w:rPr>
        <w:t>NU-641-03-22PCFA Adv Clinical Pharmacology</w:t>
      </w:r>
    </w:p>
    <w:p w14:paraId="520766E2" w14:textId="77777777" w:rsidR="00261C49" w:rsidRPr="00261C49" w:rsidRDefault="00261C49" w:rsidP="00261C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261C49">
          <w:rPr>
            <w:rFonts w:ascii="Times New Roman" w:eastAsia="Times New Roman" w:hAnsi="Times New Roman" w:cs="Times New Roman"/>
            <w:color w:val="0000FF"/>
            <w:sz w:val="24"/>
            <w:szCs w:val="24"/>
            <w:u w:val="single"/>
          </w:rPr>
          <w:t>Dashboard</w:t>
        </w:r>
      </w:hyperlink>
    </w:p>
    <w:p w14:paraId="0102BF6D" w14:textId="77777777" w:rsidR="00261C49" w:rsidRPr="00261C49" w:rsidRDefault="00261C49" w:rsidP="00261C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C49">
        <w:rPr>
          <w:rFonts w:ascii="Times New Roman" w:eastAsia="Times New Roman" w:hAnsi="Times New Roman" w:cs="Times New Roman"/>
          <w:sz w:val="24"/>
          <w:szCs w:val="24"/>
        </w:rPr>
        <w:t>My courses</w:t>
      </w:r>
    </w:p>
    <w:p w14:paraId="61766B79" w14:textId="77777777" w:rsidR="00261C49" w:rsidRPr="00261C49" w:rsidRDefault="00261C49" w:rsidP="00261C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261C49">
          <w:rPr>
            <w:rFonts w:ascii="Times New Roman" w:eastAsia="Times New Roman" w:hAnsi="Times New Roman" w:cs="Times New Roman"/>
            <w:color w:val="0000FF"/>
            <w:sz w:val="24"/>
            <w:szCs w:val="24"/>
            <w:u w:val="single"/>
          </w:rPr>
          <w:t>NU-641-03-22PCFA</w:t>
        </w:r>
      </w:hyperlink>
    </w:p>
    <w:p w14:paraId="1705E79D" w14:textId="77777777" w:rsidR="00261C49" w:rsidRPr="00261C49" w:rsidRDefault="00261C49" w:rsidP="00261C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C49">
        <w:rPr>
          <w:rFonts w:ascii="Times New Roman" w:eastAsia="Times New Roman" w:hAnsi="Times New Roman" w:cs="Times New Roman"/>
          <w:sz w:val="24"/>
          <w:szCs w:val="24"/>
        </w:rPr>
        <w:t>Week 9: Neurology</w:t>
      </w:r>
    </w:p>
    <w:p w14:paraId="58932B21" w14:textId="77777777" w:rsidR="00261C49" w:rsidRPr="00261C49" w:rsidRDefault="00261C49" w:rsidP="00261C4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261C49">
          <w:rPr>
            <w:rFonts w:ascii="Times New Roman" w:eastAsia="Times New Roman" w:hAnsi="Times New Roman" w:cs="Times New Roman"/>
            <w:color w:val="0000FF"/>
            <w:sz w:val="24"/>
            <w:szCs w:val="24"/>
            <w:u w:val="single"/>
          </w:rPr>
          <w:t>Week 9 Discussion: Neurology</w:t>
        </w:r>
      </w:hyperlink>
    </w:p>
    <w:p w14:paraId="20EA7A91" w14:textId="77777777" w:rsidR="00261C49" w:rsidRPr="00261C49" w:rsidRDefault="00261C49" w:rsidP="00261C49">
      <w:pPr>
        <w:shd w:val="clear" w:color="auto" w:fill="E1E5E9"/>
        <w:spacing w:after="0" w:line="240" w:lineRule="auto"/>
        <w:rPr>
          <w:rFonts w:ascii="Arial" w:eastAsia="Times New Roman" w:hAnsi="Arial" w:cs="Arial"/>
          <w:color w:val="373A3C"/>
          <w:sz w:val="23"/>
          <w:szCs w:val="23"/>
        </w:rPr>
      </w:pPr>
      <w:hyperlink r:id="rId8" w:history="1">
        <w:r w:rsidRPr="00261C49">
          <w:rPr>
            <w:rFonts w:ascii="Arial" w:eastAsia="Times New Roman" w:hAnsi="Arial" w:cs="Arial"/>
            <w:color w:val="0000FF"/>
            <w:sz w:val="23"/>
            <w:szCs w:val="23"/>
            <w:u w:val="single"/>
          </w:rPr>
          <w:t> </w:t>
        </w:r>
      </w:hyperlink>
    </w:p>
    <w:p w14:paraId="5E6CBD87" w14:textId="77777777" w:rsidR="00261C49" w:rsidRPr="00261C49" w:rsidRDefault="00261C49" w:rsidP="00261C49">
      <w:pPr>
        <w:shd w:val="clear" w:color="auto" w:fill="E1E5E9"/>
        <w:spacing w:after="100" w:afterAutospacing="1" w:line="240" w:lineRule="auto"/>
        <w:outlineLvl w:val="1"/>
        <w:rPr>
          <w:rFonts w:ascii="Arial" w:eastAsia="Times New Roman" w:hAnsi="Arial" w:cs="Arial"/>
          <w:b/>
          <w:bCs/>
          <w:color w:val="B40000"/>
          <w:sz w:val="36"/>
          <w:szCs w:val="36"/>
        </w:rPr>
      </w:pPr>
      <w:r w:rsidRPr="00261C49">
        <w:rPr>
          <w:rFonts w:ascii="Arial" w:eastAsia="Times New Roman" w:hAnsi="Arial" w:cs="Arial"/>
          <w:b/>
          <w:bCs/>
          <w:color w:val="B40000"/>
          <w:sz w:val="36"/>
          <w:szCs w:val="36"/>
        </w:rPr>
        <w:t>Week 9 Discussion: Neurology</w:t>
      </w:r>
    </w:p>
    <w:p w14:paraId="0CAFCE5F"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b/>
          <w:bCs/>
          <w:color w:val="373A3C"/>
          <w:sz w:val="23"/>
          <w:szCs w:val="23"/>
        </w:rPr>
        <w:t>Value:</w:t>
      </w:r>
      <w:r w:rsidRPr="00261C49">
        <w:rPr>
          <w:rFonts w:ascii="Arial" w:eastAsia="Times New Roman" w:hAnsi="Arial" w:cs="Arial"/>
          <w:color w:val="373A3C"/>
          <w:sz w:val="23"/>
          <w:szCs w:val="23"/>
        </w:rPr>
        <w:t> 100 points</w:t>
      </w:r>
    </w:p>
    <w:p w14:paraId="4F8CBC52"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b/>
          <w:bCs/>
          <w:color w:val="373A3C"/>
          <w:sz w:val="23"/>
          <w:szCs w:val="23"/>
        </w:rPr>
        <w:t>Due:</w:t>
      </w:r>
      <w:r w:rsidRPr="00261C49">
        <w:rPr>
          <w:rFonts w:ascii="Arial" w:eastAsia="Times New Roman" w:hAnsi="Arial" w:cs="Arial"/>
          <w:color w:val="373A3C"/>
          <w:sz w:val="23"/>
          <w:szCs w:val="23"/>
        </w:rPr>
        <w:t> Create your initial post by </w:t>
      </w:r>
      <w:r w:rsidRPr="00261C49">
        <w:rPr>
          <w:rFonts w:ascii="Arial" w:eastAsia="Times New Roman" w:hAnsi="Arial" w:cs="Arial"/>
          <w:b/>
          <w:bCs/>
          <w:color w:val="373A3C"/>
          <w:sz w:val="23"/>
          <w:szCs w:val="23"/>
        </w:rPr>
        <w:t>Day 3</w:t>
      </w:r>
      <w:r w:rsidRPr="00261C49">
        <w:rPr>
          <w:rFonts w:ascii="Arial" w:eastAsia="Times New Roman" w:hAnsi="Arial" w:cs="Arial"/>
          <w:color w:val="373A3C"/>
          <w:sz w:val="23"/>
          <w:szCs w:val="23"/>
        </w:rPr>
        <w:t> and reply to at least two of your classmates by </w:t>
      </w:r>
      <w:r w:rsidRPr="00261C49">
        <w:rPr>
          <w:rFonts w:ascii="Arial" w:eastAsia="Times New Roman" w:hAnsi="Arial" w:cs="Arial"/>
          <w:b/>
          <w:bCs/>
          <w:color w:val="373A3C"/>
          <w:sz w:val="23"/>
          <w:szCs w:val="23"/>
        </w:rPr>
        <w:t>Day 7</w:t>
      </w:r>
      <w:r w:rsidRPr="00261C49">
        <w:rPr>
          <w:rFonts w:ascii="Arial" w:eastAsia="Times New Roman" w:hAnsi="Arial" w:cs="Arial"/>
          <w:color w:val="373A3C"/>
          <w:sz w:val="23"/>
          <w:szCs w:val="23"/>
        </w:rPr>
        <w:t>.</w:t>
      </w:r>
    </w:p>
    <w:p w14:paraId="65217D43"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b/>
          <w:bCs/>
          <w:color w:val="373A3C"/>
          <w:sz w:val="23"/>
          <w:szCs w:val="23"/>
        </w:rPr>
        <w:t>Grading Category:</w:t>
      </w:r>
      <w:r w:rsidRPr="00261C49">
        <w:rPr>
          <w:rFonts w:ascii="Arial" w:eastAsia="Times New Roman" w:hAnsi="Arial" w:cs="Arial"/>
          <w:color w:val="373A3C"/>
          <w:sz w:val="23"/>
          <w:szCs w:val="23"/>
        </w:rPr>
        <w:t> Discussions</w:t>
      </w:r>
    </w:p>
    <w:p w14:paraId="50CF6D9F" w14:textId="77777777" w:rsidR="00261C49" w:rsidRPr="00261C49" w:rsidRDefault="00261C49" w:rsidP="00261C49">
      <w:pPr>
        <w:shd w:val="clear" w:color="auto" w:fill="E1E5E9"/>
        <w:spacing w:after="100" w:afterAutospacing="1" w:line="240" w:lineRule="auto"/>
        <w:outlineLvl w:val="2"/>
        <w:rPr>
          <w:rFonts w:ascii="Arial" w:eastAsia="Times New Roman" w:hAnsi="Arial" w:cs="Arial"/>
          <w:b/>
          <w:bCs/>
          <w:color w:val="B40000"/>
          <w:sz w:val="27"/>
          <w:szCs w:val="27"/>
        </w:rPr>
      </w:pPr>
      <w:r w:rsidRPr="00261C49">
        <w:rPr>
          <w:rFonts w:ascii="Arial" w:eastAsia="Times New Roman" w:hAnsi="Arial" w:cs="Arial"/>
          <w:b/>
          <w:bCs/>
          <w:color w:val="B40000"/>
          <w:sz w:val="27"/>
          <w:szCs w:val="27"/>
        </w:rPr>
        <w:t>Initial Post</w:t>
      </w:r>
    </w:p>
    <w:p w14:paraId="40AD5763"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t>In your initial post, please answer all the questions and provide your rationales with supportive evidence in well-developed paragraphs using APA formatting, integrating two evidence-based resources to include clinical practice guidelines as well as the course textbook. (Do not use lay press Internet sites.)</w:t>
      </w:r>
    </w:p>
    <w:p w14:paraId="54FE36A6"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Accompanied by her boyfriend, </w:t>
      </w:r>
      <w:proofErr w:type="spellStart"/>
      <w:r w:rsidRPr="00261C49">
        <w:rPr>
          <w:rFonts w:ascii="Arial" w:eastAsia="Times New Roman" w:hAnsi="Arial" w:cs="Arial"/>
          <w:color w:val="373A3C"/>
          <w:sz w:val="23"/>
          <w:szCs w:val="23"/>
        </w:rPr>
        <w:t>Shaynah</w:t>
      </w:r>
      <w:proofErr w:type="spellEnd"/>
      <w:r w:rsidRPr="00261C49">
        <w:rPr>
          <w:rFonts w:ascii="Arial" w:eastAsia="Times New Roman" w:hAnsi="Arial" w:cs="Arial"/>
          <w:color w:val="373A3C"/>
          <w:sz w:val="23"/>
          <w:szCs w:val="23"/>
        </w:rPr>
        <w:t xml:space="preserve"> Anderson, age 23, visits your office. Her boyfriend states, “She hasn’t been herself the last month. She has headaches and is completely confused and tired for no reason.” </w:t>
      </w:r>
      <w:proofErr w:type="spellStart"/>
      <w:r w:rsidRPr="00261C49">
        <w:rPr>
          <w:rFonts w:ascii="Arial" w:eastAsia="Times New Roman" w:hAnsi="Arial" w:cs="Arial"/>
          <w:color w:val="373A3C"/>
          <w:sz w:val="23"/>
          <w:szCs w:val="23"/>
        </w:rPr>
        <w:t>Shaynah</w:t>
      </w:r>
      <w:proofErr w:type="spellEnd"/>
      <w:r w:rsidRPr="00261C49">
        <w:rPr>
          <w:rFonts w:ascii="Arial" w:eastAsia="Times New Roman" w:hAnsi="Arial" w:cs="Arial"/>
          <w:color w:val="373A3C"/>
          <w:sz w:val="23"/>
          <w:szCs w:val="23"/>
        </w:rPr>
        <w:t xml:space="preserve"> denies using illicit drugs and any recent traumatic injuries. She thinks her problem started approximately a month ago when she was at a club dancing. Her friends told her that she became confused and began tugging at her clothes. Then she </w:t>
      </w:r>
      <w:proofErr w:type="gramStart"/>
      <w:r w:rsidRPr="00261C49">
        <w:rPr>
          <w:rFonts w:ascii="Arial" w:eastAsia="Times New Roman" w:hAnsi="Arial" w:cs="Arial"/>
          <w:color w:val="373A3C"/>
          <w:sz w:val="23"/>
          <w:szCs w:val="23"/>
        </w:rPr>
        <w:t>fell down</w:t>
      </w:r>
      <w:proofErr w:type="gramEnd"/>
      <w:r w:rsidRPr="00261C49">
        <w:rPr>
          <w:rFonts w:ascii="Arial" w:eastAsia="Times New Roman" w:hAnsi="Arial" w:cs="Arial"/>
          <w:color w:val="373A3C"/>
          <w:sz w:val="23"/>
          <w:szCs w:val="23"/>
        </w:rPr>
        <w:t xml:space="preserve"> and was unconscious for a few minutes. When she awoke, she felt extremely tired and did not know what was going on. Her boyfriend recalls that she had been hit in the head with a softball during a game the day before they went dancing. Past medical history discloses insulin use since early childhood (currently 10 units NPH in the morning and 10 units regular insulin before meals), Prilosec at bedtime, and Ibuprofen (1 or 2 tablets twice a day) for headaches. She is interested in becoming pregnant in the next 12 to 24 months. The patient says she has no allergies and does not drink or use recreational drugs or tobacco.</w:t>
      </w:r>
    </w:p>
    <w:p w14:paraId="3783554C"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On physical examination, </w:t>
      </w:r>
      <w:proofErr w:type="spellStart"/>
      <w:r w:rsidRPr="00261C49">
        <w:rPr>
          <w:rFonts w:ascii="Arial" w:eastAsia="Times New Roman" w:hAnsi="Arial" w:cs="Arial"/>
          <w:color w:val="373A3C"/>
          <w:sz w:val="23"/>
          <w:szCs w:val="23"/>
        </w:rPr>
        <w:t>Shaynah</w:t>
      </w:r>
      <w:proofErr w:type="spellEnd"/>
      <w:r w:rsidRPr="00261C49">
        <w:rPr>
          <w:rFonts w:ascii="Arial" w:eastAsia="Times New Roman" w:hAnsi="Arial" w:cs="Arial"/>
          <w:color w:val="373A3C"/>
          <w:sz w:val="23"/>
          <w:szCs w:val="23"/>
        </w:rPr>
        <w:t xml:space="preserve"> is 5 foot 4 inches and 130 lb. Her temperature is 37°C, pulse rate 78, blood pressure 118/76, and glucose level 90. Skin appears normal. Head and neck are normal, chest is clear for anterior and posterior sounds, cardiovascular RRR and (2) r/m/g, and laboratory values are within normal limits. EEG findings include sharp-wave discharges. At a follow-up visit 2 months later, patient and her boyfriend report that things </w:t>
      </w:r>
      <w:r w:rsidRPr="00261C49">
        <w:rPr>
          <w:rFonts w:ascii="Arial" w:eastAsia="Times New Roman" w:hAnsi="Arial" w:cs="Arial"/>
          <w:color w:val="373A3C"/>
          <w:sz w:val="23"/>
          <w:szCs w:val="23"/>
        </w:rPr>
        <w:lastRenderedPageBreak/>
        <w:t xml:space="preserve">have gotten worse. The boyfriend states that as the patient was eating dinner one </w:t>
      </w:r>
      <w:proofErr w:type="gramStart"/>
      <w:r w:rsidRPr="00261C49">
        <w:rPr>
          <w:rFonts w:ascii="Arial" w:eastAsia="Times New Roman" w:hAnsi="Arial" w:cs="Arial"/>
          <w:color w:val="373A3C"/>
          <w:sz w:val="23"/>
          <w:szCs w:val="23"/>
        </w:rPr>
        <w:t>night</w:t>
      </w:r>
      <w:proofErr w:type="gramEnd"/>
      <w:r w:rsidRPr="00261C49">
        <w:rPr>
          <w:rFonts w:ascii="Arial" w:eastAsia="Times New Roman" w:hAnsi="Arial" w:cs="Arial"/>
          <w:color w:val="373A3C"/>
          <w:sz w:val="23"/>
          <w:szCs w:val="23"/>
        </w:rPr>
        <w:t xml:space="preserve"> she had a seizure. She was completely stiff for a short time, and then her arms and legs began moving. He believes that she was unconscious for a few </w:t>
      </w:r>
      <w:proofErr w:type="spellStart"/>
      <w:proofErr w:type="gramStart"/>
      <w:r w:rsidRPr="00261C49">
        <w:rPr>
          <w:rFonts w:ascii="Arial" w:eastAsia="Times New Roman" w:hAnsi="Arial" w:cs="Arial"/>
          <w:color w:val="373A3C"/>
          <w:sz w:val="23"/>
          <w:szCs w:val="23"/>
        </w:rPr>
        <w:t>minutes.Patient</w:t>
      </w:r>
      <w:proofErr w:type="spellEnd"/>
      <w:proofErr w:type="gramEnd"/>
      <w:r w:rsidRPr="00261C49">
        <w:rPr>
          <w:rFonts w:ascii="Arial" w:eastAsia="Times New Roman" w:hAnsi="Arial" w:cs="Arial"/>
          <w:color w:val="373A3C"/>
          <w:sz w:val="23"/>
          <w:szCs w:val="23"/>
        </w:rPr>
        <w:t xml:space="preserve"> says she could not remember what had happened when she woke up.</w:t>
      </w:r>
    </w:p>
    <w:p w14:paraId="446C1A07" w14:textId="77777777" w:rsidR="00261C49" w:rsidRPr="00261C49" w:rsidRDefault="00261C49" w:rsidP="00261C49">
      <w:pPr>
        <w:shd w:val="clear" w:color="auto" w:fill="E1E5E9"/>
        <w:spacing w:after="100" w:afterAutospacing="1" w:line="240" w:lineRule="auto"/>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Diagnosis: Generalized Tonic-</w:t>
      </w:r>
      <w:proofErr w:type="spellStart"/>
      <w:r w:rsidRPr="00261C49">
        <w:rPr>
          <w:rFonts w:ascii="Arial" w:eastAsia="Times New Roman" w:hAnsi="Arial" w:cs="Arial"/>
          <w:b/>
          <w:bCs/>
          <w:color w:val="373A3C"/>
          <w:sz w:val="24"/>
          <w:szCs w:val="24"/>
        </w:rPr>
        <w:t>Clonic</w:t>
      </w:r>
      <w:proofErr w:type="spellEnd"/>
      <w:r w:rsidRPr="00261C49">
        <w:rPr>
          <w:rFonts w:ascii="Arial" w:eastAsia="Times New Roman" w:hAnsi="Arial" w:cs="Arial"/>
          <w:b/>
          <w:bCs/>
          <w:color w:val="373A3C"/>
          <w:sz w:val="24"/>
          <w:szCs w:val="24"/>
        </w:rPr>
        <w:t xml:space="preserve"> Seizure</w:t>
      </w:r>
    </w:p>
    <w:p w14:paraId="022F5B15" w14:textId="77777777" w:rsidR="00261C49" w:rsidRPr="00261C49" w:rsidRDefault="00261C49" w:rsidP="00261C4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Which of the following should be true regarding your initial Adverse Effect Drugs (AED) regimen?</w:t>
      </w:r>
    </w:p>
    <w:p w14:paraId="6DC5F49D"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Initial combination therapy is warranted due to increased success rates.</w:t>
      </w:r>
    </w:p>
    <w:p w14:paraId="5E462FE2"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Drugs that are taken two to three times daily are preferred due to a lower risk of seizure if a dose is missed.</w:t>
      </w:r>
    </w:p>
    <w:p w14:paraId="45A7E3D1"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Levetiracetam is the preferred agent for all seizure types and patients.</w:t>
      </w:r>
    </w:p>
    <w:p w14:paraId="54DBA649"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The risks of pregnancy must be discussed prior to starting any AED.</w:t>
      </w:r>
    </w:p>
    <w:p w14:paraId="098724CD" w14:textId="77777777" w:rsidR="00261C49" w:rsidRPr="00261C49" w:rsidRDefault="00261C49" w:rsidP="00261C4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Which of the following is the most appropriate initial antiepileptic regimen for this patient?</w:t>
      </w:r>
    </w:p>
    <w:p w14:paraId="209B7DA1"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Levetiracetam 500 mg PO daily</w:t>
      </w:r>
    </w:p>
    <w:p w14:paraId="082F42F6"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Phenytoin 100 mg PO three times daily</w:t>
      </w:r>
    </w:p>
    <w:p w14:paraId="1828970F"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Pregabalin 50 mg PO three times daily</w:t>
      </w:r>
    </w:p>
    <w:p w14:paraId="6837DD0F"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Clobazam 5 mg PO twice daily</w:t>
      </w:r>
    </w:p>
    <w:p w14:paraId="422874A5" w14:textId="77777777" w:rsidR="00261C49" w:rsidRPr="00261C49" w:rsidRDefault="00261C49" w:rsidP="00261C4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The patient fails to respond and has significant side effects to her initial therapy. Her initial therapy is to be discontinued. Which of the following would be the </w:t>
      </w:r>
      <w:r w:rsidRPr="00261C49">
        <w:rPr>
          <w:rFonts w:ascii="Arial" w:eastAsia="Times New Roman" w:hAnsi="Arial" w:cs="Arial"/>
          <w:b/>
          <w:bCs/>
          <w:color w:val="373A3C"/>
          <w:sz w:val="23"/>
          <w:szCs w:val="23"/>
        </w:rPr>
        <w:t>most</w:t>
      </w:r>
      <w:r w:rsidRPr="00261C49">
        <w:rPr>
          <w:rFonts w:ascii="Arial" w:eastAsia="Times New Roman" w:hAnsi="Arial" w:cs="Arial"/>
          <w:color w:val="373A3C"/>
          <w:sz w:val="23"/>
          <w:szCs w:val="23"/>
        </w:rPr>
        <w:t> appropriate replacement?</w:t>
      </w:r>
    </w:p>
    <w:p w14:paraId="250FC2DF"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Valproic acid 500 mg twice daily</w:t>
      </w:r>
    </w:p>
    <w:p w14:paraId="68B3B230"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Lamotrigine 100 mg twice daily</w:t>
      </w:r>
    </w:p>
    <w:p w14:paraId="50C7B8B9"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proofErr w:type="spellStart"/>
      <w:r w:rsidRPr="00261C49">
        <w:rPr>
          <w:rFonts w:ascii="Arial" w:eastAsia="Times New Roman" w:hAnsi="Arial" w:cs="Arial"/>
          <w:color w:val="373A3C"/>
          <w:sz w:val="23"/>
          <w:szCs w:val="23"/>
        </w:rPr>
        <w:t>Lacosamide</w:t>
      </w:r>
      <w:proofErr w:type="spellEnd"/>
      <w:r w:rsidRPr="00261C49">
        <w:rPr>
          <w:rFonts w:ascii="Arial" w:eastAsia="Times New Roman" w:hAnsi="Arial" w:cs="Arial"/>
          <w:color w:val="373A3C"/>
          <w:sz w:val="23"/>
          <w:szCs w:val="23"/>
        </w:rPr>
        <w:t xml:space="preserve"> 100 mg twice daily</w:t>
      </w:r>
    </w:p>
    <w:p w14:paraId="19067085"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Rufinamide 200 mg twice daily</w:t>
      </w:r>
    </w:p>
    <w:p w14:paraId="27175398" w14:textId="77777777" w:rsidR="00261C49" w:rsidRPr="00261C49" w:rsidRDefault="00261C49" w:rsidP="00261C4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After several different AEDs, the patient ends up on carbamazepine and phenytoin. The carbamazepine serum concentration on week 2 of therapy was 6 mcg/</w:t>
      </w:r>
      <w:proofErr w:type="spellStart"/>
      <w:r w:rsidRPr="00261C49">
        <w:rPr>
          <w:rFonts w:ascii="Arial" w:eastAsia="Times New Roman" w:hAnsi="Arial" w:cs="Arial"/>
          <w:color w:val="373A3C"/>
          <w:sz w:val="23"/>
          <w:szCs w:val="23"/>
        </w:rPr>
        <w:t>mL.</w:t>
      </w:r>
      <w:proofErr w:type="spellEnd"/>
      <w:r w:rsidRPr="00261C49">
        <w:rPr>
          <w:rFonts w:ascii="Arial" w:eastAsia="Times New Roman" w:hAnsi="Arial" w:cs="Arial"/>
          <w:color w:val="373A3C"/>
          <w:sz w:val="23"/>
          <w:szCs w:val="23"/>
        </w:rPr>
        <w:t xml:space="preserve"> The patient presents after 8 weeks of therapy with increased </w:t>
      </w:r>
      <w:proofErr w:type="gramStart"/>
      <w:r w:rsidRPr="00261C49">
        <w:rPr>
          <w:rFonts w:ascii="Arial" w:eastAsia="Times New Roman" w:hAnsi="Arial" w:cs="Arial"/>
          <w:color w:val="373A3C"/>
          <w:sz w:val="23"/>
          <w:szCs w:val="23"/>
        </w:rPr>
        <w:t>seizures</w:t>
      </w:r>
      <w:proofErr w:type="gramEnd"/>
      <w:r w:rsidRPr="00261C49">
        <w:rPr>
          <w:rFonts w:ascii="Arial" w:eastAsia="Times New Roman" w:hAnsi="Arial" w:cs="Arial"/>
          <w:color w:val="373A3C"/>
          <w:sz w:val="23"/>
          <w:szCs w:val="23"/>
        </w:rPr>
        <w:t xml:space="preserve"> and she is found to have a serum concentration of 2 mcg/</w:t>
      </w:r>
      <w:proofErr w:type="spellStart"/>
      <w:r w:rsidRPr="00261C49">
        <w:rPr>
          <w:rFonts w:ascii="Arial" w:eastAsia="Times New Roman" w:hAnsi="Arial" w:cs="Arial"/>
          <w:color w:val="373A3C"/>
          <w:sz w:val="23"/>
          <w:szCs w:val="23"/>
        </w:rPr>
        <w:t>mL.</w:t>
      </w:r>
      <w:proofErr w:type="spellEnd"/>
      <w:r w:rsidRPr="00261C49">
        <w:rPr>
          <w:rFonts w:ascii="Arial" w:eastAsia="Times New Roman" w:hAnsi="Arial" w:cs="Arial"/>
          <w:color w:val="373A3C"/>
          <w:sz w:val="23"/>
          <w:szCs w:val="23"/>
        </w:rPr>
        <w:t xml:space="preserve"> Which of the following is a likely cause?</w:t>
      </w:r>
    </w:p>
    <w:p w14:paraId="44EEA750"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Autoinduction of CYP3A4.</w:t>
      </w:r>
    </w:p>
    <w:p w14:paraId="129591A4"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Patient has the HLA-B*1502 subtype.</w:t>
      </w:r>
    </w:p>
    <w:p w14:paraId="0F00F16F"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The oral contraceptive that she recently started.</w:t>
      </w:r>
    </w:p>
    <w:p w14:paraId="323AF349"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Co-administration with alcohol.</w:t>
      </w:r>
    </w:p>
    <w:p w14:paraId="1A9407B2" w14:textId="77777777" w:rsidR="00261C49" w:rsidRPr="00261C49" w:rsidRDefault="00261C49" w:rsidP="00261C4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Despite the use of oral contraception, the patient becomes pregnant. Her AED regimen consists of valproic acid and </w:t>
      </w:r>
      <w:proofErr w:type="spellStart"/>
      <w:r w:rsidRPr="00261C49">
        <w:rPr>
          <w:rFonts w:ascii="Arial" w:eastAsia="Times New Roman" w:hAnsi="Arial" w:cs="Arial"/>
          <w:color w:val="373A3C"/>
          <w:sz w:val="23"/>
          <w:szCs w:val="23"/>
        </w:rPr>
        <w:t>lacosamide</w:t>
      </w:r>
      <w:proofErr w:type="spellEnd"/>
      <w:r w:rsidRPr="00261C49">
        <w:rPr>
          <w:rFonts w:ascii="Arial" w:eastAsia="Times New Roman" w:hAnsi="Arial" w:cs="Arial"/>
          <w:color w:val="373A3C"/>
          <w:sz w:val="23"/>
          <w:szCs w:val="23"/>
        </w:rPr>
        <w:t>. What is the most appropriate treatment intervention?</w:t>
      </w:r>
    </w:p>
    <w:p w14:paraId="3BF7F8C7"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Discontinue valproic acid and continue </w:t>
      </w:r>
      <w:proofErr w:type="spellStart"/>
      <w:r w:rsidRPr="00261C49">
        <w:rPr>
          <w:rFonts w:ascii="Arial" w:eastAsia="Times New Roman" w:hAnsi="Arial" w:cs="Arial"/>
          <w:color w:val="373A3C"/>
          <w:sz w:val="23"/>
          <w:szCs w:val="23"/>
        </w:rPr>
        <w:t>lacosamide</w:t>
      </w:r>
      <w:proofErr w:type="spellEnd"/>
      <w:r w:rsidRPr="00261C49">
        <w:rPr>
          <w:rFonts w:ascii="Arial" w:eastAsia="Times New Roman" w:hAnsi="Arial" w:cs="Arial"/>
          <w:color w:val="373A3C"/>
          <w:sz w:val="23"/>
          <w:szCs w:val="23"/>
        </w:rPr>
        <w:t xml:space="preserve"> monotherapy.</w:t>
      </w:r>
    </w:p>
    <w:p w14:paraId="330FBE37"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Discontinue </w:t>
      </w:r>
      <w:proofErr w:type="spellStart"/>
      <w:r w:rsidRPr="00261C49">
        <w:rPr>
          <w:rFonts w:ascii="Arial" w:eastAsia="Times New Roman" w:hAnsi="Arial" w:cs="Arial"/>
          <w:color w:val="373A3C"/>
          <w:sz w:val="23"/>
          <w:szCs w:val="23"/>
        </w:rPr>
        <w:t>lacosamide</w:t>
      </w:r>
      <w:proofErr w:type="spellEnd"/>
      <w:r w:rsidRPr="00261C49">
        <w:rPr>
          <w:rFonts w:ascii="Arial" w:eastAsia="Times New Roman" w:hAnsi="Arial" w:cs="Arial"/>
          <w:color w:val="373A3C"/>
          <w:sz w:val="23"/>
          <w:szCs w:val="23"/>
        </w:rPr>
        <w:t xml:space="preserve"> and continue valproic acid monotherapy.</w:t>
      </w:r>
    </w:p>
    <w:p w14:paraId="7E01083D"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Continue combination therapy.</w:t>
      </w:r>
    </w:p>
    <w:p w14:paraId="08A5F836" w14:textId="77777777" w:rsidR="00261C49" w:rsidRPr="00261C49" w:rsidRDefault="00261C49" w:rsidP="00261C49">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Discontinue valproic acid and add phenytoin.</w:t>
      </w:r>
    </w:p>
    <w:p w14:paraId="1391D787" w14:textId="368FA2DD" w:rsidR="00261C49" w:rsidRDefault="00261C49"/>
    <w:p w14:paraId="0DC77AD8" w14:textId="77777777" w:rsidR="00261C49" w:rsidRPr="00261C49" w:rsidRDefault="00261C49" w:rsidP="00261C4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261C49">
        <w:rPr>
          <w:rFonts w:ascii="Arial" w:eastAsia="Times New Roman" w:hAnsi="Arial" w:cs="Arial"/>
          <w:b/>
          <w:bCs/>
          <w:kern w:val="36"/>
          <w:sz w:val="48"/>
          <w:szCs w:val="48"/>
        </w:rPr>
        <w:lastRenderedPageBreak/>
        <w:t>NU-641-03-22PCFA Adv Clinical Pharmacology</w:t>
      </w:r>
    </w:p>
    <w:p w14:paraId="38C0721B" w14:textId="77777777" w:rsidR="00261C49" w:rsidRPr="00261C49" w:rsidRDefault="00261C49" w:rsidP="00261C4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261C49">
          <w:rPr>
            <w:rFonts w:ascii="Times New Roman" w:eastAsia="Times New Roman" w:hAnsi="Times New Roman" w:cs="Times New Roman"/>
            <w:color w:val="0000FF"/>
            <w:sz w:val="24"/>
            <w:szCs w:val="24"/>
            <w:u w:val="single"/>
          </w:rPr>
          <w:t>Dashboard</w:t>
        </w:r>
      </w:hyperlink>
    </w:p>
    <w:p w14:paraId="49E65425" w14:textId="77777777" w:rsidR="00261C49" w:rsidRPr="00261C49" w:rsidRDefault="00261C49" w:rsidP="00261C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1C49">
        <w:rPr>
          <w:rFonts w:ascii="Times New Roman" w:eastAsia="Times New Roman" w:hAnsi="Times New Roman" w:cs="Times New Roman"/>
          <w:sz w:val="24"/>
          <w:szCs w:val="24"/>
        </w:rPr>
        <w:t>My courses</w:t>
      </w:r>
    </w:p>
    <w:p w14:paraId="2436DD38" w14:textId="77777777" w:rsidR="00261C49" w:rsidRPr="00261C49" w:rsidRDefault="00261C49" w:rsidP="00261C4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tooltip="NU-641-03-22PCFA Adv Clinical Pharmacology" w:history="1">
        <w:r w:rsidRPr="00261C49">
          <w:rPr>
            <w:rFonts w:ascii="Times New Roman" w:eastAsia="Times New Roman" w:hAnsi="Times New Roman" w:cs="Times New Roman"/>
            <w:color w:val="0000FF"/>
            <w:sz w:val="24"/>
            <w:szCs w:val="24"/>
            <w:u w:val="single"/>
          </w:rPr>
          <w:t>NU-641-03-22PCFA</w:t>
        </w:r>
      </w:hyperlink>
    </w:p>
    <w:p w14:paraId="67D175A6" w14:textId="77777777" w:rsidR="00261C49" w:rsidRPr="00261C49" w:rsidRDefault="00261C49" w:rsidP="00261C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1C49">
        <w:rPr>
          <w:rFonts w:ascii="Times New Roman" w:eastAsia="Times New Roman" w:hAnsi="Times New Roman" w:cs="Times New Roman"/>
          <w:sz w:val="24"/>
          <w:szCs w:val="24"/>
        </w:rPr>
        <w:t>Week 9: Neurology</w:t>
      </w:r>
    </w:p>
    <w:p w14:paraId="699B4602" w14:textId="77777777" w:rsidR="00261C49" w:rsidRPr="00261C49" w:rsidRDefault="00261C49" w:rsidP="00261C4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tooltip="Page" w:history="1">
        <w:r w:rsidRPr="00261C49">
          <w:rPr>
            <w:rFonts w:ascii="Times New Roman" w:eastAsia="Times New Roman" w:hAnsi="Times New Roman" w:cs="Times New Roman"/>
            <w:color w:val="0000FF"/>
            <w:sz w:val="24"/>
            <w:szCs w:val="24"/>
            <w:u w:val="single"/>
          </w:rPr>
          <w:t>Week 9: Learning Materials</w:t>
        </w:r>
      </w:hyperlink>
    </w:p>
    <w:p w14:paraId="04D9995D" w14:textId="77777777" w:rsidR="00261C49" w:rsidRPr="00261C49" w:rsidRDefault="00261C49" w:rsidP="00261C49">
      <w:pPr>
        <w:shd w:val="clear" w:color="auto" w:fill="E1E5E9"/>
        <w:spacing w:after="100" w:afterAutospacing="1" w:line="240" w:lineRule="auto"/>
        <w:outlineLvl w:val="1"/>
        <w:rPr>
          <w:rFonts w:ascii="Arial" w:eastAsia="Times New Roman" w:hAnsi="Arial" w:cs="Arial"/>
          <w:b/>
          <w:bCs/>
          <w:color w:val="B40000"/>
          <w:sz w:val="36"/>
          <w:szCs w:val="36"/>
        </w:rPr>
      </w:pPr>
      <w:r w:rsidRPr="00261C49">
        <w:rPr>
          <w:rFonts w:ascii="Arial" w:eastAsia="Times New Roman" w:hAnsi="Arial" w:cs="Arial"/>
          <w:b/>
          <w:bCs/>
          <w:color w:val="B40000"/>
          <w:sz w:val="36"/>
          <w:szCs w:val="36"/>
        </w:rPr>
        <w:t>Week 9: Learning Materials</w:t>
      </w:r>
    </w:p>
    <w:p w14:paraId="2ADD4813" w14:textId="77777777" w:rsidR="00261C49" w:rsidRPr="00261C49" w:rsidRDefault="00261C49" w:rsidP="00261C49">
      <w:pPr>
        <w:shd w:val="clear" w:color="auto" w:fill="E1E5E9"/>
        <w:spacing w:after="100" w:afterAutospacing="1" w:line="240" w:lineRule="auto"/>
        <w:outlineLvl w:val="2"/>
        <w:rPr>
          <w:rFonts w:ascii="Arial" w:eastAsia="Times New Roman" w:hAnsi="Arial" w:cs="Arial"/>
          <w:b/>
          <w:bCs/>
          <w:color w:val="B40000"/>
          <w:sz w:val="27"/>
          <w:szCs w:val="27"/>
        </w:rPr>
      </w:pPr>
      <w:r w:rsidRPr="00261C49">
        <w:rPr>
          <w:rFonts w:ascii="Arial" w:eastAsia="Times New Roman" w:hAnsi="Arial" w:cs="Arial"/>
          <w:b/>
          <w:bCs/>
          <w:color w:val="B40000"/>
          <w:sz w:val="27"/>
          <w:szCs w:val="27"/>
        </w:rPr>
        <w:t>Readings</w:t>
      </w:r>
    </w:p>
    <w:p w14:paraId="0622B8BA" w14:textId="77777777" w:rsidR="00261C49" w:rsidRPr="00261C49" w:rsidRDefault="00261C49" w:rsidP="00261C49">
      <w:pPr>
        <w:shd w:val="clear" w:color="auto" w:fill="E1E5E9"/>
        <w:spacing w:after="100" w:afterAutospacing="1" w:line="240" w:lineRule="auto"/>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Required</w:t>
      </w:r>
    </w:p>
    <w:p w14:paraId="7D157768" w14:textId="77777777" w:rsidR="00261C49" w:rsidRPr="00261C49" w:rsidRDefault="00261C49" w:rsidP="00261C4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Woo, T. M., &amp; Robinson, M. V. (2020). </w:t>
      </w:r>
      <w:r w:rsidRPr="00261C49">
        <w:rPr>
          <w:rFonts w:ascii="Arial" w:eastAsia="Times New Roman" w:hAnsi="Arial" w:cs="Arial"/>
          <w:i/>
          <w:iCs/>
          <w:color w:val="373A3C"/>
          <w:sz w:val="23"/>
          <w:szCs w:val="23"/>
        </w:rPr>
        <w:t>Pharmacotherapeutics for Advanced practice Nurse prescribers for Advanced practice Nurse prescribers </w:t>
      </w:r>
      <w:r w:rsidRPr="00261C49">
        <w:rPr>
          <w:rFonts w:ascii="Arial" w:eastAsia="Times New Roman" w:hAnsi="Arial" w:cs="Arial"/>
          <w:color w:val="373A3C"/>
          <w:sz w:val="23"/>
          <w:szCs w:val="23"/>
        </w:rPr>
        <w:t>(5th ed.). F.A. Davis Company.</w:t>
      </w:r>
    </w:p>
    <w:p w14:paraId="3B92C7B1" w14:textId="77777777" w:rsidR="00261C49" w:rsidRPr="00261C49" w:rsidRDefault="00261C49" w:rsidP="00261C4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Chapter 11: Drugs Affecting the Autonomic Nervous System</w:t>
      </w:r>
    </w:p>
    <w:p w14:paraId="0903B555" w14:textId="77777777" w:rsidR="00261C49" w:rsidRPr="00261C49" w:rsidRDefault="00261C49" w:rsidP="00261C4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Chapter 12: Drugs Affecting the Central Nervous System</w:t>
      </w:r>
    </w:p>
    <w:p w14:paraId="6E504429" w14:textId="77777777" w:rsidR="00261C49" w:rsidRPr="00261C49" w:rsidRDefault="00261C49" w:rsidP="00261C4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61C49">
        <w:rPr>
          <w:rFonts w:ascii="Arial" w:eastAsia="Times New Roman" w:hAnsi="Arial" w:cs="Arial"/>
          <w:color w:val="373A3C"/>
          <w:sz w:val="23"/>
          <w:szCs w:val="23"/>
        </w:rPr>
        <w:t>Chapter 37: Headaches</w:t>
      </w:r>
    </w:p>
    <w:p w14:paraId="1853C146"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t>The </w:t>
      </w:r>
      <w:hyperlink r:id="rId12" w:tgtFrame="_blank" w:history="1">
        <w:r w:rsidRPr="00261C49">
          <w:rPr>
            <w:rFonts w:ascii="Arial" w:eastAsia="Times New Roman" w:hAnsi="Arial" w:cs="Arial"/>
            <w:i/>
            <w:iCs/>
            <w:color w:val="0000FF"/>
            <w:sz w:val="23"/>
            <w:szCs w:val="23"/>
            <w:u w:val="single"/>
          </w:rPr>
          <w:t>Writing for Publication</w:t>
        </w:r>
      </w:hyperlink>
      <w:r w:rsidRPr="00261C49">
        <w:rPr>
          <w:rFonts w:ascii="Arial" w:eastAsia="Times New Roman" w:hAnsi="Arial" w:cs="Arial"/>
          <w:color w:val="373A3C"/>
          <w:sz w:val="23"/>
          <w:szCs w:val="23"/>
        </w:rPr>
        <w:t> e-book is available from the Regis College Library.</w:t>
      </w:r>
    </w:p>
    <w:p w14:paraId="602A4EF4" w14:textId="77777777" w:rsidR="00261C49" w:rsidRPr="00261C49" w:rsidRDefault="00261C49" w:rsidP="00261C49">
      <w:pPr>
        <w:shd w:val="clear" w:color="auto" w:fill="E1E5E9"/>
        <w:spacing w:after="100" w:afterAutospacing="1" w:line="240" w:lineRule="auto"/>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Recommended Texts</w:t>
      </w:r>
    </w:p>
    <w:p w14:paraId="5223CD24" w14:textId="77777777" w:rsidR="00261C49" w:rsidRPr="00261C49" w:rsidRDefault="00261C49" w:rsidP="00261C4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Recommended for drug dosing desk reference of adult populations-based practitioners: Lexicomp. (2017). </w:t>
      </w:r>
      <w:r w:rsidRPr="00261C49">
        <w:rPr>
          <w:rFonts w:ascii="Arial" w:eastAsia="Times New Roman" w:hAnsi="Arial" w:cs="Arial"/>
          <w:i/>
          <w:iCs/>
          <w:color w:val="373A3C"/>
          <w:sz w:val="23"/>
          <w:szCs w:val="23"/>
        </w:rPr>
        <w:t>Drug Information Handbook for Advanced Practice Nursing </w:t>
      </w:r>
      <w:r w:rsidRPr="00261C49">
        <w:rPr>
          <w:rFonts w:ascii="Arial" w:eastAsia="Times New Roman" w:hAnsi="Arial" w:cs="Arial"/>
          <w:color w:val="373A3C"/>
          <w:sz w:val="23"/>
          <w:szCs w:val="23"/>
        </w:rPr>
        <w:t>(17th ed.). Wolters Kluwer Clinical Drug Information.</w:t>
      </w:r>
    </w:p>
    <w:p w14:paraId="4281CA80" w14:textId="77777777" w:rsidR="00261C49" w:rsidRPr="00261C49" w:rsidRDefault="00261C49" w:rsidP="00261C4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61C49">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261C49">
        <w:rPr>
          <w:rFonts w:ascii="Arial" w:eastAsia="Times New Roman" w:hAnsi="Arial" w:cs="Arial"/>
          <w:color w:val="373A3C"/>
          <w:sz w:val="23"/>
          <w:szCs w:val="23"/>
        </w:rPr>
        <w:t>Taketamo</w:t>
      </w:r>
      <w:proofErr w:type="spellEnd"/>
      <w:r w:rsidRPr="00261C49">
        <w:rPr>
          <w:rFonts w:ascii="Arial" w:eastAsia="Times New Roman" w:hAnsi="Arial" w:cs="Arial"/>
          <w:color w:val="373A3C"/>
          <w:sz w:val="23"/>
          <w:szCs w:val="23"/>
        </w:rPr>
        <w:t>, C. K. (2017). </w:t>
      </w:r>
      <w:hyperlink r:id="rId13" w:tgtFrame="_blank" w:history="1">
        <w:r w:rsidRPr="00261C49">
          <w:rPr>
            <w:rFonts w:ascii="Arial" w:eastAsia="Times New Roman" w:hAnsi="Arial" w:cs="Arial"/>
            <w:i/>
            <w:iCs/>
            <w:color w:val="0000FF"/>
            <w:sz w:val="23"/>
            <w:szCs w:val="23"/>
            <w:u w:val="single"/>
          </w:rPr>
          <w:t>Pediatric and Neonatal Dosage Handbook</w:t>
        </w:r>
      </w:hyperlink>
      <w:r w:rsidRPr="00261C49">
        <w:rPr>
          <w:rFonts w:ascii="Arial" w:eastAsia="Times New Roman" w:hAnsi="Arial" w:cs="Arial"/>
          <w:color w:val="373A3C"/>
          <w:sz w:val="23"/>
          <w:szCs w:val="23"/>
        </w:rPr>
        <w:t> (24th ed.). Lexicomp Incorporated</w:t>
      </w:r>
    </w:p>
    <w:p w14:paraId="084263F9" w14:textId="77777777" w:rsidR="00261C49" w:rsidRPr="00261C49" w:rsidRDefault="00261C49" w:rsidP="00261C49">
      <w:pPr>
        <w:shd w:val="clear" w:color="auto" w:fill="E1E5E9"/>
        <w:spacing w:after="100" w:afterAutospacing="1" w:line="240" w:lineRule="auto"/>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Recommended Resources</w:t>
      </w:r>
    </w:p>
    <w:p w14:paraId="76020844" w14:textId="77777777" w:rsidR="00261C49" w:rsidRPr="00261C49" w:rsidRDefault="00261C49" w:rsidP="00261C4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anchor="/k/45e6995d-b0ab-4de2-9ccd-60c926e7eb8a" w:tgtFrame="_blank" w:history="1">
        <w:r w:rsidRPr="00261C49">
          <w:rPr>
            <w:rFonts w:ascii="Arial" w:eastAsia="Times New Roman" w:hAnsi="Arial" w:cs="Arial"/>
            <w:color w:val="0000FF"/>
            <w:sz w:val="23"/>
            <w:szCs w:val="23"/>
            <w:u w:val="single"/>
          </w:rPr>
          <w:t>Neurology Advanced Pharmacology – Kahoot</w:t>
        </w:r>
      </w:hyperlink>
    </w:p>
    <w:p w14:paraId="47041D7A" w14:textId="77777777" w:rsidR="00261C49" w:rsidRPr="00261C49" w:rsidRDefault="00261C49" w:rsidP="00261C4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5" w:tgtFrame="_blank" w:history="1">
        <w:r w:rsidRPr="00261C49">
          <w:rPr>
            <w:rFonts w:ascii="Arial" w:eastAsia="Times New Roman" w:hAnsi="Arial" w:cs="Arial"/>
            <w:color w:val="0000FF"/>
            <w:sz w:val="23"/>
            <w:szCs w:val="23"/>
            <w:u w:val="single"/>
          </w:rPr>
          <w:t>Pharmaceutical Online</w:t>
        </w:r>
      </w:hyperlink>
    </w:p>
    <w:p w14:paraId="03EBA611" w14:textId="77777777" w:rsidR="00261C49" w:rsidRPr="00261C49" w:rsidRDefault="00261C49" w:rsidP="00261C49">
      <w:pPr>
        <w:shd w:val="clear" w:color="auto" w:fill="E1E5E9"/>
        <w:spacing w:after="0"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pict w14:anchorId="6D025243">
          <v:rect id="_x0000_i1025" style="width:0;height:0" o:hralign="center" o:hrstd="t" o:hr="t" fillcolor="#a0a0a0" stroked="f"/>
        </w:pict>
      </w:r>
    </w:p>
    <w:p w14:paraId="024E9E5D" w14:textId="77777777" w:rsidR="00261C49" w:rsidRPr="00261C49" w:rsidRDefault="00261C49" w:rsidP="00261C49">
      <w:pPr>
        <w:shd w:val="clear" w:color="auto" w:fill="E1E5E9"/>
        <w:spacing w:after="100" w:afterAutospacing="1" w:line="240" w:lineRule="auto"/>
        <w:outlineLvl w:val="2"/>
        <w:rPr>
          <w:rFonts w:ascii="Arial" w:eastAsia="Times New Roman" w:hAnsi="Arial" w:cs="Arial"/>
          <w:b/>
          <w:bCs/>
          <w:color w:val="B40000"/>
          <w:sz w:val="27"/>
          <w:szCs w:val="27"/>
        </w:rPr>
      </w:pPr>
      <w:r w:rsidRPr="00261C49">
        <w:rPr>
          <w:rFonts w:ascii="Arial" w:eastAsia="Times New Roman" w:hAnsi="Arial" w:cs="Arial"/>
          <w:b/>
          <w:bCs/>
          <w:color w:val="B40000"/>
          <w:sz w:val="27"/>
          <w:szCs w:val="27"/>
        </w:rPr>
        <w:t>Lecture Presentations</w:t>
      </w:r>
    </w:p>
    <w:p w14:paraId="1D1E1481" w14:textId="77777777" w:rsidR="00261C49" w:rsidRPr="00261C49" w:rsidRDefault="00261C49" w:rsidP="00261C49">
      <w:pPr>
        <w:shd w:val="clear" w:color="auto" w:fill="E1E5E9"/>
        <w:spacing w:after="100" w:afterAutospacing="1"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t>View the following presentations for more information regarding this week’s learning content.</w:t>
      </w:r>
    </w:p>
    <w:p w14:paraId="26054D9E" w14:textId="77777777" w:rsidR="00261C49" w:rsidRPr="00261C49" w:rsidRDefault="00261C49" w:rsidP="00261C49">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261C49">
          <w:rPr>
            <w:rFonts w:ascii="Arial" w:eastAsia="Times New Roman" w:hAnsi="Arial" w:cs="Arial"/>
            <w:color w:val="0000FF"/>
            <w:sz w:val="23"/>
            <w:szCs w:val="23"/>
            <w:u w:val="single"/>
          </w:rPr>
          <w:t>Drugs Affecting the Autonomic Nervous System Lecture (PPT)</w:t>
        </w:r>
      </w:hyperlink>
    </w:p>
    <w:p w14:paraId="347F6C15" w14:textId="77777777" w:rsidR="00261C49" w:rsidRPr="00261C49" w:rsidRDefault="00261C49" w:rsidP="00261C49">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7" w:tgtFrame="_blank" w:history="1">
        <w:r w:rsidRPr="00261C49">
          <w:rPr>
            <w:rFonts w:ascii="Arial" w:eastAsia="Times New Roman" w:hAnsi="Arial" w:cs="Arial"/>
            <w:color w:val="0000FF"/>
            <w:sz w:val="23"/>
            <w:szCs w:val="23"/>
            <w:u w:val="single"/>
          </w:rPr>
          <w:t>Drugs Affecting the Central Nervous System Lecture (PPT)</w:t>
        </w:r>
      </w:hyperlink>
    </w:p>
    <w:p w14:paraId="176238A0" w14:textId="77777777" w:rsidR="00261C49" w:rsidRPr="00261C49" w:rsidRDefault="00261C49" w:rsidP="00261C49">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261C49">
          <w:rPr>
            <w:rFonts w:ascii="Arial" w:eastAsia="Times New Roman" w:hAnsi="Arial" w:cs="Arial"/>
            <w:color w:val="0000FF"/>
            <w:sz w:val="23"/>
            <w:szCs w:val="23"/>
            <w:u w:val="single"/>
          </w:rPr>
          <w:t>Headaches Lecture (PPT)</w:t>
        </w:r>
      </w:hyperlink>
    </w:p>
    <w:p w14:paraId="2E23012E" w14:textId="77777777" w:rsidR="00261C49" w:rsidRPr="00261C49" w:rsidRDefault="00261C49" w:rsidP="00261C49">
      <w:pPr>
        <w:shd w:val="clear" w:color="auto" w:fill="E1E5E9"/>
        <w:spacing w:after="0" w:line="240" w:lineRule="auto"/>
        <w:rPr>
          <w:rFonts w:ascii="Arial" w:eastAsia="Times New Roman" w:hAnsi="Arial" w:cs="Arial"/>
          <w:color w:val="373A3C"/>
          <w:sz w:val="23"/>
          <w:szCs w:val="23"/>
        </w:rPr>
      </w:pPr>
      <w:r w:rsidRPr="00261C49">
        <w:rPr>
          <w:rFonts w:ascii="Arial" w:eastAsia="Times New Roman" w:hAnsi="Arial" w:cs="Arial"/>
          <w:color w:val="373A3C"/>
          <w:sz w:val="23"/>
          <w:szCs w:val="23"/>
        </w:rPr>
        <w:pict w14:anchorId="0D1AC543">
          <v:rect id="_x0000_i1026" style="width:0;height:0" o:hralign="center" o:hrstd="t" o:hr="t" fillcolor="#a0a0a0" stroked="f"/>
        </w:pict>
      </w:r>
    </w:p>
    <w:p w14:paraId="0FF11E40" w14:textId="77777777" w:rsidR="00261C49" w:rsidRPr="00261C49" w:rsidRDefault="00261C49" w:rsidP="00261C49">
      <w:pPr>
        <w:shd w:val="clear" w:color="auto" w:fill="E1E5E9"/>
        <w:spacing w:after="100" w:afterAutospacing="1" w:line="240" w:lineRule="auto"/>
        <w:outlineLvl w:val="2"/>
        <w:rPr>
          <w:rFonts w:ascii="Arial" w:eastAsia="Times New Roman" w:hAnsi="Arial" w:cs="Arial"/>
          <w:b/>
          <w:bCs/>
          <w:color w:val="B40000"/>
          <w:sz w:val="27"/>
          <w:szCs w:val="27"/>
        </w:rPr>
      </w:pPr>
      <w:r w:rsidRPr="00261C49">
        <w:rPr>
          <w:rFonts w:ascii="Arial" w:eastAsia="Times New Roman" w:hAnsi="Arial" w:cs="Arial"/>
          <w:b/>
          <w:bCs/>
          <w:color w:val="B40000"/>
          <w:sz w:val="27"/>
          <w:szCs w:val="27"/>
        </w:rPr>
        <w:t>Videos</w:t>
      </w:r>
    </w:p>
    <w:p w14:paraId="30223D3D" w14:textId="77777777" w:rsidR="00261C49" w:rsidRPr="00261C49" w:rsidRDefault="00261C49" w:rsidP="00261C4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Pharmacology (8:32 minutes)</w:t>
      </w:r>
    </w:p>
    <w:p w14:paraId="2C942BA5" w14:textId="77777777" w:rsidR="00261C49" w:rsidRPr="00261C49" w:rsidRDefault="00261C49" w:rsidP="00261C49">
      <w:pPr>
        <w:shd w:val="clear" w:color="auto" w:fill="E1E5E9"/>
        <w:spacing w:after="100" w:afterAutospacing="1" w:line="240" w:lineRule="auto"/>
        <w:jc w:val="center"/>
        <w:rPr>
          <w:rFonts w:ascii="Arial" w:eastAsia="Times New Roman" w:hAnsi="Arial" w:cs="Arial"/>
          <w:color w:val="373A3C"/>
          <w:sz w:val="23"/>
          <w:szCs w:val="23"/>
        </w:rPr>
      </w:pPr>
      <w:hyperlink r:id="rId19" w:tgtFrame="_blank" w:history="1">
        <w:r w:rsidRPr="00261C49">
          <w:rPr>
            <w:rFonts w:ascii="Arial" w:eastAsia="Times New Roman" w:hAnsi="Arial" w:cs="Arial"/>
            <w:color w:val="0000FF"/>
            <w:sz w:val="23"/>
            <w:szCs w:val="23"/>
            <w:u w:val="single"/>
          </w:rPr>
          <w:t>Pharmacology Video Transcript</w:t>
        </w:r>
      </w:hyperlink>
    </w:p>
    <w:p w14:paraId="4B5B34A7" w14:textId="77777777" w:rsidR="00261C49" w:rsidRPr="00261C49" w:rsidRDefault="00261C49" w:rsidP="00261C49">
      <w:pPr>
        <w:shd w:val="clear" w:color="auto" w:fill="E1E5E9"/>
        <w:spacing w:after="0" w:line="240" w:lineRule="auto"/>
        <w:jc w:val="center"/>
        <w:rPr>
          <w:rFonts w:ascii="Arial" w:eastAsia="Times New Roman" w:hAnsi="Arial" w:cs="Arial"/>
          <w:color w:val="373A3C"/>
          <w:sz w:val="23"/>
          <w:szCs w:val="23"/>
        </w:rPr>
      </w:pPr>
      <w:r w:rsidRPr="00261C49">
        <w:rPr>
          <w:rFonts w:ascii="Arial" w:eastAsia="Times New Roman" w:hAnsi="Arial" w:cs="Arial"/>
          <w:color w:val="373A3C"/>
          <w:sz w:val="23"/>
          <w:szCs w:val="23"/>
        </w:rPr>
        <w:pict w14:anchorId="570E44A0">
          <v:rect id="_x0000_i1027" style="width:0;height:0" o:hralign="center" o:hrstd="t" o:hr="t" fillcolor="#a0a0a0" stroked="f"/>
        </w:pict>
      </w:r>
    </w:p>
    <w:p w14:paraId="04FFD119" w14:textId="77777777" w:rsidR="00261C49" w:rsidRPr="00261C49" w:rsidRDefault="00261C49" w:rsidP="00261C4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2-Minute Neuroscience: Benzodiazepines (2:00 minutes)</w:t>
      </w:r>
    </w:p>
    <w:p w14:paraId="65056B2B" w14:textId="77777777" w:rsidR="00261C49" w:rsidRPr="00261C49" w:rsidRDefault="00261C49" w:rsidP="00261C49">
      <w:pPr>
        <w:shd w:val="clear" w:color="auto" w:fill="E1E5E9"/>
        <w:spacing w:after="100" w:afterAutospacing="1" w:line="240" w:lineRule="auto"/>
        <w:jc w:val="center"/>
        <w:rPr>
          <w:rFonts w:ascii="Arial" w:eastAsia="Times New Roman" w:hAnsi="Arial" w:cs="Arial"/>
          <w:color w:val="373A3C"/>
          <w:sz w:val="23"/>
          <w:szCs w:val="23"/>
        </w:rPr>
      </w:pPr>
      <w:hyperlink r:id="rId20" w:tgtFrame="_blank" w:history="1">
        <w:r w:rsidRPr="00261C49">
          <w:rPr>
            <w:rFonts w:ascii="Arial" w:eastAsia="Times New Roman" w:hAnsi="Arial" w:cs="Arial"/>
            <w:color w:val="0000FF"/>
            <w:sz w:val="23"/>
            <w:szCs w:val="23"/>
            <w:u w:val="single"/>
          </w:rPr>
          <w:t>2-Minute Neuroscience: Benzodiazepines Video Transcript</w:t>
        </w:r>
      </w:hyperlink>
    </w:p>
    <w:p w14:paraId="1BED4E94" w14:textId="77777777" w:rsidR="00261C49" w:rsidRPr="00261C49" w:rsidRDefault="00261C49" w:rsidP="00261C49">
      <w:pPr>
        <w:shd w:val="clear" w:color="auto" w:fill="E1E5E9"/>
        <w:spacing w:after="0" w:line="240" w:lineRule="auto"/>
        <w:jc w:val="center"/>
        <w:rPr>
          <w:rFonts w:ascii="Arial" w:eastAsia="Times New Roman" w:hAnsi="Arial" w:cs="Arial"/>
          <w:color w:val="373A3C"/>
          <w:sz w:val="23"/>
          <w:szCs w:val="23"/>
        </w:rPr>
      </w:pPr>
      <w:r w:rsidRPr="00261C49">
        <w:rPr>
          <w:rFonts w:ascii="Arial" w:eastAsia="Times New Roman" w:hAnsi="Arial" w:cs="Arial"/>
          <w:color w:val="373A3C"/>
          <w:sz w:val="23"/>
          <w:szCs w:val="23"/>
        </w:rPr>
        <w:pict w14:anchorId="596B8B2F">
          <v:rect id="_x0000_i1028" style="width:0;height:0" o:hralign="center" o:hrstd="t" o:hr="t" fillcolor="#a0a0a0" stroked="f"/>
        </w:pict>
      </w:r>
    </w:p>
    <w:p w14:paraId="79EC4433" w14:textId="77777777" w:rsidR="00261C49" w:rsidRPr="00261C49" w:rsidRDefault="00261C49" w:rsidP="00261C4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61C49">
        <w:rPr>
          <w:rFonts w:ascii="Arial" w:eastAsia="Times New Roman" w:hAnsi="Arial" w:cs="Arial"/>
          <w:b/>
          <w:bCs/>
          <w:color w:val="373A3C"/>
          <w:sz w:val="24"/>
          <w:szCs w:val="24"/>
        </w:rPr>
        <w:t>GABA Receptor (6:10 minutes)</w:t>
      </w:r>
    </w:p>
    <w:p w14:paraId="780160D2" w14:textId="77777777" w:rsidR="00261C49" w:rsidRPr="00261C49" w:rsidRDefault="00261C49" w:rsidP="00261C49">
      <w:pPr>
        <w:shd w:val="clear" w:color="auto" w:fill="E1E5E9"/>
        <w:spacing w:after="100" w:afterAutospacing="1" w:line="240" w:lineRule="auto"/>
        <w:jc w:val="center"/>
        <w:rPr>
          <w:rFonts w:ascii="Arial" w:eastAsia="Times New Roman" w:hAnsi="Arial" w:cs="Arial"/>
          <w:color w:val="373A3C"/>
          <w:sz w:val="23"/>
          <w:szCs w:val="23"/>
        </w:rPr>
      </w:pPr>
      <w:hyperlink r:id="rId21" w:tgtFrame="_blank" w:history="1">
        <w:r w:rsidRPr="00261C49">
          <w:rPr>
            <w:rFonts w:ascii="Arial" w:eastAsia="Times New Roman" w:hAnsi="Arial" w:cs="Arial"/>
            <w:color w:val="0000FF"/>
            <w:sz w:val="23"/>
            <w:szCs w:val="23"/>
            <w:u w:val="single"/>
          </w:rPr>
          <w:t xml:space="preserve">GABA Receptor Video </w:t>
        </w:r>
        <w:proofErr w:type="spellStart"/>
        <w:r w:rsidRPr="00261C49">
          <w:rPr>
            <w:rFonts w:ascii="Arial" w:eastAsia="Times New Roman" w:hAnsi="Arial" w:cs="Arial"/>
            <w:color w:val="0000FF"/>
            <w:sz w:val="23"/>
            <w:szCs w:val="23"/>
            <w:u w:val="single"/>
          </w:rPr>
          <w:t>Transc</w:t>
        </w:r>
        <w:proofErr w:type="spellEnd"/>
      </w:hyperlink>
    </w:p>
    <w:p w14:paraId="3F67C071" w14:textId="77777777" w:rsidR="00261C49" w:rsidRDefault="00261C49"/>
    <w:sectPr w:rsidR="0026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A47"/>
    <w:multiLevelType w:val="multilevel"/>
    <w:tmpl w:val="B62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C5817"/>
    <w:multiLevelType w:val="multilevel"/>
    <w:tmpl w:val="7698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A4BB5"/>
    <w:multiLevelType w:val="multilevel"/>
    <w:tmpl w:val="36581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A0637"/>
    <w:multiLevelType w:val="multilevel"/>
    <w:tmpl w:val="407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54BF1"/>
    <w:multiLevelType w:val="multilevel"/>
    <w:tmpl w:val="3FA4C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D1ECA"/>
    <w:multiLevelType w:val="multilevel"/>
    <w:tmpl w:val="AF5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57C7B"/>
    <w:multiLevelType w:val="multilevel"/>
    <w:tmpl w:val="B67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272383">
    <w:abstractNumId w:val="1"/>
  </w:num>
  <w:num w:numId="2" w16cid:durableId="756482196">
    <w:abstractNumId w:val="4"/>
  </w:num>
  <w:num w:numId="3" w16cid:durableId="1536843407">
    <w:abstractNumId w:val="0"/>
  </w:num>
  <w:num w:numId="4" w16cid:durableId="1653943172">
    <w:abstractNumId w:val="2"/>
  </w:num>
  <w:num w:numId="5" w16cid:durableId="307054391">
    <w:abstractNumId w:val="6"/>
  </w:num>
  <w:num w:numId="6" w16cid:durableId="1600017655">
    <w:abstractNumId w:val="3"/>
  </w:num>
  <w:num w:numId="7" w16cid:durableId="1159347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49"/>
    <w:rsid w:val="0026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A7C3"/>
  <w15:chartTrackingRefBased/>
  <w15:docId w15:val="{CB0140CD-F598-4A95-8B3A-455D139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7145">
      <w:bodyDiv w:val="1"/>
      <w:marLeft w:val="0"/>
      <w:marRight w:val="0"/>
      <w:marTop w:val="0"/>
      <w:marBottom w:val="0"/>
      <w:divBdr>
        <w:top w:val="none" w:sz="0" w:space="0" w:color="auto"/>
        <w:left w:val="none" w:sz="0" w:space="0" w:color="auto"/>
        <w:bottom w:val="none" w:sz="0" w:space="0" w:color="auto"/>
        <w:right w:val="none" w:sz="0" w:space="0" w:color="auto"/>
      </w:divBdr>
      <w:divsChild>
        <w:div w:id="1278102417">
          <w:marLeft w:val="0"/>
          <w:marRight w:val="0"/>
          <w:marTop w:val="0"/>
          <w:marBottom w:val="0"/>
          <w:divBdr>
            <w:top w:val="none" w:sz="0" w:space="0" w:color="auto"/>
            <w:left w:val="none" w:sz="0" w:space="0" w:color="auto"/>
            <w:bottom w:val="none" w:sz="0" w:space="0" w:color="auto"/>
            <w:right w:val="none" w:sz="0" w:space="0" w:color="auto"/>
          </w:divBdr>
          <w:divsChild>
            <w:div w:id="1149446839">
              <w:marLeft w:val="0"/>
              <w:marRight w:val="0"/>
              <w:marTop w:val="0"/>
              <w:marBottom w:val="0"/>
              <w:divBdr>
                <w:top w:val="single" w:sz="6" w:space="0" w:color="E1E5E9"/>
                <w:left w:val="single" w:sz="6" w:space="0" w:color="E1E5E9"/>
                <w:bottom w:val="single" w:sz="6" w:space="0" w:color="E1E5E9"/>
                <w:right w:val="single" w:sz="6" w:space="0" w:color="E1E5E9"/>
              </w:divBdr>
              <w:divsChild>
                <w:div w:id="591746356">
                  <w:marLeft w:val="0"/>
                  <w:marRight w:val="0"/>
                  <w:marTop w:val="0"/>
                  <w:marBottom w:val="0"/>
                  <w:divBdr>
                    <w:top w:val="none" w:sz="0" w:space="0" w:color="auto"/>
                    <w:left w:val="none" w:sz="0" w:space="0" w:color="auto"/>
                    <w:bottom w:val="none" w:sz="0" w:space="0" w:color="auto"/>
                    <w:right w:val="none" w:sz="0" w:space="0" w:color="auto"/>
                  </w:divBdr>
                  <w:divsChild>
                    <w:div w:id="1793136649">
                      <w:marLeft w:val="0"/>
                      <w:marRight w:val="0"/>
                      <w:marTop w:val="0"/>
                      <w:marBottom w:val="0"/>
                      <w:divBdr>
                        <w:top w:val="none" w:sz="0" w:space="0" w:color="auto"/>
                        <w:left w:val="none" w:sz="0" w:space="0" w:color="auto"/>
                        <w:bottom w:val="none" w:sz="0" w:space="0" w:color="auto"/>
                        <w:right w:val="none" w:sz="0" w:space="0" w:color="auto"/>
                      </w:divBdr>
                      <w:divsChild>
                        <w:div w:id="650519210">
                          <w:marLeft w:val="0"/>
                          <w:marRight w:val="0"/>
                          <w:marTop w:val="0"/>
                          <w:marBottom w:val="0"/>
                          <w:divBdr>
                            <w:top w:val="none" w:sz="0" w:space="0" w:color="auto"/>
                            <w:left w:val="none" w:sz="0" w:space="0" w:color="auto"/>
                            <w:bottom w:val="none" w:sz="0" w:space="0" w:color="auto"/>
                            <w:right w:val="none" w:sz="0" w:space="0" w:color="auto"/>
                          </w:divBdr>
                          <w:divsChild>
                            <w:div w:id="1608268121">
                              <w:marLeft w:val="0"/>
                              <w:marRight w:val="0"/>
                              <w:marTop w:val="0"/>
                              <w:marBottom w:val="0"/>
                              <w:divBdr>
                                <w:top w:val="none" w:sz="0" w:space="0" w:color="auto"/>
                                <w:left w:val="none" w:sz="0" w:space="0" w:color="auto"/>
                                <w:bottom w:val="none" w:sz="0" w:space="0" w:color="auto"/>
                                <w:right w:val="none" w:sz="0" w:space="0" w:color="auto"/>
                              </w:divBdr>
                              <w:divsChild>
                                <w:div w:id="2856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644">
                      <w:marLeft w:val="0"/>
                      <w:marRight w:val="0"/>
                      <w:marTop w:val="0"/>
                      <w:marBottom w:val="0"/>
                      <w:divBdr>
                        <w:top w:val="none" w:sz="0" w:space="0" w:color="auto"/>
                        <w:left w:val="none" w:sz="0" w:space="0" w:color="auto"/>
                        <w:bottom w:val="none" w:sz="0" w:space="0" w:color="auto"/>
                        <w:right w:val="none" w:sz="0" w:space="0" w:color="auto"/>
                      </w:divBdr>
                      <w:divsChild>
                        <w:div w:id="3505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6757">
          <w:marLeft w:val="-225"/>
          <w:marRight w:val="-225"/>
          <w:marTop w:val="0"/>
          <w:marBottom w:val="0"/>
          <w:divBdr>
            <w:top w:val="none" w:sz="0" w:space="0" w:color="auto"/>
            <w:left w:val="none" w:sz="0" w:space="0" w:color="auto"/>
            <w:bottom w:val="none" w:sz="0" w:space="0" w:color="auto"/>
            <w:right w:val="none" w:sz="0" w:space="0" w:color="auto"/>
          </w:divBdr>
          <w:divsChild>
            <w:div w:id="435321825">
              <w:marLeft w:val="0"/>
              <w:marRight w:val="0"/>
              <w:marTop w:val="0"/>
              <w:marBottom w:val="0"/>
              <w:divBdr>
                <w:top w:val="none" w:sz="0" w:space="0" w:color="auto"/>
                <w:left w:val="none" w:sz="0" w:space="0" w:color="auto"/>
                <w:bottom w:val="none" w:sz="0" w:space="0" w:color="auto"/>
                <w:right w:val="none" w:sz="0" w:space="0" w:color="auto"/>
              </w:divBdr>
              <w:divsChild>
                <w:div w:id="1907909479">
                  <w:marLeft w:val="0"/>
                  <w:marRight w:val="0"/>
                  <w:marTop w:val="0"/>
                  <w:marBottom w:val="0"/>
                  <w:divBdr>
                    <w:top w:val="none" w:sz="0" w:space="0" w:color="auto"/>
                    <w:left w:val="none" w:sz="0" w:space="0" w:color="auto"/>
                    <w:bottom w:val="none" w:sz="0" w:space="0" w:color="auto"/>
                    <w:right w:val="none" w:sz="0" w:space="0" w:color="auto"/>
                  </w:divBdr>
                  <w:divsChild>
                    <w:div w:id="3868362">
                      <w:marLeft w:val="0"/>
                      <w:marRight w:val="0"/>
                      <w:marTop w:val="0"/>
                      <w:marBottom w:val="0"/>
                      <w:divBdr>
                        <w:top w:val="none" w:sz="0" w:space="0" w:color="auto"/>
                        <w:left w:val="none" w:sz="0" w:space="0" w:color="auto"/>
                        <w:bottom w:val="none" w:sz="0" w:space="0" w:color="auto"/>
                        <w:right w:val="none" w:sz="0" w:space="0" w:color="auto"/>
                      </w:divBdr>
                      <w:divsChild>
                        <w:div w:id="1670208715">
                          <w:marLeft w:val="0"/>
                          <w:marRight w:val="0"/>
                          <w:marTop w:val="0"/>
                          <w:marBottom w:val="0"/>
                          <w:divBdr>
                            <w:top w:val="none" w:sz="0" w:space="0" w:color="auto"/>
                            <w:left w:val="none" w:sz="0" w:space="0" w:color="auto"/>
                            <w:bottom w:val="none" w:sz="0" w:space="0" w:color="auto"/>
                            <w:right w:val="none" w:sz="0" w:space="0" w:color="auto"/>
                          </w:divBdr>
                          <w:divsChild>
                            <w:div w:id="1265453657">
                              <w:marLeft w:val="0"/>
                              <w:marRight w:val="0"/>
                              <w:marTop w:val="0"/>
                              <w:marBottom w:val="0"/>
                              <w:divBdr>
                                <w:top w:val="none" w:sz="0" w:space="0" w:color="auto"/>
                                <w:left w:val="none" w:sz="0" w:space="0" w:color="auto"/>
                                <w:bottom w:val="none" w:sz="0" w:space="0" w:color="auto"/>
                                <w:right w:val="none" w:sz="0" w:space="0" w:color="auto"/>
                              </w:divBdr>
                              <w:divsChild>
                                <w:div w:id="10313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679893">
      <w:bodyDiv w:val="1"/>
      <w:marLeft w:val="0"/>
      <w:marRight w:val="0"/>
      <w:marTop w:val="0"/>
      <w:marBottom w:val="0"/>
      <w:divBdr>
        <w:top w:val="none" w:sz="0" w:space="0" w:color="auto"/>
        <w:left w:val="none" w:sz="0" w:space="0" w:color="auto"/>
        <w:bottom w:val="none" w:sz="0" w:space="0" w:color="auto"/>
        <w:right w:val="none" w:sz="0" w:space="0" w:color="auto"/>
      </w:divBdr>
      <w:divsChild>
        <w:div w:id="112797337">
          <w:marLeft w:val="0"/>
          <w:marRight w:val="0"/>
          <w:marTop w:val="0"/>
          <w:marBottom w:val="0"/>
          <w:divBdr>
            <w:top w:val="none" w:sz="0" w:space="0" w:color="auto"/>
            <w:left w:val="none" w:sz="0" w:space="0" w:color="auto"/>
            <w:bottom w:val="none" w:sz="0" w:space="0" w:color="auto"/>
            <w:right w:val="none" w:sz="0" w:space="0" w:color="auto"/>
          </w:divBdr>
          <w:divsChild>
            <w:div w:id="1301611757">
              <w:marLeft w:val="0"/>
              <w:marRight w:val="0"/>
              <w:marTop w:val="0"/>
              <w:marBottom w:val="0"/>
              <w:divBdr>
                <w:top w:val="single" w:sz="6" w:space="0" w:color="E1E5E9"/>
                <w:left w:val="single" w:sz="6" w:space="0" w:color="E1E5E9"/>
                <w:bottom w:val="single" w:sz="6" w:space="0" w:color="E1E5E9"/>
                <w:right w:val="single" w:sz="6" w:space="0" w:color="E1E5E9"/>
              </w:divBdr>
              <w:divsChild>
                <w:div w:id="1868256381">
                  <w:marLeft w:val="0"/>
                  <w:marRight w:val="0"/>
                  <w:marTop w:val="0"/>
                  <w:marBottom w:val="0"/>
                  <w:divBdr>
                    <w:top w:val="none" w:sz="0" w:space="0" w:color="auto"/>
                    <w:left w:val="none" w:sz="0" w:space="0" w:color="auto"/>
                    <w:bottom w:val="none" w:sz="0" w:space="0" w:color="auto"/>
                    <w:right w:val="none" w:sz="0" w:space="0" w:color="auto"/>
                  </w:divBdr>
                  <w:divsChild>
                    <w:div w:id="1936592057">
                      <w:marLeft w:val="0"/>
                      <w:marRight w:val="0"/>
                      <w:marTop w:val="0"/>
                      <w:marBottom w:val="0"/>
                      <w:divBdr>
                        <w:top w:val="none" w:sz="0" w:space="0" w:color="auto"/>
                        <w:left w:val="none" w:sz="0" w:space="0" w:color="auto"/>
                        <w:bottom w:val="none" w:sz="0" w:space="0" w:color="auto"/>
                        <w:right w:val="none" w:sz="0" w:space="0" w:color="auto"/>
                      </w:divBdr>
                      <w:divsChild>
                        <w:div w:id="1955675884">
                          <w:marLeft w:val="0"/>
                          <w:marRight w:val="0"/>
                          <w:marTop w:val="0"/>
                          <w:marBottom w:val="0"/>
                          <w:divBdr>
                            <w:top w:val="none" w:sz="0" w:space="0" w:color="auto"/>
                            <w:left w:val="none" w:sz="0" w:space="0" w:color="auto"/>
                            <w:bottom w:val="none" w:sz="0" w:space="0" w:color="auto"/>
                            <w:right w:val="none" w:sz="0" w:space="0" w:color="auto"/>
                          </w:divBdr>
                          <w:divsChild>
                            <w:div w:id="1443645448">
                              <w:marLeft w:val="0"/>
                              <w:marRight w:val="0"/>
                              <w:marTop w:val="0"/>
                              <w:marBottom w:val="0"/>
                              <w:divBdr>
                                <w:top w:val="none" w:sz="0" w:space="0" w:color="auto"/>
                                <w:left w:val="none" w:sz="0" w:space="0" w:color="auto"/>
                                <w:bottom w:val="none" w:sz="0" w:space="0" w:color="auto"/>
                                <w:right w:val="none" w:sz="0" w:space="0" w:color="auto"/>
                              </w:divBdr>
                              <w:divsChild>
                                <w:div w:id="14265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51407">
                      <w:marLeft w:val="0"/>
                      <w:marRight w:val="0"/>
                      <w:marTop w:val="0"/>
                      <w:marBottom w:val="0"/>
                      <w:divBdr>
                        <w:top w:val="none" w:sz="0" w:space="0" w:color="auto"/>
                        <w:left w:val="none" w:sz="0" w:space="0" w:color="auto"/>
                        <w:bottom w:val="none" w:sz="0" w:space="0" w:color="auto"/>
                        <w:right w:val="none" w:sz="0" w:space="0" w:color="auto"/>
                      </w:divBdr>
                      <w:divsChild>
                        <w:div w:id="4739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7338">
          <w:marLeft w:val="-225"/>
          <w:marRight w:val="-225"/>
          <w:marTop w:val="0"/>
          <w:marBottom w:val="0"/>
          <w:divBdr>
            <w:top w:val="none" w:sz="0" w:space="0" w:color="auto"/>
            <w:left w:val="none" w:sz="0" w:space="0" w:color="auto"/>
            <w:bottom w:val="none" w:sz="0" w:space="0" w:color="auto"/>
            <w:right w:val="none" w:sz="0" w:space="0" w:color="auto"/>
          </w:divBdr>
          <w:divsChild>
            <w:div w:id="2098548880">
              <w:marLeft w:val="0"/>
              <w:marRight w:val="0"/>
              <w:marTop w:val="0"/>
              <w:marBottom w:val="0"/>
              <w:divBdr>
                <w:top w:val="none" w:sz="0" w:space="0" w:color="auto"/>
                <w:left w:val="none" w:sz="0" w:space="0" w:color="auto"/>
                <w:bottom w:val="none" w:sz="0" w:space="0" w:color="auto"/>
                <w:right w:val="none" w:sz="0" w:space="0" w:color="auto"/>
              </w:divBdr>
              <w:divsChild>
                <w:div w:id="342170000">
                  <w:marLeft w:val="0"/>
                  <w:marRight w:val="0"/>
                  <w:marTop w:val="0"/>
                  <w:marBottom w:val="0"/>
                  <w:divBdr>
                    <w:top w:val="none" w:sz="0" w:space="0" w:color="auto"/>
                    <w:left w:val="none" w:sz="0" w:space="0" w:color="auto"/>
                    <w:bottom w:val="none" w:sz="0" w:space="0" w:color="auto"/>
                    <w:right w:val="none" w:sz="0" w:space="0" w:color="auto"/>
                  </w:divBdr>
                  <w:divsChild>
                    <w:div w:id="1387558744">
                      <w:marLeft w:val="0"/>
                      <w:marRight w:val="0"/>
                      <w:marTop w:val="0"/>
                      <w:marBottom w:val="0"/>
                      <w:divBdr>
                        <w:top w:val="none" w:sz="0" w:space="0" w:color="auto"/>
                        <w:left w:val="none" w:sz="0" w:space="0" w:color="auto"/>
                        <w:bottom w:val="none" w:sz="0" w:space="0" w:color="auto"/>
                        <w:right w:val="none" w:sz="0" w:space="0" w:color="auto"/>
                      </w:divBdr>
                      <w:divsChild>
                        <w:div w:id="2065254057">
                          <w:marLeft w:val="0"/>
                          <w:marRight w:val="0"/>
                          <w:marTop w:val="0"/>
                          <w:marBottom w:val="0"/>
                          <w:divBdr>
                            <w:top w:val="none" w:sz="0" w:space="0" w:color="auto"/>
                            <w:left w:val="none" w:sz="0" w:space="0" w:color="auto"/>
                            <w:bottom w:val="none" w:sz="0" w:space="0" w:color="auto"/>
                            <w:right w:val="none" w:sz="0" w:space="0" w:color="auto"/>
                          </w:divBdr>
                          <w:divsChild>
                            <w:div w:id="1194461288">
                              <w:marLeft w:val="0"/>
                              <w:marRight w:val="0"/>
                              <w:marTop w:val="0"/>
                              <w:marBottom w:val="0"/>
                              <w:divBdr>
                                <w:top w:val="none" w:sz="0" w:space="0" w:color="auto"/>
                                <w:left w:val="none" w:sz="0" w:space="0" w:color="auto"/>
                                <w:bottom w:val="none" w:sz="0" w:space="0" w:color="auto"/>
                                <w:right w:val="none" w:sz="0" w:space="0" w:color="auto"/>
                              </w:divBdr>
                              <w:divsChild>
                                <w:div w:id="2083679892">
                                  <w:marLeft w:val="0"/>
                                  <w:marRight w:val="0"/>
                                  <w:marTop w:val="0"/>
                                  <w:marBottom w:val="0"/>
                                  <w:divBdr>
                                    <w:top w:val="none" w:sz="0" w:space="0" w:color="auto"/>
                                    <w:left w:val="none" w:sz="0" w:space="0" w:color="auto"/>
                                    <w:bottom w:val="none" w:sz="0" w:space="0" w:color="auto"/>
                                    <w:right w:val="none" w:sz="0" w:space="0" w:color="auto"/>
                                  </w:divBdr>
                                  <w:divsChild>
                                    <w:div w:id="13691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564">
                  <w:marLeft w:val="0"/>
                  <w:marRight w:val="0"/>
                  <w:marTop w:val="0"/>
                  <w:marBottom w:val="0"/>
                  <w:divBdr>
                    <w:top w:val="none" w:sz="0" w:space="0" w:color="auto"/>
                    <w:left w:val="none" w:sz="0" w:space="0" w:color="auto"/>
                    <w:bottom w:val="none" w:sz="0" w:space="0" w:color="auto"/>
                    <w:right w:val="none" w:sz="0" w:space="0" w:color="auto"/>
                  </w:divBdr>
                  <w:divsChild>
                    <w:div w:id="1138304540">
                      <w:marLeft w:val="0"/>
                      <w:marRight w:val="0"/>
                      <w:marTop w:val="0"/>
                      <w:marBottom w:val="0"/>
                      <w:divBdr>
                        <w:top w:val="none" w:sz="0" w:space="0" w:color="auto"/>
                        <w:left w:val="none" w:sz="0" w:space="0" w:color="auto"/>
                        <w:bottom w:val="none" w:sz="0" w:space="0" w:color="auto"/>
                        <w:right w:val="none" w:sz="0" w:space="0" w:color="auto"/>
                      </w:divBdr>
                      <w:divsChild>
                        <w:div w:id="648218473">
                          <w:marLeft w:val="0"/>
                          <w:marRight w:val="0"/>
                          <w:marTop w:val="0"/>
                          <w:marBottom w:val="0"/>
                          <w:divBdr>
                            <w:top w:val="none" w:sz="0" w:space="0" w:color="auto"/>
                            <w:left w:val="none" w:sz="0" w:space="0" w:color="auto"/>
                            <w:bottom w:val="none" w:sz="0" w:space="0" w:color="auto"/>
                            <w:right w:val="none" w:sz="0" w:space="0" w:color="auto"/>
                          </w:divBdr>
                          <w:divsChild>
                            <w:div w:id="311181741">
                              <w:marLeft w:val="0"/>
                              <w:marRight w:val="0"/>
                              <w:marTop w:val="0"/>
                              <w:marBottom w:val="0"/>
                              <w:divBdr>
                                <w:top w:val="none" w:sz="0" w:space="0" w:color="auto"/>
                                <w:left w:val="none" w:sz="0" w:space="0" w:color="auto"/>
                                <w:bottom w:val="none" w:sz="0" w:space="0" w:color="auto"/>
                                <w:right w:val="none" w:sz="0" w:space="0" w:color="auto"/>
                              </w:divBdr>
                              <w:divsChild>
                                <w:div w:id="11750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546663" TargetMode="External"/><Relationship Id="rId13" Type="http://schemas.openxmlformats.org/officeDocument/2006/relationships/hyperlink" Target="http://webstore.lexi.com/Store/Pharmacology-Books/Pediatric-Dosage-Handbook" TargetMode="External"/><Relationship Id="rId18" Type="http://schemas.openxmlformats.org/officeDocument/2006/relationships/hyperlink" Target="https://lmscontent.embanet.com/RC/MSN/NU641/PPT/week%209%20%20Ch37%20%20Headaches.pptx" TargetMode="External"/><Relationship Id="rId3" Type="http://schemas.openxmlformats.org/officeDocument/2006/relationships/settings" Target="settings.xml"/><Relationship Id="rId21" Type="http://schemas.openxmlformats.org/officeDocument/2006/relationships/hyperlink" Target="https://lmscontent.embanet.com/RC/MSN/NU641/Transcripts/WK9_GABA_Receptor_Transcript.html" TargetMode="External"/><Relationship Id="rId7" Type="http://schemas.openxmlformats.org/officeDocument/2006/relationships/hyperlink" Target="https://myonline.regiscollege.edu/mod/forum/view.php?id=546663" TargetMode="External"/><Relationship Id="rId12" Type="http://schemas.openxmlformats.org/officeDocument/2006/relationships/hyperlink" Target="https://login.regiscollege.idm.oclc.org/login?url=http://search.ebscohost.com/login.aspx?direct=true&amp;db=nlebk&amp;AN=959826&amp;site=ehost-live" TargetMode="External"/><Relationship Id="rId17" Type="http://schemas.openxmlformats.org/officeDocument/2006/relationships/hyperlink" Target="https://lmscontent.embanet.com/RC/MSN/NU641/PPT/week%209%20Ch12%20%20Drugs%20affecting%20the%20CNS.pptx" TargetMode="External"/><Relationship Id="rId2" Type="http://schemas.openxmlformats.org/officeDocument/2006/relationships/styles" Target="styles.xml"/><Relationship Id="rId16" Type="http://schemas.openxmlformats.org/officeDocument/2006/relationships/hyperlink" Target="https://lmscontent.embanet.com/RC/MSN/NU641/PPT/week%209%20Ch11%20Drugs%20Affecting%20the%20ANS.pptx" TargetMode="External"/><Relationship Id="rId20" Type="http://schemas.openxmlformats.org/officeDocument/2006/relationships/hyperlink" Target="https://lmscontent.embanet.com/RC/MSN/NU641/Transcripts/WK9_2_Minute_Neuroscience_Benzodiazepines_Transcript.html" TargetMode="Externa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myonline.regiscollege.edu/mod/page/view.php?id=546661" TargetMode="External"/><Relationship Id="rId5" Type="http://schemas.openxmlformats.org/officeDocument/2006/relationships/hyperlink" Target="https://myonline.regiscollege.edu/my/" TargetMode="External"/><Relationship Id="rId15" Type="http://schemas.openxmlformats.org/officeDocument/2006/relationships/hyperlink" Target="https://www.pharmaceuticalonline.com/" TargetMode="External"/><Relationship Id="rId23" Type="http://schemas.openxmlformats.org/officeDocument/2006/relationships/theme" Target="theme/theme1.xml"/><Relationship Id="rId10" Type="http://schemas.openxmlformats.org/officeDocument/2006/relationships/hyperlink" Target="https://myonline.regiscollege.edu/course/view.php?id=4081" TargetMode="External"/><Relationship Id="rId19" Type="http://schemas.openxmlformats.org/officeDocument/2006/relationships/hyperlink" Target="https://lmscontent.embanet.com/RC/MSN/NU641/Transcripts/WK9_Pharmacology_Transcript.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play.kahoot.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2022-10-24T13:41:00Z</dcterms:created>
  <dcterms:modified xsi:type="dcterms:W3CDTF">2022-10-24T13:48:00Z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a8bad134-0bec-4a37-8588-1881cd7517dc</vt:lpwstr>
  </property>
</Properties>
</file>