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D728" w14:textId="77777777" w:rsidR="008415D4" w:rsidRPr="008415D4" w:rsidRDefault="008415D4" w:rsidP="008415D4">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8415D4">
        <w:rPr>
          <w:rFonts w:ascii="Arial" w:eastAsia="Times New Roman" w:hAnsi="Arial" w:cs="Arial"/>
          <w:b/>
          <w:bCs/>
          <w:kern w:val="36"/>
          <w:sz w:val="48"/>
          <w:szCs w:val="48"/>
        </w:rPr>
        <w:t>NU-641-03-22PCFA Adv Clinical Pharmacology</w:t>
      </w:r>
    </w:p>
    <w:p w14:paraId="32A6D09B" w14:textId="77777777" w:rsidR="008415D4" w:rsidRPr="008415D4" w:rsidRDefault="008415D4" w:rsidP="008415D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8415D4">
          <w:rPr>
            <w:rFonts w:ascii="Times New Roman" w:eastAsia="Times New Roman" w:hAnsi="Times New Roman" w:cs="Times New Roman"/>
            <w:color w:val="0000FF"/>
            <w:sz w:val="24"/>
            <w:szCs w:val="24"/>
            <w:u w:val="single"/>
          </w:rPr>
          <w:t>Dashboard</w:t>
        </w:r>
      </w:hyperlink>
    </w:p>
    <w:p w14:paraId="449D9131" w14:textId="77777777" w:rsidR="008415D4" w:rsidRPr="008415D4" w:rsidRDefault="008415D4" w:rsidP="008415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My courses</w:t>
      </w:r>
    </w:p>
    <w:p w14:paraId="6BD7D832" w14:textId="77777777" w:rsidR="008415D4" w:rsidRPr="008415D4" w:rsidRDefault="008415D4" w:rsidP="008415D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8415D4">
          <w:rPr>
            <w:rFonts w:ascii="Times New Roman" w:eastAsia="Times New Roman" w:hAnsi="Times New Roman" w:cs="Times New Roman"/>
            <w:color w:val="0000FF"/>
            <w:sz w:val="24"/>
            <w:szCs w:val="24"/>
            <w:u w:val="single"/>
          </w:rPr>
          <w:t>NU-641-03-22PCFA</w:t>
        </w:r>
      </w:hyperlink>
    </w:p>
    <w:p w14:paraId="528DD65F" w14:textId="77777777" w:rsidR="008415D4" w:rsidRPr="008415D4" w:rsidRDefault="008415D4" w:rsidP="008415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Week 2: Cardiovascular: Hypertension and Hyperlipidemia</w:t>
      </w:r>
    </w:p>
    <w:p w14:paraId="2665DD0B" w14:textId="77777777" w:rsidR="008415D4" w:rsidRPr="008415D4" w:rsidRDefault="008415D4" w:rsidP="008415D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8415D4">
          <w:rPr>
            <w:rFonts w:ascii="Times New Roman" w:eastAsia="Times New Roman" w:hAnsi="Times New Roman" w:cs="Times New Roman"/>
            <w:color w:val="0000FF"/>
            <w:sz w:val="24"/>
            <w:szCs w:val="24"/>
            <w:u w:val="single"/>
          </w:rPr>
          <w:t>Week 2: Learning Materials</w:t>
        </w:r>
      </w:hyperlink>
    </w:p>
    <w:p w14:paraId="2CDDC35E" w14:textId="77777777" w:rsidR="008415D4" w:rsidRPr="008415D4" w:rsidRDefault="008415D4" w:rsidP="008415D4">
      <w:pPr>
        <w:shd w:val="clear" w:color="auto" w:fill="E1E5E9"/>
        <w:spacing w:after="100" w:afterAutospacing="1" w:line="240" w:lineRule="auto"/>
        <w:outlineLvl w:val="1"/>
        <w:rPr>
          <w:rFonts w:ascii="Arial" w:eastAsia="Times New Roman" w:hAnsi="Arial" w:cs="Arial"/>
          <w:b/>
          <w:bCs/>
          <w:color w:val="B40000"/>
          <w:sz w:val="36"/>
          <w:szCs w:val="36"/>
        </w:rPr>
      </w:pPr>
      <w:r w:rsidRPr="008415D4">
        <w:rPr>
          <w:rFonts w:ascii="Arial" w:eastAsia="Times New Roman" w:hAnsi="Arial" w:cs="Arial"/>
          <w:b/>
          <w:bCs/>
          <w:color w:val="B40000"/>
          <w:sz w:val="36"/>
          <w:szCs w:val="36"/>
        </w:rPr>
        <w:t>Week 2: Learning Materials</w:t>
      </w:r>
    </w:p>
    <w:p w14:paraId="529CB4DB"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Readings</w:t>
      </w:r>
    </w:p>
    <w:p w14:paraId="60D308E1" w14:textId="77777777" w:rsidR="008415D4" w:rsidRPr="008415D4" w:rsidRDefault="008415D4" w:rsidP="008415D4">
      <w:pPr>
        <w:shd w:val="clear" w:color="auto" w:fill="E1E5E9"/>
        <w:spacing w:after="100" w:afterAutospacing="1" w:line="240" w:lineRule="auto"/>
        <w:outlineLvl w:val="3"/>
        <w:rPr>
          <w:rFonts w:ascii="Arial" w:eastAsia="Times New Roman" w:hAnsi="Arial" w:cs="Arial"/>
          <w:b/>
          <w:bCs/>
          <w:color w:val="373A3C"/>
          <w:sz w:val="24"/>
          <w:szCs w:val="24"/>
        </w:rPr>
      </w:pPr>
      <w:r w:rsidRPr="008415D4">
        <w:rPr>
          <w:rFonts w:ascii="Arial" w:eastAsia="Times New Roman" w:hAnsi="Arial" w:cs="Arial"/>
          <w:b/>
          <w:bCs/>
          <w:color w:val="373A3C"/>
          <w:sz w:val="24"/>
          <w:szCs w:val="24"/>
        </w:rPr>
        <w:t>Required</w:t>
      </w:r>
    </w:p>
    <w:p w14:paraId="1B0878FB" w14:textId="77777777" w:rsidR="008415D4" w:rsidRPr="008415D4" w:rsidRDefault="008415D4" w:rsidP="008415D4">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Woo, T. M., &amp; Robinson, M. V. (2020). </w:t>
      </w:r>
      <w:r w:rsidRPr="008415D4">
        <w:rPr>
          <w:rFonts w:ascii="Arial" w:eastAsia="Times New Roman" w:hAnsi="Arial" w:cs="Arial"/>
          <w:i/>
          <w:iCs/>
          <w:color w:val="373A3C"/>
          <w:sz w:val="23"/>
          <w:szCs w:val="23"/>
        </w:rPr>
        <w:t>Pharmacotherapeutics for Advanced Practice Nurse Prescribers</w:t>
      </w:r>
      <w:r w:rsidRPr="008415D4">
        <w:rPr>
          <w:rFonts w:ascii="Arial" w:eastAsia="Times New Roman" w:hAnsi="Arial" w:cs="Arial"/>
          <w:color w:val="373A3C"/>
          <w:sz w:val="23"/>
          <w:szCs w:val="23"/>
        </w:rPr>
        <w:t> (5th ed.). F.A. Davis Company.</w:t>
      </w:r>
    </w:p>
    <w:p w14:paraId="2F15F579" w14:textId="77777777" w:rsidR="008415D4" w:rsidRPr="008415D4" w:rsidRDefault="008415D4" w:rsidP="008415D4">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8415D4">
        <w:rPr>
          <w:rFonts w:ascii="Arial" w:eastAsia="Times New Roman" w:hAnsi="Arial" w:cs="Arial"/>
          <w:color w:val="373A3C"/>
          <w:sz w:val="23"/>
          <w:szCs w:val="23"/>
        </w:rPr>
        <w:t>Chapter 11: Drugs Affecting the Autonomic Nervous System</w:t>
      </w:r>
    </w:p>
    <w:p w14:paraId="7876F6F3" w14:textId="77777777" w:rsidR="008415D4" w:rsidRPr="008415D4" w:rsidRDefault="008415D4" w:rsidP="008415D4">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8415D4">
        <w:rPr>
          <w:rFonts w:ascii="Arial" w:eastAsia="Times New Roman" w:hAnsi="Arial" w:cs="Arial"/>
          <w:color w:val="373A3C"/>
          <w:sz w:val="23"/>
          <w:szCs w:val="23"/>
        </w:rPr>
        <w:t>Chapter 13: Drugs Affecting the Cardiovascular and Renal System</w:t>
      </w:r>
    </w:p>
    <w:p w14:paraId="06ECB9DF" w14:textId="77777777" w:rsidR="008415D4" w:rsidRPr="008415D4" w:rsidRDefault="008415D4" w:rsidP="008415D4">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8415D4">
        <w:rPr>
          <w:rFonts w:ascii="Arial" w:eastAsia="Times New Roman" w:hAnsi="Arial" w:cs="Arial"/>
          <w:color w:val="373A3C"/>
          <w:sz w:val="23"/>
          <w:szCs w:val="23"/>
        </w:rPr>
        <w:t>Chapter 41: Hyperlipidemia</w:t>
      </w:r>
    </w:p>
    <w:p w14:paraId="42A36193" w14:textId="77777777" w:rsidR="008415D4" w:rsidRPr="008415D4" w:rsidRDefault="008415D4" w:rsidP="008415D4">
      <w:pPr>
        <w:numPr>
          <w:ilvl w:val="1"/>
          <w:numId w:val="2"/>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8415D4">
        <w:rPr>
          <w:rFonts w:ascii="Arial" w:eastAsia="Times New Roman" w:hAnsi="Arial" w:cs="Arial"/>
          <w:color w:val="373A3C"/>
          <w:sz w:val="23"/>
          <w:szCs w:val="23"/>
        </w:rPr>
        <w:t>Chapter 42: Hypertension</w:t>
      </w:r>
    </w:p>
    <w:p w14:paraId="10E31BC6"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The </w:t>
      </w:r>
      <w:hyperlink r:id="rId8" w:tgtFrame="_blank" w:history="1">
        <w:r w:rsidRPr="008415D4">
          <w:rPr>
            <w:rFonts w:ascii="Arial" w:eastAsia="Times New Roman" w:hAnsi="Arial" w:cs="Arial"/>
            <w:i/>
            <w:iCs/>
            <w:color w:val="0000FF"/>
            <w:sz w:val="23"/>
            <w:szCs w:val="23"/>
            <w:u w:val="single"/>
          </w:rPr>
          <w:t>Writing for Publication</w:t>
        </w:r>
      </w:hyperlink>
      <w:r w:rsidRPr="008415D4">
        <w:rPr>
          <w:rFonts w:ascii="Arial" w:eastAsia="Times New Roman" w:hAnsi="Arial" w:cs="Arial"/>
          <w:color w:val="373A3C"/>
          <w:sz w:val="23"/>
          <w:szCs w:val="23"/>
        </w:rPr>
        <w:t> e-book is available from the Regis College Library.</w:t>
      </w:r>
    </w:p>
    <w:p w14:paraId="73AD2676" w14:textId="77777777" w:rsidR="008415D4" w:rsidRPr="008415D4" w:rsidRDefault="008415D4" w:rsidP="008415D4">
      <w:pPr>
        <w:shd w:val="clear" w:color="auto" w:fill="E1E5E9"/>
        <w:spacing w:after="100" w:afterAutospacing="1" w:line="240" w:lineRule="auto"/>
        <w:outlineLvl w:val="3"/>
        <w:rPr>
          <w:rFonts w:ascii="Arial" w:eastAsia="Times New Roman" w:hAnsi="Arial" w:cs="Arial"/>
          <w:b/>
          <w:bCs/>
          <w:color w:val="373A3C"/>
          <w:sz w:val="24"/>
          <w:szCs w:val="24"/>
        </w:rPr>
      </w:pPr>
      <w:r w:rsidRPr="008415D4">
        <w:rPr>
          <w:rFonts w:ascii="Arial" w:eastAsia="Times New Roman" w:hAnsi="Arial" w:cs="Arial"/>
          <w:b/>
          <w:bCs/>
          <w:color w:val="373A3C"/>
          <w:sz w:val="24"/>
          <w:szCs w:val="24"/>
        </w:rPr>
        <w:t>Recommended Texts</w:t>
      </w:r>
    </w:p>
    <w:p w14:paraId="54A96B29" w14:textId="77777777" w:rsidR="008415D4" w:rsidRPr="008415D4" w:rsidRDefault="008415D4" w:rsidP="008415D4">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Recommended for drug dosing desk reference of adult populations-based practitioners: Lexicomp. (2017). </w:t>
      </w:r>
      <w:r w:rsidRPr="008415D4">
        <w:rPr>
          <w:rFonts w:ascii="Arial" w:eastAsia="Times New Roman" w:hAnsi="Arial" w:cs="Arial"/>
          <w:i/>
          <w:iCs/>
          <w:color w:val="373A3C"/>
          <w:sz w:val="23"/>
          <w:szCs w:val="23"/>
        </w:rPr>
        <w:t>Drug Information Handbook for Advanced Practice Nursing</w:t>
      </w:r>
      <w:r w:rsidRPr="008415D4">
        <w:rPr>
          <w:rFonts w:ascii="Arial" w:eastAsia="Times New Roman" w:hAnsi="Arial" w:cs="Arial"/>
          <w:color w:val="373A3C"/>
          <w:sz w:val="23"/>
          <w:szCs w:val="23"/>
        </w:rPr>
        <w:t> (17th ed.). Wolters Kluwer Clinical Drug Information.</w:t>
      </w:r>
    </w:p>
    <w:p w14:paraId="0280EC20" w14:textId="77777777" w:rsidR="008415D4" w:rsidRPr="008415D4" w:rsidRDefault="008415D4" w:rsidP="008415D4">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8415D4">
        <w:rPr>
          <w:rFonts w:ascii="Arial" w:eastAsia="Times New Roman" w:hAnsi="Arial" w:cs="Arial"/>
          <w:color w:val="373A3C"/>
          <w:sz w:val="23"/>
          <w:szCs w:val="23"/>
        </w:rPr>
        <w:t>Taketamo</w:t>
      </w:r>
      <w:proofErr w:type="spellEnd"/>
      <w:r w:rsidRPr="008415D4">
        <w:rPr>
          <w:rFonts w:ascii="Arial" w:eastAsia="Times New Roman" w:hAnsi="Arial" w:cs="Arial"/>
          <w:color w:val="373A3C"/>
          <w:sz w:val="23"/>
          <w:szCs w:val="23"/>
        </w:rPr>
        <w:t>, C. K. (2017). </w:t>
      </w:r>
      <w:hyperlink r:id="rId9" w:tgtFrame="_blank" w:history="1">
        <w:r w:rsidRPr="008415D4">
          <w:rPr>
            <w:rFonts w:ascii="Arial" w:eastAsia="Times New Roman" w:hAnsi="Arial" w:cs="Arial"/>
            <w:i/>
            <w:iCs/>
            <w:color w:val="0000FF"/>
            <w:sz w:val="23"/>
            <w:szCs w:val="23"/>
            <w:u w:val="single"/>
          </w:rPr>
          <w:t>Pediatric and Neonatal Dosage Handbook</w:t>
        </w:r>
      </w:hyperlink>
      <w:r w:rsidRPr="008415D4">
        <w:rPr>
          <w:rFonts w:ascii="Arial" w:eastAsia="Times New Roman" w:hAnsi="Arial" w:cs="Arial"/>
          <w:color w:val="373A3C"/>
          <w:sz w:val="23"/>
          <w:szCs w:val="23"/>
        </w:rPr>
        <w:t> (24th ed.). Lexicomp Incorporated</w:t>
      </w:r>
    </w:p>
    <w:p w14:paraId="26EF2E24" w14:textId="77777777" w:rsidR="008415D4" w:rsidRPr="008415D4" w:rsidRDefault="008415D4" w:rsidP="008415D4">
      <w:pPr>
        <w:shd w:val="clear" w:color="auto" w:fill="E1E5E9"/>
        <w:spacing w:after="100" w:afterAutospacing="1" w:line="240" w:lineRule="auto"/>
        <w:outlineLvl w:val="3"/>
        <w:rPr>
          <w:rFonts w:ascii="Arial" w:eastAsia="Times New Roman" w:hAnsi="Arial" w:cs="Arial"/>
          <w:b/>
          <w:bCs/>
          <w:color w:val="373A3C"/>
          <w:sz w:val="24"/>
          <w:szCs w:val="24"/>
        </w:rPr>
      </w:pPr>
      <w:r w:rsidRPr="008415D4">
        <w:rPr>
          <w:rFonts w:ascii="Arial" w:eastAsia="Times New Roman" w:hAnsi="Arial" w:cs="Arial"/>
          <w:b/>
          <w:bCs/>
          <w:color w:val="373A3C"/>
          <w:sz w:val="24"/>
          <w:szCs w:val="24"/>
        </w:rPr>
        <w:t>Recommended Resources</w:t>
      </w:r>
    </w:p>
    <w:p w14:paraId="40C9DC7E" w14:textId="77777777" w:rsidR="008415D4" w:rsidRPr="008415D4" w:rsidRDefault="008415D4" w:rsidP="008415D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0" w:anchor="/k/4ed9c19e-43aa-4762-a890-31785f496998" w:tgtFrame="_blank" w:history="1">
        <w:r w:rsidRPr="008415D4">
          <w:rPr>
            <w:rFonts w:ascii="Arial" w:eastAsia="Times New Roman" w:hAnsi="Arial" w:cs="Arial"/>
            <w:color w:val="0000FF"/>
            <w:sz w:val="23"/>
            <w:szCs w:val="23"/>
            <w:u w:val="single"/>
          </w:rPr>
          <w:t>Advanced Pharmacology Hypertension and Hyperlipidemia</w:t>
        </w:r>
      </w:hyperlink>
    </w:p>
    <w:p w14:paraId="1B1CAE35" w14:textId="77777777" w:rsidR="008415D4" w:rsidRPr="008415D4" w:rsidRDefault="008415D4" w:rsidP="008415D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1" w:tgtFrame="_blank" w:history="1">
        <w:r w:rsidRPr="008415D4">
          <w:rPr>
            <w:rFonts w:ascii="Arial" w:eastAsia="Times New Roman" w:hAnsi="Arial" w:cs="Arial"/>
            <w:color w:val="0000FF"/>
            <w:sz w:val="23"/>
            <w:szCs w:val="23"/>
            <w:u w:val="single"/>
          </w:rPr>
          <w:t xml:space="preserve">2018 AHA/ACC </w:t>
        </w:r>
        <w:proofErr w:type="spellStart"/>
        <w:r w:rsidRPr="008415D4">
          <w:rPr>
            <w:rFonts w:ascii="Arial" w:eastAsia="Times New Roman" w:hAnsi="Arial" w:cs="Arial"/>
            <w:color w:val="0000FF"/>
            <w:sz w:val="23"/>
            <w:szCs w:val="23"/>
            <w:u w:val="single"/>
          </w:rPr>
          <w:t>Multisociety</w:t>
        </w:r>
        <w:proofErr w:type="spellEnd"/>
        <w:r w:rsidRPr="008415D4">
          <w:rPr>
            <w:rFonts w:ascii="Arial" w:eastAsia="Times New Roman" w:hAnsi="Arial" w:cs="Arial"/>
            <w:color w:val="0000FF"/>
            <w:sz w:val="23"/>
            <w:szCs w:val="23"/>
            <w:u w:val="single"/>
          </w:rPr>
          <w:t xml:space="preserve"> Guideline on the Management of Blood Cholesterol</w:t>
        </w:r>
      </w:hyperlink>
    </w:p>
    <w:p w14:paraId="3653F854" w14:textId="77777777" w:rsidR="008415D4" w:rsidRPr="008415D4" w:rsidRDefault="008415D4" w:rsidP="008415D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Pr="008415D4">
          <w:rPr>
            <w:rFonts w:ascii="Arial" w:eastAsia="Times New Roman" w:hAnsi="Arial" w:cs="Arial"/>
            <w:color w:val="0000FF"/>
            <w:sz w:val="23"/>
            <w:szCs w:val="23"/>
            <w:u w:val="single"/>
          </w:rPr>
          <w:t>Pharmaceutical Online</w:t>
        </w:r>
      </w:hyperlink>
    </w:p>
    <w:p w14:paraId="4E6A7685" w14:textId="77777777" w:rsidR="008415D4" w:rsidRPr="008415D4" w:rsidRDefault="008415D4" w:rsidP="008415D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3" w:tgtFrame="_blank" w:history="1">
        <w:r w:rsidRPr="008415D4">
          <w:rPr>
            <w:rFonts w:ascii="Arial" w:eastAsia="Times New Roman" w:hAnsi="Arial" w:cs="Arial"/>
            <w:color w:val="0000FF"/>
            <w:sz w:val="23"/>
            <w:szCs w:val="23"/>
            <w:u w:val="single"/>
          </w:rPr>
          <w:t>JNC8</w:t>
        </w:r>
      </w:hyperlink>
    </w:p>
    <w:p w14:paraId="6551BB82" w14:textId="77777777" w:rsidR="008415D4" w:rsidRPr="008415D4" w:rsidRDefault="008415D4" w:rsidP="008415D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Pr="008415D4">
          <w:rPr>
            <w:rFonts w:ascii="Arial" w:eastAsia="Times New Roman" w:hAnsi="Arial" w:cs="Arial"/>
            <w:color w:val="0000FF"/>
            <w:sz w:val="23"/>
            <w:szCs w:val="23"/>
            <w:u w:val="single"/>
          </w:rPr>
          <w:t>2017 Guideline for High Blood Pressure in Adults</w:t>
        </w:r>
      </w:hyperlink>
    </w:p>
    <w:p w14:paraId="0B935959" w14:textId="77777777" w:rsidR="008415D4" w:rsidRPr="008415D4" w:rsidRDefault="008415D4" w:rsidP="008415D4">
      <w:pPr>
        <w:shd w:val="clear" w:color="auto" w:fill="E1E5E9"/>
        <w:spacing w:after="0"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pict w14:anchorId="7A8A4F30">
          <v:rect id="_x0000_i1025" style="width:0;height:0" o:hralign="center" o:hrstd="t" o:hr="t" fillcolor="#a0a0a0" stroked="f"/>
        </w:pict>
      </w:r>
    </w:p>
    <w:p w14:paraId="2ED76D1F"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Study Guide for Quiz</w:t>
      </w:r>
    </w:p>
    <w:p w14:paraId="1982042C"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lastRenderedPageBreak/>
        <w:t>Use the following study guide to prepare for the quiz.</w:t>
      </w:r>
    </w:p>
    <w:p w14:paraId="2BE6D185" w14:textId="77777777" w:rsidR="008415D4" w:rsidRPr="008415D4" w:rsidRDefault="008415D4" w:rsidP="008415D4">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5" w:tgtFrame="_blank" w:history="1">
        <w:r w:rsidRPr="008415D4">
          <w:rPr>
            <w:rFonts w:ascii="Arial" w:eastAsia="Times New Roman" w:hAnsi="Arial" w:cs="Arial"/>
            <w:color w:val="0000FF"/>
            <w:sz w:val="23"/>
            <w:szCs w:val="23"/>
            <w:u w:val="single"/>
          </w:rPr>
          <w:t>Quiz 1 Study Guide</w:t>
        </w:r>
        <w:r w:rsidRPr="008415D4">
          <w:rPr>
            <w:rFonts w:ascii="Arial" w:eastAsia="Times New Roman" w:hAnsi="Arial" w:cs="Arial"/>
            <w:color w:val="0000FF"/>
            <w:sz w:val="23"/>
            <w:szCs w:val="23"/>
            <w:u w:val="single"/>
          </w:rPr>
          <w:t xml:space="preserve"> </w:t>
        </w:r>
        <w:r w:rsidRPr="008415D4">
          <w:rPr>
            <w:rFonts w:ascii="Arial" w:eastAsia="Times New Roman" w:hAnsi="Arial" w:cs="Arial"/>
            <w:color w:val="0000FF"/>
            <w:sz w:val="23"/>
            <w:szCs w:val="23"/>
            <w:u w:val="single"/>
          </w:rPr>
          <w:t>(Word)</w:t>
        </w:r>
      </w:hyperlink>
    </w:p>
    <w:p w14:paraId="6271273D" w14:textId="77777777" w:rsidR="008415D4" w:rsidRPr="008415D4" w:rsidRDefault="008415D4" w:rsidP="008415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y courses</w:t>
      </w:r>
    </w:p>
    <w:p w14:paraId="29FB4639" w14:textId="77777777" w:rsidR="008415D4" w:rsidRPr="008415D4" w:rsidRDefault="008415D4" w:rsidP="008415D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 w:tooltip="NU-641-03-22PCFA Adv Clinical Pharmacology" w:history="1">
        <w:r w:rsidRPr="008415D4">
          <w:rPr>
            <w:rFonts w:ascii="Times New Roman" w:eastAsia="Times New Roman" w:hAnsi="Times New Roman" w:cs="Times New Roman"/>
            <w:color w:val="0000FF"/>
            <w:sz w:val="24"/>
            <w:szCs w:val="24"/>
            <w:u w:val="single"/>
          </w:rPr>
          <w:t>NU-641-03-22PCFA</w:t>
        </w:r>
      </w:hyperlink>
    </w:p>
    <w:p w14:paraId="27C1C43D" w14:textId="77777777" w:rsidR="008415D4" w:rsidRPr="008415D4" w:rsidRDefault="008415D4" w:rsidP="008415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Week 2: Cardiovascular: Hypertension and Hyperlipidemia</w:t>
      </w:r>
    </w:p>
    <w:p w14:paraId="4F920F3B" w14:textId="77777777" w:rsidR="008415D4" w:rsidRPr="008415D4" w:rsidRDefault="008415D4" w:rsidP="008415D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7" w:tooltip="Page" w:history="1">
        <w:r w:rsidRPr="008415D4">
          <w:rPr>
            <w:rFonts w:ascii="Times New Roman" w:eastAsia="Times New Roman" w:hAnsi="Times New Roman" w:cs="Times New Roman"/>
            <w:color w:val="0000FF"/>
            <w:sz w:val="24"/>
            <w:szCs w:val="24"/>
            <w:u w:val="single"/>
          </w:rPr>
          <w:t>Week 2: Introduction and Objectives</w:t>
        </w:r>
      </w:hyperlink>
    </w:p>
    <w:p w14:paraId="315F37AE" w14:textId="77777777" w:rsidR="008415D4" w:rsidRPr="008415D4" w:rsidRDefault="008415D4" w:rsidP="008415D4">
      <w:pPr>
        <w:shd w:val="clear" w:color="auto" w:fill="E1E5E9"/>
        <w:spacing w:after="100" w:afterAutospacing="1" w:line="240" w:lineRule="auto"/>
        <w:outlineLvl w:val="1"/>
        <w:rPr>
          <w:rFonts w:ascii="Arial" w:eastAsia="Times New Roman" w:hAnsi="Arial" w:cs="Arial"/>
          <w:b/>
          <w:bCs/>
          <w:color w:val="B40000"/>
          <w:sz w:val="36"/>
          <w:szCs w:val="36"/>
        </w:rPr>
      </w:pPr>
      <w:r w:rsidRPr="008415D4">
        <w:rPr>
          <w:rFonts w:ascii="Arial" w:eastAsia="Times New Roman" w:hAnsi="Arial" w:cs="Arial"/>
          <w:b/>
          <w:bCs/>
          <w:color w:val="B40000"/>
          <w:sz w:val="36"/>
          <w:szCs w:val="36"/>
        </w:rPr>
        <w:t>Week 2: Introduction and Objectives</w:t>
      </w:r>
    </w:p>
    <w:p w14:paraId="2CE7E19C"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Introduction</w:t>
      </w:r>
    </w:p>
    <w:p w14:paraId="56C6D784"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Congratulations, you have made it through the first week! This will be our first week of medication therapy targeted at a specific disease state. We will begin to analyze the effects of single and multiple drug regimens on the client’s health and functioning and safely and appropriately select pharmacologic agents in the management of hypertension based on client variations, the problems being managed, and cost effectiveness. Hypertension is one of the more common disease states that we encounter and interestingly, it is the first disease state to have national guidelines — dating back to 1977.</w:t>
      </w:r>
    </w:p>
    <w:p w14:paraId="2546C57C"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Learning Materials Introduction</w:t>
      </w:r>
    </w:p>
    <w:p w14:paraId="2712FA6B"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This week, our focus will be healthcare.</w:t>
      </w:r>
    </w:p>
    <w:p w14:paraId="1E1DA294"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proofErr w:type="gramStart"/>
      <w:r w:rsidRPr="008415D4">
        <w:rPr>
          <w:rFonts w:ascii="Arial" w:eastAsia="Times New Roman" w:hAnsi="Arial" w:cs="Arial"/>
          <w:color w:val="373A3C"/>
          <w:sz w:val="23"/>
          <w:szCs w:val="23"/>
        </w:rPr>
        <w:t>All of</w:t>
      </w:r>
      <w:proofErr w:type="gramEnd"/>
      <w:r w:rsidRPr="008415D4">
        <w:rPr>
          <w:rFonts w:ascii="Arial" w:eastAsia="Times New Roman" w:hAnsi="Arial" w:cs="Arial"/>
          <w:color w:val="373A3C"/>
          <w:sz w:val="23"/>
          <w:szCs w:val="23"/>
        </w:rPr>
        <w:t xml:space="preserve"> the weekly learning materials (WO 1, 2, 3, 4) will assist you as you complete the weekly assignments. They will also prepare you with content needed to complete the exams and other tasks within the course.</w:t>
      </w:r>
    </w:p>
    <w:p w14:paraId="71F2DB15"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The content within the learning materials should provide support to substantiate the value of the knowledge and skills gained throughout this course for the advanced education of nursing.</w:t>
      </w:r>
    </w:p>
    <w:p w14:paraId="0CCBB43C" w14:textId="77777777" w:rsidR="008415D4" w:rsidRPr="008415D4" w:rsidRDefault="008415D4" w:rsidP="008415D4">
      <w:pPr>
        <w:shd w:val="clear" w:color="auto" w:fill="E1E5E9"/>
        <w:spacing w:after="0"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pict w14:anchorId="0D35C271">
          <v:rect id="_x0000_i1027" style="width:0;height:0" o:hralign="center" o:hrstd="t" o:hr="t" fillcolor="#a0a0a0" stroked="f"/>
        </w:pict>
      </w:r>
    </w:p>
    <w:p w14:paraId="7DCE2228"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Learning Objectives</w:t>
      </w:r>
    </w:p>
    <w:p w14:paraId="680159DB"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By the end of this week, you will be able to:</w:t>
      </w:r>
    </w:p>
    <w:p w14:paraId="16E1142E" w14:textId="77777777" w:rsidR="008415D4" w:rsidRPr="008415D4" w:rsidRDefault="008415D4" w:rsidP="008415D4">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Select the optimal pharmacologic agents in the management of hypertension.</w:t>
      </w:r>
    </w:p>
    <w:p w14:paraId="53CFF895" w14:textId="77777777" w:rsidR="008415D4" w:rsidRPr="008415D4" w:rsidRDefault="008415D4" w:rsidP="008415D4">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Select the optimal pharmacologic agents in the management of hyperlipidemia.</w:t>
      </w:r>
    </w:p>
    <w:p w14:paraId="6C805E18" w14:textId="77777777" w:rsidR="008415D4" w:rsidRPr="008415D4" w:rsidRDefault="008415D4" w:rsidP="008415D4">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Analyze the effects of drug regimens on the client's health and functioning.</w:t>
      </w:r>
    </w:p>
    <w:p w14:paraId="13A6A320" w14:textId="77777777" w:rsidR="008415D4" w:rsidRPr="008415D4" w:rsidRDefault="008415D4" w:rsidP="008415D4">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 xml:space="preserve">Analyze factors influencing adherence behavior to prescription medications and the use of medications </w:t>
      </w:r>
      <w:proofErr w:type="gramStart"/>
      <w:r w:rsidRPr="008415D4">
        <w:rPr>
          <w:rFonts w:ascii="Arial" w:eastAsia="Times New Roman" w:hAnsi="Arial" w:cs="Arial"/>
          <w:color w:val="373A3C"/>
          <w:sz w:val="23"/>
          <w:szCs w:val="23"/>
        </w:rPr>
        <w:t>as a means to</w:t>
      </w:r>
      <w:proofErr w:type="gramEnd"/>
      <w:r w:rsidRPr="008415D4">
        <w:rPr>
          <w:rFonts w:ascii="Arial" w:eastAsia="Times New Roman" w:hAnsi="Arial" w:cs="Arial"/>
          <w:color w:val="373A3C"/>
          <w:sz w:val="23"/>
          <w:szCs w:val="23"/>
        </w:rPr>
        <w:t xml:space="preserve"> promote, maintain, and restore health to clients.</w:t>
      </w:r>
    </w:p>
    <w:p w14:paraId="20D440A9" w14:textId="77777777" w:rsidR="008415D4" w:rsidRPr="008415D4" w:rsidRDefault="008415D4" w:rsidP="008415D4">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8415D4">
        <w:rPr>
          <w:rFonts w:ascii="Arial" w:eastAsia="Times New Roman" w:hAnsi="Arial" w:cs="Arial"/>
          <w:b/>
          <w:bCs/>
          <w:kern w:val="36"/>
          <w:sz w:val="48"/>
          <w:szCs w:val="48"/>
        </w:rPr>
        <w:lastRenderedPageBreak/>
        <w:t>NU-641-03-22PCFA Adv Clinical Pharmacology</w:t>
      </w:r>
    </w:p>
    <w:p w14:paraId="09C15F27" w14:textId="77777777" w:rsidR="008415D4" w:rsidRPr="008415D4" w:rsidRDefault="008415D4" w:rsidP="008415D4">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 w:history="1">
        <w:r w:rsidRPr="008415D4">
          <w:rPr>
            <w:rFonts w:ascii="Times New Roman" w:eastAsia="Times New Roman" w:hAnsi="Times New Roman" w:cs="Times New Roman"/>
            <w:color w:val="0000FF"/>
            <w:sz w:val="24"/>
            <w:szCs w:val="24"/>
            <w:u w:val="single"/>
          </w:rPr>
          <w:t>Dashboard</w:t>
        </w:r>
      </w:hyperlink>
    </w:p>
    <w:p w14:paraId="5A6C00C8" w14:textId="77777777" w:rsidR="008415D4" w:rsidRPr="008415D4" w:rsidRDefault="008415D4" w:rsidP="008415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My courses</w:t>
      </w:r>
    </w:p>
    <w:p w14:paraId="7C66D989" w14:textId="77777777" w:rsidR="008415D4" w:rsidRPr="008415D4" w:rsidRDefault="008415D4" w:rsidP="008415D4">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9" w:tooltip="NU-641-03-22PCFA Adv Clinical Pharmacology" w:history="1">
        <w:r w:rsidRPr="008415D4">
          <w:rPr>
            <w:rFonts w:ascii="Times New Roman" w:eastAsia="Times New Roman" w:hAnsi="Times New Roman" w:cs="Times New Roman"/>
            <w:color w:val="0000FF"/>
            <w:sz w:val="24"/>
            <w:szCs w:val="24"/>
            <w:u w:val="single"/>
          </w:rPr>
          <w:t>NU-641-03-22PCFA</w:t>
        </w:r>
      </w:hyperlink>
    </w:p>
    <w:p w14:paraId="10B457A8" w14:textId="77777777" w:rsidR="008415D4" w:rsidRPr="008415D4" w:rsidRDefault="008415D4" w:rsidP="008415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5D4">
        <w:rPr>
          <w:rFonts w:ascii="Times New Roman" w:eastAsia="Times New Roman" w:hAnsi="Times New Roman" w:cs="Times New Roman"/>
          <w:sz w:val="24"/>
          <w:szCs w:val="24"/>
        </w:rPr>
        <w:t>Week 2: Cardiovascular: Hypertension and Hyperlipidemia</w:t>
      </w:r>
    </w:p>
    <w:p w14:paraId="7193774F" w14:textId="77777777" w:rsidR="008415D4" w:rsidRPr="008415D4" w:rsidRDefault="008415D4" w:rsidP="008415D4">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0" w:tooltip="Assignment" w:history="1">
        <w:r w:rsidRPr="008415D4">
          <w:rPr>
            <w:rFonts w:ascii="Times New Roman" w:eastAsia="Times New Roman" w:hAnsi="Times New Roman" w:cs="Times New Roman"/>
            <w:color w:val="0000FF"/>
            <w:sz w:val="24"/>
            <w:szCs w:val="24"/>
            <w:u w:val="single"/>
          </w:rPr>
          <w:t>Week 2 Assignment 1: Interactive Dyslipidemia Case Study</w:t>
        </w:r>
      </w:hyperlink>
    </w:p>
    <w:p w14:paraId="2BFC44A6" w14:textId="77777777" w:rsidR="008415D4" w:rsidRDefault="008415D4" w:rsidP="008415D4">
      <w:pPr>
        <w:shd w:val="clear" w:color="auto" w:fill="E1E5E9"/>
        <w:spacing w:after="100" w:afterAutospacing="1" w:line="240" w:lineRule="auto"/>
        <w:outlineLvl w:val="1"/>
        <w:rPr>
          <w:rFonts w:ascii="Arial" w:eastAsia="Times New Roman" w:hAnsi="Arial" w:cs="Arial"/>
          <w:b/>
          <w:bCs/>
          <w:color w:val="B40000"/>
          <w:sz w:val="36"/>
          <w:szCs w:val="36"/>
        </w:rPr>
      </w:pPr>
    </w:p>
    <w:p w14:paraId="10D43638" w14:textId="77777777" w:rsidR="008415D4" w:rsidRDefault="008415D4" w:rsidP="008415D4">
      <w:pPr>
        <w:shd w:val="clear" w:color="auto" w:fill="E1E5E9"/>
        <w:spacing w:after="100" w:afterAutospacing="1" w:line="240" w:lineRule="auto"/>
        <w:outlineLvl w:val="1"/>
        <w:rPr>
          <w:rFonts w:ascii="Arial" w:eastAsia="Times New Roman" w:hAnsi="Arial" w:cs="Arial"/>
          <w:b/>
          <w:bCs/>
          <w:color w:val="B40000"/>
          <w:sz w:val="36"/>
          <w:szCs w:val="36"/>
        </w:rPr>
      </w:pPr>
    </w:p>
    <w:p w14:paraId="41550324" w14:textId="07E25499" w:rsidR="008415D4" w:rsidRPr="008415D4" w:rsidRDefault="008415D4" w:rsidP="008415D4">
      <w:pPr>
        <w:shd w:val="clear" w:color="auto" w:fill="E1E5E9"/>
        <w:spacing w:after="100" w:afterAutospacing="1" w:line="240" w:lineRule="auto"/>
        <w:outlineLvl w:val="1"/>
        <w:rPr>
          <w:rFonts w:ascii="Arial" w:eastAsia="Times New Roman" w:hAnsi="Arial" w:cs="Arial"/>
          <w:b/>
          <w:bCs/>
          <w:color w:val="B40000"/>
          <w:sz w:val="36"/>
          <w:szCs w:val="36"/>
        </w:rPr>
      </w:pPr>
      <w:r w:rsidRPr="008415D4">
        <w:rPr>
          <w:rFonts w:ascii="Arial" w:eastAsia="Times New Roman" w:hAnsi="Arial" w:cs="Arial"/>
          <w:b/>
          <w:bCs/>
          <w:color w:val="B40000"/>
          <w:sz w:val="36"/>
          <w:szCs w:val="36"/>
        </w:rPr>
        <w:t>Week 2 Assignment 1: Interactive Dyslipidemia Case Study</w:t>
      </w:r>
    </w:p>
    <w:p w14:paraId="75665637"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b/>
          <w:bCs/>
          <w:color w:val="373A3C"/>
          <w:sz w:val="23"/>
          <w:szCs w:val="23"/>
        </w:rPr>
        <w:t>Value:</w:t>
      </w:r>
      <w:r w:rsidRPr="008415D4">
        <w:rPr>
          <w:rFonts w:ascii="Arial" w:eastAsia="Times New Roman" w:hAnsi="Arial" w:cs="Arial"/>
          <w:color w:val="373A3C"/>
          <w:sz w:val="23"/>
          <w:szCs w:val="23"/>
        </w:rPr>
        <w:t> 100 points</w:t>
      </w:r>
    </w:p>
    <w:p w14:paraId="72066986"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b/>
          <w:bCs/>
          <w:color w:val="373A3C"/>
          <w:sz w:val="23"/>
          <w:szCs w:val="23"/>
        </w:rPr>
        <w:t>Due:</w:t>
      </w:r>
      <w:r w:rsidRPr="008415D4">
        <w:rPr>
          <w:rFonts w:ascii="Arial" w:eastAsia="Times New Roman" w:hAnsi="Arial" w:cs="Arial"/>
          <w:color w:val="373A3C"/>
          <w:sz w:val="23"/>
          <w:szCs w:val="23"/>
        </w:rPr>
        <w:t> Day 7</w:t>
      </w:r>
    </w:p>
    <w:p w14:paraId="7B0B2918"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b/>
          <w:bCs/>
          <w:color w:val="373A3C"/>
          <w:sz w:val="23"/>
          <w:szCs w:val="23"/>
        </w:rPr>
        <w:t>Grading Category:</w:t>
      </w:r>
      <w:r w:rsidRPr="008415D4">
        <w:rPr>
          <w:rFonts w:ascii="Arial" w:eastAsia="Times New Roman" w:hAnsi="Arial" w:cs="Arial"/>
          <w:color w:val="373A3C"/>
          <w:sz w:val="23"/>
          <w:szCs w:val="23"/>
        </w:rPr>
        <w:t> Case Studies (Assignments)</w:t>
      </w:r>
    </w:p>
    <w:p w14:paraId="763481D0" w14:textId="77777777" w:rsidR="008415D4" w:rsidRPr="008415D4" w:rsidRDefault="008415D4" w:rsidP="008415D4">
      <w:pPr>
        <w:shd w:val="clear" w:color="auto" w:fill="E1E5E9"/>
        <w:spacing w:after="100" w:afterAutospacing="1" w:line="240" w:lineRule="auto"/>
        <w:outlineLvl w:val="2"/>
        <w:rPr>
          <w:rFonts w:ascii="Arial" w:eastAsia="Times New Roman" w:hAnsi="Arial" w:cs="Arial"/>
          <w:b/>
          <w:bCs/>
          <w:color w:val="B40000"/>
          <w:sz w:val="27"/>
          <w:szCs w:val="27"/>
        </w:rPr>
      </w:pPr>
      <w:r w:rsidRPr="008415D4">
        <w:rPr>
          <w:rFonts w:ascii="Arial" w:eastAsia="Times New Roman" w:hAnsi="Arial" w:cs="Arial"/>
          <w:b/>
          <w:bCs/>
          <w:color w:val="B40000"/>
          <w:sz w:val="27"/>
          <w:szCs w:val="27"/>
        </w:rPr>
        <w:t>Instructions</w:t>
      </w:r>
    </w:p>
    <w:p w14:paraId="576511C1"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In this assignment, you will review the interactive </w:t>
      </w:r>
      <w:hyperlink r:id="rId21" w:tgtFrame="_blank" w:history="1">
        <w:r w:rsidRPr="008415D4">
          <w:rPr>
            <w:rFonts w:ascii="Arial" w:eastAsia="Times New Roman" w:hAnsi="Arial" w:cs="Arial"/>
            <w:color w:val="0000FF"/>
            <w:sz w:val="23"/>
            <w:szCs w:val="23"/>
            <w:u w:val="single"/>
          </w:rPr>
          <w:t>Dyslipidem</w:t>
        </w:r>
        <w:r w:rsidRPr="008415D4">
          <w:rPr>
            <w:rFonts w:ascii="Arial" w:eastAsia="Times New Roman" w:hAnsi="Arial" w:cs="Arial"/>
            <w:color w:val="0000FF"/>
            <w:sz w:val="23"/>
            <w:szCs w:val="23"/>
            <w:u w:val="single"/>
          </w:rPr>
          <w:t>i</w:t>
        </w:r>
        <w:r w:rsidRPr="008415D4">
          <w:rPr>
            <w:rFonts w:ascii="Arial" w:eastAsia="Times New Roman" w:hAnsi="Arial" w:cs="Arial"/>
            <w:color w:val="0000FF"/>
            <w:sz w:val="23"/>
            <w:szCs w:val="23"/>
            <w:u w:val="single"/>
          </w:rPr>
          <w:t>a Case Study</w:t>
        </w:r>
      </w:hyperlink>
      <w:r w:rsidRPr="008415D4">
        <w:rPr>
          <w:rFonts w:ascii="Arial" w:eastAsia="Times New Roman" w:hAnsi="Arial" w:cs="Arial"/>
          <w:color w:val="373A3C"/>
          <w:sz w:val="23"/>
          <w:szCs w:val="23"/>
        </w:rPr>
        <w:t> patient scenario and analyze the data to determine the health status of the patient. You will need a minimum of two evidence-based practice articles to include clinical practice guidelines, as well as the course textbook.</w:t>
      </w:r>
    </w:p>
    <w:p w14:paraId="5B67096E" w14:textId="77777777" w:rsidR="008415D4" w:rsidRPr="008415D4" w:rsidRDefault="008415D4" w:rsidP="008415D4">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Use the </w:t>
      </w:r>
      <w:hyperlink r:id="rId22" w:tgtFrame="_blank" w:history="1">
        <w:r w:rsidRPr="008415D4">
          <w:rPr>
            <w:rFonts w:ascii="Arial" w:eastAsia="Times New Roman" w:hAnsi="Arial" w:cs="Arial"/>
            <w:color w:val="0000FF"/>
            <w:sz w:val="23"/>
            <w:szCs w:val="23"/>
            <w:u w:val="single"/>
          </w:rPr>
          <w:t>NU641 Dyslipidemia Case Study Questions (Word)</w:t>
        </w:r>
      </w:hyperlink>
      <w:r w:rsidRPr="008415D4">
        <w:rPr>
          <w:rFonts w:ascii="Arial" w:eastAsia="Times New Roman" w:hAnsi="Arial" w:cs="Arial"/>
          <w:color w:val="373A3C"/>
          <w:sz w:val="23"/>
          <w:szCs w:val="23"/>
        </w:rPr>
        <w:t> document to complete the case study assignment.</w:t>
      </w:r>
    </w:p>
    <w:p w14:paraId="1AE1A584" w14:textId="77777777" w:rsidR="008415D4" w:rsidRPr="008415D4" w:rsidRDefault="008415D4" w:rsidP="008415D4">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Follow the requirements posted in the rubric.</w:t>
      </w:r>
    </w:p>
    <w:p w14:paraId="5D9789A6" w14:textId="77777777" w:rsidR="008415D4" w:rsidRPr="008415D4" w:rsidRDefault="008415D4" w:rsidP="008415D4">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8415D4">
        <w:rPr>
          <w:rFonts w:ascii="Arial" w:eastAsia="Times New Roman" w:hAnsi="Arial" w:cs="Arial"/>
          <w:color w:val="373A3C"/>
          <w:sz w:val="23"/>
          <w:szCs w:val="23"/>
        </w:rPr>
        <w:t>This case study should be three to five pages, excluding title and references pages.</w:t>
      </w:r>
    </w:p>
    <w:p w14:paraId="19889733" w14:textId="77777777" w:rsidR="008415D4" w:rsidRPr="008415D4" w:rsidRDefault="008415D4" w:rsidP="008415D4">
      <w:pPr>
        <w:shd w:val="clear" w:color="auto" w:fill="E1E5E9"/>
        <w:spacing w:after="100" w:afterAutospacing="1" w:line="240" w:lineRule="auto"/>
        <w:rPr>
          <w:rFonts w:ascii="Arial" w:eastAsia="Times New Roman" w:hAnsi="Arial" w:cs="Arial"/>
          <w:color w:val="373A3C"/>
          <w:sz w:val="23"/>
          <w:szCs w:val="23"/>
        </w:rPr>
      </w:pPr>
      <w:r w:rsidRPr="008415D4">
        <w:rPr>
          <w:rFonts w:ascii="Arial" w:eastAsia="Times New Roman" w:hAnsi="Arial" w:cs="Arial"/>
          <w:color w:val="373A3C"/>
          <w:sz w:val="23"/>
          <w:szCs w:val="23"/>
        </w:rPr>
        <w:t>All papers must conform to the most recent APA standards.</w:t>
      </w:r>
    </w:p>
    <w:p w14:paraId="270A6F37" w14:textId="77777777" w:rsidR="008415D4" w:rsidRDefault="008415D4"/>
    <w:sectPr w:rsidR="00841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61"/>
    <w:multiLevelType w:val="multilevel"/>
    <w:tmpl w:val="2F7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2FD4"/>
    <w:multiLevelType w:val="multilevel"/>
    <w:tmpl w:val="3E300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06A9E"/>
    <w:multiLevelType w:val="multilevel"/>
    <w:tmpl w:val="D5A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E2DD7"/>
    <w:multiLevelType w:val="multilevel"/>
    <w:tmpl w:val="9B3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3436E"/>
    <w:multiLevelType w:val="multilevel"/>
    <w:tmpl w:val="4EF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F4D49"/>
    <w:multiLevelType w:val="multilevel"/>
    <w:tmpl w:val="5132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A5E2D"/>
    <w:multiLevelType w:val="multilevel"/>
    <w:tmpl w:val="3E082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066A9"/>
    <w:multiLevelType w:val="multilevel"/>
    <w:tmpl w:val="5318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B759C"/>
    <w:multiLevelType w:val="multilevel"/>
    <w:tmpl w:val="6180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962862">
    <w:abstractNumId w:val="6"/>
  </w:num>
  <w:num w:numId="2" w16cid:durableId="1750812137">
    <w:abstractNumId w:val="1"/>
  </w:num>
  <w:num w:numId="3" w16cid:durableId="923684801">
    <w:abstractNumId w:val="4"/>
  </w:num>
  <w:num w:numId="4" w16cid:durableId="1941177647">
    <w:abstractNumId w:val="0"/>
  </w:num>
  <w:num w:numId="5" w16cid:durableId="2046055786">
    <w:abstractNumId w:val="3"/>
  </w:num>
  <w:num w:numId="6" w16cid:durableId="258294681">
    <w:abstractNumId w:val="7"/>
  </w:num>
  <w:num w:numId="7" w16cid:durableId="2098793551">
    <w:abstractNumId w:val="5"/>
  </w:num>
  <w:num w:numId="8" w16cid:durableId="519899345">
    <w:abstractNumId w:val="8"/>
  </w:num>
  <w:num w:numId="9" w16cid:durableId="151152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D4"/>
    <w:rsid w:val="0084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5BFF"/>
  <w15:chartTrackingRefBased/>
  <w15:docId w15:val="{B84DA7E2-C6CE-4254-A8A5-3AAAE19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9439">
      <w:bodyDiv w:val="1"/>
      <w:marLeft w:val="0"/>
      <w:marRight w:val="0"/>
      <w:marTop w:val="0"/>
      <w:marBottom w:val="0"/>
      <w:divBdr>
        <w:top w:val="none" w:sz="0" w:space="0" w:color="auto"/>
        <w:left w:val="none" w:sz="0" w:space="0" w:color="auto"/>
        <w:bottom w:val="none" w:sz="0" w:space="0" w:color="auto"/>
        <w:right w:val="none" w:sz="0" w:space="0" w:color="auto"/>
      </w:divBdr>
      <w:divsChild>
        <w:div w:id="1356494587">
          <w:marLeft w:val="0"/>
          <w:marRight w:val="0"/>
          <w:marTop w:val="0"/>
          <w:marBottom w:val="0"/>
          <w:divBdr>
            <w:top w:val="none" w:sz="0" w:space="0" w:color="auto"/>
            <w:left w:val="none" w:sz="0" w:space="0" w:color="auto"/>
            <w:bottom w:val="none" w:sz="0" w:space="0" w:color="auto"/>
            <w:right w:val="none" w:sz="0" w:space="0" w:color="auto"/>
          </w:divBdr>
          <w:divsChild>
            <w:div w:id="1950508461">
              <w:marLeft w:val="0"/>
              <w:marRight w:val="0"/>
              <w:marTop w:val="0"/>
              <w:marBottom w:val="0"/>
              <w:divBdr>
                <w:top w:val="single" w:sz="6" w:space="0" w:color="E1E5E9"/>
                <w:left w:val="single" w:sz="6" w:space="0" w:color="E1E5E9"/>
                <w:bottom w:val="single" w:sz="6" w:space="0" w:color="E1E5E9"/>
                <w:right w:val="single" w:sz="6" w:space="0" w:color="E1E5E9"/>
              </w:divBdr>
              <w:divsChild>
                <w:div w:id="1532572221">
                  <w:marLeft w:val="0"/>
                  <w:marRight w:val="0"/>
                  <w:marTop w:val="0"/>
                  <w:marBottom w:val="0"/>
                  <w:divBdr>
                    <w:top w:val="none" w:sz="0" w:space="0" w:color="auto"/>
                    <w:left w:val="none" w:sz="0" w:space="0" w:color="auto"/>
                    <w:bottom w:val="none" w:sz="0" w:space="0" w:color="auto"/>
                    <w:right w:val="none" w:sz="0" w:space="0" w:color="auto"/>
                  </w:divBdr>
                  <w:divsChild>
                    <w:div w:id="653535955">
                      <w:marLeft w:val="0"/>
                      <w:marRight w:val="0"/>
                      <w:marTop w:val="0"/>
                      <w:marBottom w:val="0"/>
                      <w:divBdr>
                        <w:top w:val="none" w:sz="0" w:space="0" w:color="auto"/>
                        <w:left w:val="none" w:sz="0" w:space="0" w:color="auto"/>
                        <w:bottom w:val="none" w:sz="0" w:space="0" w:color="auto"/>
                        <w:right w:val="none" w:sz="0" w:space="0" w:color="auto"/>
                      </w:divBdr>
                      <w:divsChild>
                        <w:div w:id="1286036804">
                          <w:marLeft w:val="0"/>
                          <w:marRight w:val="0"/>
                          <w:marTop w:val="0"/>
                          <w:marBottom w:val="0"/>
                          <w:divBdr>
                            <w:top w:val="none" w:sz="0" w:space="0" w:color="auto"/>
                            <w:left w:val="none" w:sz="0" w:space="0" w:color="auto"/>
                            <w:bottom w:val="none" w:sz="0" w:space="0" w:color="auto"/>
                            <w:right w:val="none" w:sz="0" w:space="0" w:color="auto"/>
                          </w:divBdr>
                          <w:divsChild>
                            <w:div w:id="1750737077">
                              <w:marLeft w:val="0"/>
                              <w:marRight w:val="0"/>
                              <w:marTop w:val="0"/>
                              <w:marBottom w:val="0"/>
                              <w:divBdr>
                                <w:top w:val="none" w:sz="0" w:space="0" w:color="auto"/>
                                <w:left w:val="none" w:sz="0" w:space="0" w:color="auto"/>
                                <w:bottom w:val="none" w:sz="0" w:space="0" w:color="auto"/>
                                <w:right w:val="none" w:sz="0" w:space="0" w:color="auto"/>
                              </w:divBdr>
                              <w:divsChild>
                                <w:div w:id="658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9174">
                      <w:marLeft w:val="0"/>
                      <w:marRight w:val="0"/>
                      <w:marTop w:val="0"/>
                      <w:marBottom w:val="0"/>
                      <w:divBdr>
                        <w:top w:val="none" w:sz="0" w:space="0" w:color="auto"/>
                        <w:left w:val="none" w:sz="0" w:space="0" w:color="auto"/>
                        <w:bottom w:val="none" w:sz="0" w:space="0" w:color="auto"/>
                        <w:right w:val="none" w:sz="0" w:space="0" w:color="auto"/>
                      </w:divBdr>
                      <w:divsChild>
                        <w:div w:id="7114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9250">
          <w:marLeft w:val="-225"/>
          <w:marRight w:val="-225"/>
          <w:marTop w:val="0"/>
          <w:marBottom w:val="0"/>
          <w:divBdr>
            <w:top w:val="none" w:sz="0" w:space="0" w:color="auto"/>
            <w:left w:val="none" w:sz="0" w:space="0" w:color="auto"/>
            <w:bottom w:val="none" w:sz="0" w:space="0" w:color="auto"/>
            <w:right w:val="none" w:sz="0" w:space="0" w:color="auto"/>
          </w:divBdr>
          <w:divsChild>
            <w:div w:id="79256683">
              <w:marLeft w:val="0"/>
              <w:marRight w:val="0"/>
              <w:marTop w:val="0"/>
              <w:marBottom w:val="0"/>
              <w:divBdr>
                <w:top w:val="none" w:sz="0" w:space="0" w:color="auto"/>
                <w:left w:val="none" w:sz="0" w:space="0" w:color="auto"/>
                <w:bottom w:val="none" w:sz="0" w:space="0" w:color="auto"/>
                <w:right w:val="none" w:sz="0" w:space="0" w:color="auto"/>
              </w:divBdr>
              <w:divsChild>
                <w:div w:id="1531802238">
                  <w:marLeft w:val="0"/>
                  <w:marRight w:val="0"/>
                  <w:marTop w:val="0"/>
                  <w:marBottom w:val="0"/>
                  <w:divBdr>
                    <w:top w:val="none" w:sz="0" w:space="0" w:color="auto"/>
                    <w:left w:val="none" w:sz="0" w:space="0" w:color="auto"/>
                    <w:bottom w:val="none" w:sz="0" w:space="0" w:color="auto"/>
                    <w:right w:val="none" w:sz="0" w:space="0" w:color="auto"/>
                  </w:divBdr>
                  <w:divsChild>
                    <w:div w:id="510995822">
                      <w:marLeft w:val="0"/>
                      <w:marRight w:val="0"/>
                      <w:marTop w:val="0"/>
                      <w:marBottom w:val="0"/>
                      <w:divBdr>
                        <w:top w:val="none" w:sz="0" w:space="0" w:color="auto"/>
                        <w:left w:val="none" w:sz="0" w:space="0" w:color="auto"/>
                        <w:bottom w:val="none" w:sz="0" w:space="0" w:color="auto"/>
                        <w:right w:val="none" w:sz="0" w:space="0" w:color="auto"/>
                      </w:divBdr>
                      <w:divsChild>
                        <w:div w:id="1947272380">
                          <w:marLeft w:val="0"/>
                          <w:marRight w:val="0"/>
                          <w:marTop w:val="0"/>
                          <w:marBottom w:val="0"/>
                          <w:divBdr>
                            <w:top w:val="none" w:sz="0" w:space="0" w:color="auto"/>
                            <w:left w:val="none" w:sz="0" w:space="0" w:color="auto"/>
                            <w:bottom w:val="none" w:sz="0" w:space="0" w:color="auto"/>
                            <w:right w:val="none" w:sz="0" w:space="0" w:color="auto"/>
                          </w:divBdr>
                          <w:divsChild>
                            <w:div w:id="1954553364">
                              <w:marLeft w:val="0"/>
                              <w:marRight w:val="0"/>
                              <w:marTop w:val="0"/>
                              <w:marBottom w:val="0"/>
                              <w:divBdr>
                                <w:top w:val="none" w:sz="0" w:space="0" w:color="auto"/>
                                <w:left w:val="none" w:sz="0" w:space="0" w:color="auto"/>
                                <w:bottom w:val="none" w:sz="0" w:space="0" w:color="auto"/>
                                <w:right w:val="none" w:sz="0" w:space="0" w:color="auto"/>
                              </w:divBdr>
                              <w:divsChild>
                                <w:div w:id="11067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388668">
      <w:bodyDiv w:val="1"/>
      <w:marLeft w:val="0"/>
      <w:marRight w:val="0"/>
      <w:marTop w:val="0"/>
      <w:marBottom w:val="0"/>
      <w:divBdr>
        <w:top w:val="none" w:sz="0" w:space="0" w:color="auto"/>
        <w:left w:val="none" w:sz="0" w:space="0" w:color="auto"/>
        <w:bottom w:val="none" w:sz="0" w:space="0" w:color="auto"/>
        <w:right w:val="none" w:sz="0" w:space="0" w:color="auto"/>
      </w:divBdr>
      <w:divsChild>
        <w:div w:id="669065313">
          <w:marLeft w:val="0"/>
          <w:marRight w:val="0"/>
          <w:marTop w:val="0"/>
          <w:marBottom w:val="0"/>
          <w:divBdr>
            <w:top w:val="none" w:sz="0" w:space="0" w:color="auto"/>
            <w:left w:val="none" w:sz="0" w:space="0" w:color="auto"/>
            <w:bottom w:val="none" w:sz="0" w:space="0" w:color="auto"/>
            <w:right w:val="none" w:sz="0" w:space="0" w:color="auto"/>
          </w:divBdr>
          <w:divsChild>
            <w:div w:id="1796408698">
              <w:marLeft w:val="0"/>
              <w:marRight w:val="0"/>
              <w:marTop w:val="0"/>
              <w:marBottom w:val="0"/>
              <w:divBdr>
                <w:top w:val="single" w:sz="6" w:space="0" w:color="E1E5E9"/>
                <w:left w:val="single" w:sz="6" w:space="0" w:color="E1E5E9"/>
                <w:bottom w:val="single" w:sz="6" w:space="0" w:color="E1E5E9"/>
                <w:right w:val="single" w:sz="6" w:space="0" w:color="E1E5E9"/>
              </w:divBdr>
              <w:divsChild>
                <w:div w:id="1461924687">
                  <w:marLeft w:val="0"/>
                  <w:marRight w:val="0"/>
                  <w:marTop w:val="0"/>
                  <w:marBottom w:val="0"/>
                  <w:divBdr>
                    <w:top w:val="none" w:sz="0" w:space="0" w:color="auto"/>
                    <w:left w:val="none" w:sz="0" w:space="0" w:color="auto"/>
                    <w:bottom w:val="none" w:sz="0" w:space="0" w:color="auto"/>
                    <w:right w:val="none" w:sz="0" w:space="0" w:color="auto"/>
                  </w:divBdr>
                  <w:divsChild>
                    <w:div w:id="358120599">
                      <w:marLeft w:val="0"/>
                      <w:marRight w:val="0"/>
                      <w:marTop w:val="0"/>
                      <w:marBottom w:val="0"/>
                      <w:divBdr>
                        <w:top w:val="none" w:sz="0" w:space="0" w:color="auto"/>
                        <w:left w:val="none" w:sz="0" w:space="0" w:color="auto"/>
                        <w:bottom w:val="none" w:sz="0" w:space="0" w:color="auto"/>
                        <w:right w:val="none" w:sz="0" w:space="0" w:color="auto"/>
                      </w:divBdr>
                      <w:divsChild>
                        <w:div w:id="1696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895">
          <w:marLeft w:val="-225"/>
          <w:marRight w:val="-225"/>
          <w:marTop w:val="0"/>
          <w:marBottom w:val="0"/>
          <w:divBdr>
            <w:top w:val="none" w:sz="0" w:space="0" w:color="auto"/>
            <w:left w:val="none" w:sz="0" w:space="0" w:color="auto"/>
            <w:bottom w:val="none" w:sz="0" w:space="0" w:color="auto"/>
            <w:right w:val="none" w:sz="0" w:space="0" w:color="auto"/>
          </w:divBdr>
          <w:divsChild>
            <w:div w:id="260994545">
              <w:marLeft w:val="0"/>
              <w:marRight w:val="0"/>
              <w:marTop w:val="0"/>
              <w:marBottom w:val="0"/>
              <w:divBdr>
                <w:top w:val="none" w:sz="0" w:space="0" w:color="auto"/>
                <w:left w:val="none" w:sz="0" w:space="0" w:color="auto"/>
                <w:bottom w:val="none" w:sz="0" w:space="0" w:color="auto"/>
                <w:right w:val="none" w:sz="0" w:space="0" w:color="auto"/>
              </w:divBdr>
              <w:divsChild>
                <w:div w:id="276067003">
                  <w:marLeft w:val="0"/>
                  <w:marRight w:val="0"/>
                  <w:marTop w:val="0"/>
                  <w:marBottom w:val="0"/>
                  <w:divBdr>
                    <w:top w:val="none" w:sz="0" w:space="0" w:color="auto"/>
                    <w:left w:val="none" w:sz="0" w:space="0" w:color="auto"/>
                    <w:bottom w:val="none" w:sz="0" w:space="0" w:color="auto"/>
                    <w:right w:val="none" w:sz="0" w:space="0" w:color="auto"/>
                  </w:divBdr>
                  <w:divsChild>
                    <w:div w:id="323631188">
                      <w:marLeft w:val="0"/>
                      <w:marRight w:val="0"/>
                      <w:marTop w:val="0"/>
                      <w:marBottom w:val="0"/>
                      <w:divBdr>
                        <w:top w:val="none" w:sz="0" w:space="0" w:color="auto"/>
                        <w:left w:val="none" w:sz="0" w:space="0" w:color="auto"/>
                        <w:bottom w:val="none" w:sz="0" w:space="0" w:color="auto"/>
                        <w:right w:val="none" w:sz="0" w:space="0" w:color="auto"/>
                      </w:divBdr>
                      <w:divsChild>
                        <w:div w:id="917330267">
                          <w:marLeft w:val="0"/>
                          <w:marRight w:val="0"/>
                          <w:marTop w:val="0"/>
                          <w:marBottom w:val="0"/>
                          <w:divBdr>
                            <w:top w:val="none" w:sz="0" w:space="0" w:color="auto"/>
                            <w:left w:val="none" w:sz="0" w:space="0" w:color="auto"/>
                            <w:bottom w:val="none" w:sz="0" w:space="0" w:color="auto"/>
                            <w:right w:val="none" w:sz="0" w:space="0" w:color="auto"/>
                          </w:divBdr>
                          <w:divsChild>
                            <w:div w:id="710225141">
                              <w:marLeft w:val="0"/>
                              <w:marRight w:val="0"/>
                              <w:marTop w:val="0"/>
                              <w:marBottom w:val="0"/>
                              <w:divBdr>
                                <w:top w:val="none" w:sz="0" w:space="0" w:color="auto"/>
                                <w:left w:val="none" w:sz="0" w:space="0" w:color="auto"/>
                                <w:bottom w:val="none" w:sz="0" w:space="0" w:color="auto"/>
                                <w:right w:val="none" w:sz="0" w:space="0" w:color="auto"/>
                              </w:divBdr>
                              <w:divsChild>
                                <w:div w:id="10385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988667">
      <w:bodyDiv w:val="1"/>
      <w:marLeft w:val="0"/>
      <w:marRight w:val="0"/>
      <w:marTop w:val="0"/>
      <w:marBottom w:val="0"/>
      <w:divBdr>
        <w:top w:val="none" w:sz="0" w:space="0" w:color="auto"/>
        <w:left w:val="none" w:sz="0" w:space="0" w:color="auto"/>
        <w:bottom w:val="none" w:sz="0" w:space="0" w:color="auto"/>
        <w:right w:val="none" w:sz="0" w:space="0" w:color="auto"/>
      </w:divBdr>
      <w:divsChild>
        <w:div w:id="1079912898">
          <w:marLeft w:val="0"/>
          <w:marRight w:val="0"/>
          <w:marTop w:val="0"/>
          <w:marBottom w:val="0"/>
          <w:divBdr>
            <w:top w:val="none" w:sz="0" w:space="0" w:color="auto"/>
            <w:left w:val="none" w:sz="0" w:space="0" w:color="auto"/>
            <w:bottom w:val="none" w:sz="0" w:space="0" w:color="auto"/>
            <w:right w:val="none" w:sz="0" w:space="0" w:color="auto"/>
          </w:divBdr>
          <w:divsChild>
            <w:div w:id="778336002">
              <w:marLeft w:val="0"/>
              <w:marRight w:val="0"/>
              <w:marTop w:val="0"/>
              <w:marBottom w:val="0"/>
              <w:divBdr>
                <w:top w:val="single" w:sz="6" w:space="0" w:color="E1E5E9"/>
                <w:left w:val="single" w:sz="6" w:space="0" w:color="E1E5E9"/>
                <w:bottom w:val="single" w:sz="6" w:space="0" w:color="E1E5E9"/>
                <w:right w:val="single" w:sz="6" w:space="0" w:color="E1E5E9"/>
              </w:divBdr>
              <w:divsChild>
                <w:div w:id="1620449770">
                  <w:marLeft w:val="0"/>
                  <w:marRight w:val="0"/>
                  <w:marTop w:val="0"/>
                  <w:marBottom w:val="0"/>
                  <w:divBdr>
                    <w:top w:val="none" w:sz="0" w:space="0" w:color="auto"/>
                    <w:left w:val="none" w:sz="0" w:space="0" w:color="auto"/>
                    <w:bottom w:val="none" w:sz="0" w:space="0" w:color="auto"/>
                    <w:right w:val="none" w:sz="0" w:space="0" w:color="auto"/>
                  </w:divBdr>
                  <w:divsChild>
                    <w:div w:id="1896047282">
                      <w:marLeft w:val="0"/>
                      <w:marRight w:val="0"/>
                      <w:marTop w:val="0"/>
                      <w:marBottom w:val="0"/>
                      <w:divBdr>
                        <w:top w:val="none" w:sz="0" w:space="0" w:color="auto"/>
                        <w:left w:val="none" w:sz="0" w:space="0" w:color="auto"/>
                        <w:bottom w:val="none" w:sz="0" w:space="0" w:color="auto"/>
                        <w:right w:val="none" w:sz="0" w:space="0" w:color="auto"/>
                      </w:divBdr>
                      <w:divsChild>
                        <w:div w:id="1963612796">
                          <w:marLeft w:val="0"/>
                          <w:marRight w:val="0"/>
                          <w:marTop w:val="0"/>
                          <w:marBottom w:val="0"/>
                          <w:divBdr>
                            <w:top w:val="none" w:sz="0" w:space="0" w:color="auto"/>
                            <w:left w:val="none" w:sz="0" w:space="0" w:color="auto"/>
                            <w:bottom w:val="none" w:sz="0" w:space="0" w:color="auto"/>
                            <w:right w:val="none" w:sz="0" w:space="0" w:color="auto"/>
                          </w:divBdr>
                          <w:divsChild>
                            <w:div w:id="474298251">
                              <w:marLeft w:val="0"/>
                              <w:marRight w:val="0"/>
                              <w:marTop w:val="0"/>
                              <w:marBottom w:val="0"/>
                              <w:divBdr>
                                <w:top w:val="none" w:sz="0" w:space="0" w:color="auto"/>
                                <w:left w:val="none" w:sz="0" w:space="0" w:color="auto"/>
                                <w:bottom w:val="none" w:sz="0" w:space="0" w:color="auto"/>
                                <w:right w:val="none" w:sz="0" w:space="0" w:color="auto"/>
                              </w:divBdr>
                              <w:divsChild>
                                <w:div w:id="6541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7752">
                      <w:marLeft w:val="0"/>
                      <w:marRight w:val="0"/>
                      <w:marTop w:val="0"/>
                      <w:marBottom w:val="0"/>
                      <w:divBdr>
                        <w:top w:val="none" w:sz="0" w:space="0" w:color="auto"/>
                        <w:left w:val="none" w:sz="0" w:space="0" w:color="auto"/>
                        <w:bottom w:val="none" w:sz="0" w:space="0" w:color="auto"/>
                        <w:right w:val="none" w:sz="0" w:space="0" w:color="auto"/>
                      </w:divBdr>
                      <w:divsChild>
                        <w:div w:id="19041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00103">
          <w:marLeft w:val="-225"/>
          <w:marRight w:val="-225"/>
          <w:marTop w:val="0"/>
          <w:marBottom w:val="0"/>
          <w:divBdr>
            <w:top w:val="none" w:sz="0" w:space="0" w:color="auto"/>
            <w:left w:val="none" w:sz="0" w:space="0" w:color="auto"/>
            <w:bottom w:val="none" w:sz="0" w:space="0" w:color="auto"/>
            <w:right w:val="none" w:sz="0" w:space="0" w:color="auto"/>
          </w:divBdr>
          <w:divsChild>
            <w:div w:id="2102875994">
              <w:marLeft w:val="0"/>
              <w:marRight w:val="0"/>
              <w:marTop w:val="0"/>
              <w:marBottom w:val="0"/>
              <w:divBdr>
                <w:top w:val="none" w:sz="0" w:space="0" w:color="auto"/>
                <w:left w:val="none" w:sz="0" w:space="0" w:color="auto"/>
                <w:bottom w:val="none" w:sz="0" w:space="0" w:color="auto"/>
                <w:right w:val="none" w:sz="0" w:space="0" w:color="auto"/>
              </w:divBdr>
              <w:divsChild>
                <w:div w:id="1140028978">
                  <w:marLeft w:val="0"/>
                  <w:marRight w:val="0"/>
                  <w:marTop w:val="0"/>
                  <w:marBottom w:val="0"/>
                  <w:divBdr>
                    <w:top w:val="none" w:sz="0" w:space="0" w:color="auto"/>
                    <w:left w:val="none" w:sz="0" w:space="0" w:color="auto"/>
                    <w:bottom w:val="none" w:sz="0" w:space="0" w:color="auto"/>
                    <w:right w:val="none" w:sz="0" w:space="0" w:color="auto"/>
                  </w:divBdr>
                  <w:divsChild>
                    <w:div w:id="1495678729">
                      <w:marLeft w:val="0"/>
                      <w:marRight w:val="0"/>
                      <w:marTop w:val="0"/>
                      <w:marBottom w:val="0"/>
                      <w:divBdr>
                        <w:top w:val="none" w:sz="0" w:space="0" w:color="auto"/>
                        <w:left w:val="none" w:sz="0" w:space="0" w:color="auto"/>
                        <w:bottom w:val="none" w:sz="0" w:space="0" w:color="auto"/>
                        <w:right w:val="none" w:sz="0" w:space="0" w:color="auto"/>
                      </w:divBdr>
                      <w:divsChild>
                        <w:div w:id="1549099574">
                          <w:marLeft w:val="0"/>
                          <w:marRight w:val="0"/>
                          <w:marTop w:val="0"/>
                          <w:marBottom w:val="0"/>
                          <w:divBdr>
                            <w:top w:val="none" w:sz="0" w:space="0" w:color="auto"/>
                            <w:left w:val="none" w:sz="0" w:space="0" w:color="auto"/>
                            <w:bottom w:val="none" w:sz="0" w:space="0" w:color="auto"/>
                            <w:right w:val="none" w:sz="0" w:space="0" w:color="auto"/>
                          </w:divBdr>
                          <w:divsChild>
                            <w:div w:id="1688941974">
                              <w:marLeft w:val="0"/>
                              <w:marRight w:val="0"/>
                              <w:marTop w:val="0"/>
                              <w:marBottom w:val="0"/>
                              <w:divBdr>
                                <w:top w:val="none" w:sz="0" w:space="0" w:color="auto"/>
                                <w:left w:val="none" w:sz="0" w:space="0" w:color="auto"/>
                                <w:bottom w:val="none" w:sz="0" w:space="0" w:color="auto"/>
                                <w:right w:val="none" w:sz="0" w:space="0" w:color="auto"/>
                              </w:divBdr>
                              <w:divsChild>
                                <w:div w:id="1934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regiscollege.idm.oclc.org/login?url=http://search.ebscohost.com/login.aspx?direct=true&amp;db=nlebk&amp;AN=959826&amp;site=ehost-live" TargetMode="External"/><Relationship Id="rId13" Type="http://schemas.openxmlformats.org/officeDocument/2006/relationships/hyperlink" Target="https://sites.jamanetwork.com/jnc8/" TargetMode="External"/><Relationship Id="rId18"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lmscontent.embanet.com/RC/Media/memphis/NU641/lesson_02/rc_nu614cs_02_splash.html" TargetMode="External"/><Relationship Id="rId7" Type="http://schemas.openxmlformats.org/officeDocument/2006/relationships/hyperlink" Target="https://myonline.regiscollege.edu/mod/page/view.php?id=546618" TargetMode="External"/><Relationship Id="rId12" Type="http://schemas.openxmlformats.org/officeDocument/2006/relationships/hyperlink" Target="https://www.pharmaceuticalonline.com/" TargetMode="External"/><Relationship Id="rId17" Type="http://schemas.openxmlformats.org/officeDocument/2006/relationships/hyperlink" Target="https://myonline.regiscollege.edu/mod/page/view.php?id=546616" TargetMode="External"/><Relationship Id="rId2" Type="http://schemas.openxmlformats.org/officeDocument/2006/relationships/styles" Target="styles.xml"/><Relationship Id="rId16" Type="http://schemas.openxmlformats.org/officeDocument/2006/relationships/hyperlink" Target="https://myonline.regiscollege.edu/course/view.php?id=4081" TargetMode="External"/><Relationship Id="rId20" Type="http://schemas.openxmlformats.org/officeDocument/2006/relationships/hyperlink" Target="https://myonline.regiscollege.edu/mod/assign/view.php?id=546621" TargetMode="Externa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www.acc.org/latest-in-cardiology/ten-points-to-remember/2018/11/09/14/28/2018-guideline-on-management-of-blood-cholesterol"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41/Docs/NU641_WK2_Study_Topics_for_Quiz1_FA121.docx" TargetMode="External"/><Relationship Id="rId23" Type="http://schemas.openxmlformats.org/officeDocument/2006/relationships/fontTable" Target="fontTable.xml"/><Relationship Id="rId10" Type="http://schemas.openxmlformats.org/officeDocument/2006/relationships/hyperlink" Target="https://play.kahoot.it/" TargetMode="External"/><Relationship Id="rId19" Type="http://schemas.openxmlformats.org/officeDocument/2006/relationships/hyperlink" Target="https://myonline.regiscollege.edu/course/view.php?id=4081" TargetMode="External"/><Relationship Id="rId4" Type="http://schemas.openxmlformats.org/officeDocument/2006/relationships/webSettings" Target="webSettings.xml"/><Relationship Id="rId9" Type="http://schemas.openxmlformats.org/officeDocument/2006/relationships/hyperlink" Target="http://webstore.lexi.com/Store/Pharmacology-Books/Pediatric-Dosage-Handbook" TargetMode="External"/><Relationship Id="rId14" Type="http://schemas.openxmlformats.org/officeDocument/2006/relationships/hyperlink" Target="https://www.acc.org/latest-in-cardiology/ten-points-to-remember/2017/11/09/11/41/2017-guideline-for-high-blood-pressure-in-adults" TargetMode="External"/><Relationship Id="rId22" Type="http://schemas.openxmlformats.org/officeDocument/2006/relationships/hyperlink" Target="https://lmscontent.embanet.com/RC/MSN/NU641/Docs/NU641_W2_CaseStudy_Version_B_Dyslipidemi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2022-09-03T04:19:00Z</dcterms:created>
  <dcterms:modified xsi:type="dcterms:W3CDTF">2022-09-03T04:19:00Z</dcterms:modified>
</cp:coreProperties>
</file>