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45" w:rsidRPr="00013C3A" w:rsidRDefault="00504205" w:rsidP="00013C3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013C3A">
        <w:rPr>
          <w:rFonts w:ascii="Times New Roman" w:hAnsi="Times New Roman" w:cs="Times New Roman"/>
          <w:b/>
          <w:sz w:val="24"/>
          <w:szCs w:val="24"/>
        </w:rPr>
        <w:t>Personal Triggers Response to Ashley Cave</w:t>
      </w:r>
    </w:p>
    <w:bookmarkEnd w:id="0"/>
    <w:p w:rsidR="00504205" w:rsidRPr="00013C3A" w:rsidRDefault="00504205" w:rsidP="00013C3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13C3A">
        <w:rPr>
          <w:rFonts w:ascii="Times New Roman" w:hAnsi="Times New Roman" w:cs="Times New Roman"/>
          <w:sz w:val="24"/>
          <w:szCs w:val="24"/>
        </w:rPr>
        <w:t xml:space="preserve">Hello Ashley, thank you for sharing an informative post on this week’s discussion. I concur with you that transference is when a patient redirects their feelings regarding one individual onto someone else. Additionally, </w:t>
      </w:r>
      <w:r w:rsidR="00013C3A">
        <w:rPr>
          <w:rFonts w:ascii="Times New Roman" w:hAnsi="Times New Roman" w:cs="Times New Roman"/>
          <w:sz w:val="24"/>
          <w:szCs w:val="24"/>
        </w:rPr>
        <w:t>it</w:t>
      </w:r>
      <w:r w:rsidRPr="00013C3A">
        <w:rPr>
          <w:rFonts w:ascii="Times New Roman" w:hAnsi="Times New Roman" w:cs="Times New Roman"/>
          <w:sz w:val="24"/>
          <w:szCs w:val="24"/>
        </w:rPr>
        <w:t xml:space="preserve"> entails the patients’ repetition of feelings, behaviors and approaches attached to initial formative relationships</w:t>
      </w:r>
      <w:r w:rsidR="00013C3A" w:rsidRPr="00013C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3C3A" w:rsidRPr="00013C3A">
        <w:rPr>
          <w:rFonts w:ascii="Times New Roman" w:hAnsi="Times New Roman" w:cs="Times New Roman"/>
          <w:sz w:val="24"/>
          <w:szCs w:val="24"/>
        </w:rPr>
        <w:t>Breivik</w:t>
      </w:r>
      <w:proofErr w:type="spellEnd"/>
      <w:r w:rsidR="00013C3A" w:rsidRPr="00013C3A">
        <w:rPr>
          <w:rFonts w:ascii="Times New Roman" w:hAnsi="Times New Roman" w:cs="Times New Roman"/>
          <w:sz w:val="24"/>
          <w:szCs w:val="24"/>
        </w:rPr>
        <w:t xml:space="preserve"> et al., 2020).</w:t>
      </w:r>
      <w:r w:rsidRPr="00013C3A">
        <w:rPr>
          <w:rFonts w:ascii="Times New Roman" w:hAnsi="Times New Roman" w:cs="Times New Roman"/>
          <w:sz w:val="24"/>
          <w:szCs w:val="24"/>
        </w:rPr>
        <w:t xml:space="preserve"> On the other hand, countertransference is when a clinician transmute their desires and feelings vis-à-vis a close connection onto the patient.</w:t>
      </w:r>
      <w:r w:rsidR="003333CB" w:rsidRPr="00013C3A">
        <w:rPr>
          <w:rFonts w:ascii="Times New Roman" w:hAnsi="Times New Roman" w:cs="Times New Roman"/>
          <w:sz w:val="24"/>
          <w:szCs w:val="24"/>
        </w:rPr>
        <w:t xml:space="preserve"> It is worth noting that the patient’</w:t>
      </w:r>
      <w:r w:rsidR="00DF2F22" w:rsidRPr="00013C3A">
        <w:rPr>
          <w:rFonts w:ascii="Times New Roman" w:hAnsi="Times New Roman" w:cs="Times New Roman"/>
          <w:sz w:val="24"/>
          <w:szCs w:val="24"/>
        </w:rPr>
        <w:t xml:space="preserve">s transference triggers the clinician’s countertransference and can </w:t>
      </w:r>
      <w:r w:rsidR="00013C3A">
        <w:rPr>
          <w:rFonts w:ascii="Times New Roman" w:hAnsi="Times New Roman" w:cs="Times New Roman"/>
          <w:sz w:val="24"/>
          <w:szCs w:val="24"/>
        </w:rPr>
        <w:t xml:space="preserve">impact the practice negatively </w:t>
      </w:r>
      <w:r w:rsidR="00013C3A" w:rsidRPr="00013C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3C3A" w:rsidRPr="00013C3A">
        <w:rPr>
          <w:rFonts w:ascii="Times New Roman" w:hAnsi="Times New Roman" w:cs="Times New Roman"/>
          <w:sz w:val="24"/>
          <w:szCs w:val="24"/>
        </w:rPr>
        <w:t>Abargil</w:t>
      </w:r>
      <w:proofErr w:type="spellEnd"/>
      <w:r w:rsidR="00013C3A" w:rsidRPr="00013C3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013C3A" w:rsidRPr="00013C3A">
        <w:rPr>
          <w:rFonts w:ascii="Times New Roman" w:hAnsi="Times New Roman" w:cs="Times New Roman"/>
          <w:sz w:val="24"/>
          <w:szCs w:val="24"/>
        </w:rPr>
        <w:t>Tishby</w:t>
      </w:r>
      <w:proofErr w:type="spellEnd"/>
      <w:r w:rsidR="00013C3A" w:rsidRPr="00013C3A">
        <w:rPr>
          <w:rFonts w:ascii="Times New Roman" w:hAnsi="Times New Roman" w:cs="Times New Roman"/>
          <w:sz w:val="24"/>
          <w:szCs w:val="24"/>
        </w:rPr>
        <w:t xml:space="preserve">, 2022). </w:t>
      </w:r>
      <w:r w:rsidR="00013C3A">
        <w:rPr>
          <w:rFonts w:ascii="Times New Roman" w:hAnsi="Times New Roman" w:cs="Times New Roman"/>
          <w:sz w:val="24"/>
          <w:szCs w:val="24"/>
        </w:rPr>
        <w:t xml:space="preserve"> </w:t>
      </w:r>
      <w:r w:rsidR="00DF2F22" w:rsidRPr="00013C3A">
        <w:rPr>
          <w:rFonts w:ascii="Times New Roman" w:hAnsi="Times New Roman" w:cs="Times New Roman"/>
          <w:sz w:val="24"/>
          <w:szCs w:val="24"/>
        </w:rPr>
        <w:t xml:space="preserve">As such, it is necessary for a healthcare provider to master the propensity to take part in unconscious countertransference </w:t>
      </w:r>
      <w:r w:rsidR="008919E1" w:rsidRPr="00013C3A">
        <w:rPr>
          <w:rFonts w:ascii="Times New Roman" w:hAnsi="Times New Roman" w:cs="Times New Roman"/>
          <w:sz w:val="24"/>
          <w:szCs w:val="24"/>
        </w:rPr>
        <w:t>by establishing</w:t>
      </w:r>
      <w:r w:rsidR="00013C3A">
        <w:rPr>
          <w:rFonts w:ascii="Times New Roman" w:hAnsi="Times New Roman" w:cs="Times New Roman"/>
          <w:sz w:val="24"/>
          <w:szCs w:val="24"/>
        </w:rPr>
        <w:t xml:space="preserve"> healthy boundaries. As well as </w:t>
      </w:r>
      <w:r w:rsidR="008919E1" w:rsidRPr="00013C3A">
        <w:rPr>
          <w:rFonts w:ascii="Times New Roman" w:hAnsi="Times New Roman" w:cs="Times New Roman"/>
          <w:sz w:val="24"/>
          <w:szCs w:val="24"/>
        </w:rPr>
        <w:t xml:space="preserve">remaining mindful of the triggers posed by </w:t>
      </w:r>
      <w:r w:rsidR="00013C3A">
        <w:rPr>
          <w:rFonts w:ascii="Times New Roman" w:hAnsi="Times New Roman" w:cs="Times New Roman"/>
          <w:sz w:val="24"/>
          <w:szCs w:val="24"/>
        </w:rPr>
        <w:t>countertransference and</w:t>
      </w:r>
      <w:r w:rsidR="008919E1" w:rsidRPr="00013C3A">
        <w:rPr>
          <w:rFonts w:ascii="Times New Roman" w:hAnsi="Times New Roman" w:cs="Times New Roman"/>
          <w:sz w:val="24"/>
          <w:szCs w:val="24"/>
        </w:rPr>
        <w:t xml:space="preserve"> c</w:t>
      </w:r>
      <w:r w:rsidR="00013C3A">
        <w:rPr>
          <w:rFonts w:ascii="Times New Roman" w:hAnsi="Times New Roman" w:cs="Times New Roman"/>
          <w:sz w:val="24"/>
          <w:szCs w:val="24"/>
        </w:rPr>
        <w:t xml:space="preserve">ommencing therapy when its triggers billow </w:t>
      </w:r>
      <w:r w:rsidR="00CA7BA2" w:rsidRPr="00013C3A">
        <w:rPr>
          <w:rFonts w:ascii="Times New Roman" w:hAnsi="Times New Roman" w:cs="Times New Roman"/>
          <w:sz w:val="24"/>
          <w:szCs w:val="24"/>
        </w:rPr>
        <w:t>up</w:t>
      </w:r>
      <w:r w:rsidR="00013C3A">
        <w:rPr>
          <w:rFonts w:ascii="Times New Roman" w:hAnsi="Times New Roman" w:cs="Times New Roman"/>
          <w:sz w:val="24"/>
          <w:szCs w:val="24"/>
        </w:rPr>
        <w:t xml:space="preserve">. </w:t>
      </w:r>
      <w:r w:rsidR="00CA7BA2" w:rsidRPr="00013C3A">
        <w:rPr>
          <w:rFonts w:ascii="Times New Roman" w:hAnsi="Times New Roman" w:cs="Times New Roman"/>
          <w:sz w:val="24"/>
          <w:szCs w:val="24"/>
        </w:rPr>
        <w:t>Healthcare providers ought to recognize their individual feelings and fears when working with a patient who has experienced a personal trauma. As such, they are able to be more mindful and recommend their patients to their colleagues</w:t>
      </w:r>
      <w:r w:rsidR="00013C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13C3A">
        <w:rPr>
          <w:rFonts w:ascii="Times New Roman" w:hAnsi="Times New Roman" w:cs="Times New Roman"/>
          <w:sz w:val="24"/>
          <w:szCs w:val="24"/>
        </w:rPr>
        <w:t>Abargil</w:t>
      </w:r>
      <w:proofErr w:type="spellEnd"/>
      <w:r w:rsidR="00013C3A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013C3A">
        <w:rPr>
          <w:rFonts w:ascii="Times New Roman" w:hAnsi="Times New Roman" w:cs="Times New Roman"/>
          <w:sz w:val="24"/>
          <w:szCs w:val="24"/>
        </w:rPr>
        <w:t>Tishby</w:t>
      </w:r>
      <w:proofErr w:type="spellEnd"/>
      <w:r w:rsidR="00013C3A">
        <w:rPr>
          <w:rFonts w:ascii="Times New Roman" w:hAnsi="Times New Roman" w:cs="Times New Roman"/>
          <w:sz w:val="24"/>
          <w:szCs w:val="24"/>
        </w:rPr>
        <w:t xml:space="preserve">, 2022). </w:t>
      </w:r>
      <w:r w:rsidR="00CA7BA2" w:rsidRPr="00013C3A">
        <w:rPr>
          <w:rFonts w:ascii="Times New Roman" w:hAnsi="Times New Roman" w:cs="Times New Roman"/>
          <w:sz w:val="24"/>
          <w:szCs w:val="24"/>
        </w:rPr>
        <w:t xml:space="preserve">This in turn makes it possible for the patients to receive the best suitable quality care. </w:t>
      </w:r>
    </w:p>
    <w:p w:rsidR="00013C3A" w:rsidRPr="00013C3A" w:rsidRDefault="00013C3A" w:rsidP="00013C3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C3A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013C3A" w:rsidRPr="00013C3A" w:rsidRDefault="00013C3A" w:rsidP="00013C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3C3A">
        <w:rPr>
          <w:rFonts w:ascii="Times New Roman" w:hAnsi="Times New Roman" w:cs="Times New Roman"/>
          <w:sz w:val="24"/>
          <w:szCs w:val="24"/>
        </w:rPr>
        <w:t>Abargil</w:t>
      </w:r>
      <w:proofErr w:type="spellEnd"/>
      <w:r w:rsidRPr="00013C3A">
        <w:rPr>
          <w:rFonts w:ascii="Times New Roman" w:hAnsi="Times New Roman" w:cs="Times New Roman"/>
          <w:sz w:val="24"/>
          <w:szCs w:val="24"/>
        </w:rPr>
        <w:t xml:space="preserve">, M., &amp; </w:t>
      </w:r>
      <w:proofErr w:type="spellStart"/>
      <w:r w:rsidRPr="00013C3A">
        <w:rPr>
          <w:rFonts w:ascii="Times New Roman" w:hAnsi="Times New Roman" w:cs="Times New Roman"/>
          <w:sz w:val="24"/>
          <w:szCs w:val="24"/>
        </w:rPr>
        <w:t>Tishby</w:t>
      </w:r>
      <w:proofErr w:type="spellEnd"/>
      <w:r w:rsidRPr="00013C3A">
        <w:rPr>
          <w:rFonts w:ascii="Times New Roman" w:hAnsi="Times New Roman" w:cs="Times New Roman"/>
          <w:sz w:val="24"/>
          <w:szCs w:val="24"/>
        </w:rPr>
        <w:t>, O. (2022). Countertransference awareness and treatment outcome. </w:t>
      </w:r>
      <w:r w:rsidRPr="00013C3A">
        <w:rPr>
          <w:rFonts w:ascii="Times New Roman" w:hAnsi="Times New Roman" w:cs="Times New Roman"/>
          <w:i/>
          <w:iCs/>
          <w:sz w:val="24"/>
          <w:szCs w:val="24"/>
        </w:rPr>
        <w:t>Journal of counseling psychology</w:t>
      </w:r>
      <w:r w:rsidRPr="00013C3A">
        <w:rPr>
          <w:rFonts w:ascii="Times New Roman" w:hAnsi="Times New Roman" w:cs="Times New Roman"/>
          <w:sz w:val="24"/>
          <w:szCs w:val="24"/>
        </w:rPr>
        <w:t xml:space="preserve">, 10.1037/cou0000620. Advance online publication. </w:t>
      </w:r>
      <w:hyperlink r:id="rId4" w:history="1">
        <w:r w:rsidRPr="00013C3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https://doi.org/10.1037/cou0000620</w:t>
        </w:r>
      </w:hyperlink>
    </w:p>
    <w:p w:rsidR="00CA7BA2" w:rsidRPr="00013C3A" w:rsidRDefault="00CA7BA2" w:rsidP="00013C3A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13C3A">
        <w:rPr>
          <w:rFonts w:ascii="Times New Roman" w:hAnsi="Times New Roman" w:cs="Times New Roman"/>
          <w:sz w:val="24"/>
          <w:szCs w:val="24"/>
        </w:rPr>
        <w:t>Breivik</w:t>
      </w:r>
      <w:proofErr w:type="spellEnd"/>
      <w:r w:rsidRPr="00013C3A">
        <w:rPr>
          <w:rFonts w:ascii="Times New Roman" w:hAnsi="Times New Roman" w:cs="Times New Roman"/>
          <w:sz w:val="24"/>
          <w:szCs w:val="24"/>
        </w:rPr>
        <w:t xml:space="preserve">, R., </w:t>
      </w:r>
      <w:proofErr w:type="spellStart"/>
      <w:r w:rsidRPr="00013C3A">
        <w:rPr>
          <w:rFonts w:ascii="Times New Roman" w:hAnsi="Times New Roman" w:cs="Times New Roman"/>
          <w:sz w:val="24"/>
          <w:szCs w:val="24"/>
        </w:rPr>
        <w:t>Wilberg</w:t>
      </w:r>
      <w:proofErr w:type="spellEnd"/>
      <w:r w:rsidRPr="00013C3A">
        <w:rPr>
          <w:rFonts w:ascii="Times New Roman" w:hAnsi="Times New Roman" w:cs="Times New Roman"/>
          <w:sz w:val="24"/>
          <w:szCs w:val="24"/>
        </w:rPr>
        <w:t xml:space="preserve">, T., </w:t>
      </w:r>
      <w:proofErr w:type="spellStart"/>
      <w:r w:rsidRPr="00013C3A">
        <w:rPr>
          <w:rFonts w:ascii="Times New Roman" w:hAnsi="Times New Roman" w:cs="Times New Roman"/>
          <w:sz w:val="24"/>
          <w:szCs w:val="24"/>
        </w:rPr>
        <w:t>Evensen</w:t>
      </w:r>
      <w:proofErr w:type="spellEnd"/>
      <w:r w:rsidRPr="00013C3A">
        <w:rPr>
          <w:rFonts w:ascii="Times New Roman" w:hAnsi="Times New Roman" w:cs="Times New Roman"/>
          <w:sz w:val="24"/>
          <w:szCs w:val="24"/>
        </w:rPr>
        <w:t xml:space="preserve">, J., </w:t>
      </w:r>
      <w:proofErr w:type="spellStart"/>
      <w:r w:rsidRPr="00013C3A">
        <w:rPr>
          <w:rFonts w:ascii="Times New Roman" w:hAnsi="Times New Roman" w:cs="Times New Roman"/>
          <w:sz w:val="24"/>
          <w:szCs w:val="24"/>
        </w:rPr>
        <w:t>Røssberg</w:t>
      </w:r>
      <w:proofErr w:type="spellEnd"/>
      <w:r w:rsidRPr="00013C3A">
        <w:rPr>
          <w:rFonts w:ascii="Times New Roman" w:hAnsi="Times New Roman" w:cs="Times New Roman"/>
          <w:sz w:val="24"/>
          <w:szCs w:val="24"/>
        </w:rPr>
        <w:t>, J. I., Dahl, H. S., &amp; Pedersen, G. A. (2020). Countertransference feelings and personality disorders: A psychometric evaluation of a brief version of the feeling word checklist (FWC-BV). </w:t>
      </w:r>
      <w:hyperlink r:id="rId5" w:history="1">
        <w:r w:rsidRPr="00013C3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https://doi.org/10.21203/rs.2.17558/v3</w:t>
        </w:r>
      </w:hyperlink>
    </w:p>
    <w:p w:rsidR="00CA7BA2" w:rsidRPr="00013C3A" w:rsidRDefault="00CA7BA2" w:rsidP="00013C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A7BA2" w:rsidRPr="00013C3A" w:rsidRDefault="00CA7BA2" w:rsidP="00013C3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CA7BA2" w:rsidRPr="00013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205"/>
    <w:rsid w:val="00013C3A"/>
    <w:rsid w:val="00082445"/>
    <w:rsid w:val="003333CB"/>
    <w:rsid w:val="00504205"/>
    <w:rsid w:val="008919E1"/>
    <w:rsid w:val="00CA7BA2"/>
    <w:rsid w:val="00D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0907"/>
  <w15:chartTrackingRefBased/>
  <w15:docId w15:val="{1DE35B86-7254-45B9-A1DD-931BE29C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B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9691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21110488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83325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796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6524">
          <w:marLeft w:val="0"/>
          <w:marRight w:val="0"/>
          <w:marTop w:val="0"/>
          <w:marBottom w:val="0"/>
          <w:divBdr>
            <w:top w:val="single" w:sz="6" w:space="8" w:color="CCCCCC"/>
            <w:left w:val="single" w:sz="6" w:space="4" w:color="CCCCCC"/>
            <w:bottom w:val="single" w:sz="6" w:space="0" w:color="CCCCCC"/>
            <w:right w:val="single" w:sz="6" w:space="4" w:color="CCCCCC"/>
          </w:divBdr>
          <w:divsChild>
            <w:div w:id="13214410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06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divBdr>
                </w:div>
              </w:divsChild>
            </w:div>
          </w:divsChild>
        </w:div>
      </w:divsChild>
    </w:div>
    <w:div w:id="20792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773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1203/rs.2.17558/v3" TargetMode="External"/><Relationship Id="rId4" Type="http://schemas.openxmlformats.org/officeDocument/2006/relationships/hyperlink" Target="https://doi.org/10.1037/cou0000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Cynthia</cp:lastModifiedBy>
  <cp:revision>1</cp:revision>
  <dcterms:created xsi:type="dcterms:W3CDTF">2022-09-10T12:49:00Z</dcterms:created>
  <dcterms:modified xsi:type="dcterms:W3CDTF">2022-09-10T14:17:00Z</dcterms:modified>
</cp:coreProperties>
</file>