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B76E64" w:rsidRDefault="00031C66" w:rsidP="00B76E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64">
        <w:rPr>
          <w:rFonts w:ascii="Times New Roman" w:hAnsi="Times New Roman" w:cs="Times New Roman"/>
          <w:b/>
          <w:sz w:val="24"/>
          <w:szCs w:val="24"/>
        </w:rPr>
        <w:t>Week 3 Discussion: Heart Failure</w:t>
      </w:r>
    </w:p>
    <w:p w:rsidR="00B76E64" w:rsidRDefault="00F027EF" w:rsidP="00B76E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6E64">
        <w:rPr>
          <w:rFonts w:ascii="Times New Roman" w:hAnsi="Times New Roman" w:cs="Times New Roman"/>
          <w:sz w:val="24"/>
          <w:szCs w:val="24"/>
        </w:rPr>
        <w:t xml:space="preserve">The case study presents a client, Michael aged 62 years and reports experiencing </w:t>
      </w:r>
      <w:r w:rsidR="00A5196A" w:rsidRPr="00B76E64">
        <w:rPr>
          <w:rFonts w:ascii="Times New Roman" w:hAnsi="Times New Roman" w:cs="Times New Roman"/>
          <w:sz w:val="24"/>
          <w:szCs w:val="24"/>
        </w:rPr>
        <w:t>shortness of breath on exertion, especially after climbing steps or walking three to four blocks.</w:t>
      </w:r>
      <w:r w:rsidR="00A5196A" w:rsidRPr="00B76E64">
        <w:rPr>
          <w:rFonts w:ascii="Times New Roman" w:hAnsi="Times New Roman" w:cs="Times New Roman"/>
          <w:sz w:val="24"/>
          <w:szCs w:val="24"/>
        </w:rPr>
        <w:t xml:space="preserve"> </w:t>
      </w:r>
      <w:r w:rsidR="00BD40A7" w:rsidRPr="00B76E64">
        <w:rPr>
          <w:rFonts w:ascii="Times New Roman" w:hAnsi="Times New Roman" w:cs="Times New Roman"/>
          <w:sz w:val="24"/>
          <w:szCs w:val="24"/>
        </w:rPr>
        <w:t xml:space="preserve">Upon assessment and review of his systems and considering of his past medical history, the client was diagnosed with </w:t>
      </w:r>
      <w:r w:rsidR="00BC4B1B" w:rsidRPr="00B76E64">
        <w:rPr>
          <w:rFonts w:ascii="Times New Roman" w:hAnsi="Times New Roman" w:cs="Times New Roman"/>
          <w:sz w:val="24"/>
          <w:szCs w:val="24"/>
        </w:rPr>
        <w:t xml:space="preserve">heart failure class II. </w:t>
      </w:r>
    </w:p>
    <w:p w:rsidR="00B76E64" w:rsidRDefault="00795300" w:rsidP="00B76E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6E64">
        <w:rPr>
          <w:rFonts w:ascii="Times New Roman" w:hAnsi="Times New Roman" w:cs="Times New Roman"/>
          <w:sz w:val="24"/>
          <w:szCs w:val="24"/>
        </w:rPr>
        <w:t xml:space="preserve">Michael is presenting </w:t>
      </w:r>
      <w:r w:rsidR="00321C0B" w:rsidRPr="00B76E64">
        <w:rPr>
          <w:rFonts w:ascii="Times New Roman" w:hAnsi="Times New Roman" w:cs="Times New Roman"/>
          <w:sz w:val="24"/>
          <w:szCs w:val="24"/>
        </w:rPr>
        <w:t xml:space="preserve">classic </w:t>
      </w:r>
      <w:r w:rsidRPr="00B76E64">
        <w:rPr>
          <w:rFonts w:ascii="Times New Roman" w:hAnsi="Times New Roman" w:cs="Times New Roman"/>
          <w:sz w:val="24"/>
          <w:szCs w:val="24"/>
        </w:rPr>
        <w:t xml:space="preserve">symptoms </w:t>
      </w:r>
      <w:r w:rsidR="00C211B7" w:rsidRPr="00B76E64">
        <w:rPr>
          <w:rFonts w:ascii="Times New Roman" w:hAnsi="Times New Roman" w:cs="Times New Roman"/>
          <w:sz w:val="24"/>
          <w:szCs w:val="24"/>
        </w:rPr>
        <w:t xml:space="preserve">that characterizes </w:t>
      </w:r>
      <w:r w:rsidR="00F839FB" w:rsidRPr="00B76E64">
        <w:rPr>
          <w:rFonts w:ascii="Times New Roman" w:hAnsi="Times New Roman" w:cs="Times New Roman"/>
          <w:sz w:val="24"/>
          <w:szCs w:val="24"/>
        </w:rPr>
        <w:t xml:space="preserve">heart failure including </w:t>
      </w:r>
      <w:r w:rsidR="00F839FB" w:rsidRPr="00B76E64">
        <w:rPr>
          <w:rFonts w:ascii="Times New Roman" w:hAnsi="Times New Roman" w:cs="Times New Roman"/>
          <w:sz w:val="24"/>
          <w:szCs w:val="24"/>
        </w:rPr>
        <w:t xml:space="preserve">shortness of breath on exertion, </w:t>
      </w:r>
      <w:r w:rsidR="00F839FB" w:rsidRPr="00B76E64">
        <w:rPr>
          <w:rFonts w:ascii="Times New Roman" w:hAnsi="Times New Roman" w:cs="Times New Roman"/>
          <w:sz w:val="24"/>
          <w:szCs w:val="24"/>
        </w:rPr>
        <w:t xml:space="preserve">and </w:t>
      </w:r>
      <w:r w:rsidR="00F839FB" w:rsidRPr="00B76E64">
        <w:rPr>
          <w:rFonts w:ascii="Times New Roman" w:hAnsi="Times New Roman" w:cs="Times New Roman"/>
          <w:sz w:val="24"/>
          <w:szCs w:val="24"/>
        </w:rPr>
        <w:t>exercise intolerance</w:t>
      </w:r>
      <w:r w:rsidR="00F839FB" w:rsidRPr="00B76E64">
        <w:rPr>
          <w:rFonts w:ascii="Times New Roman" w:hAnsi="Times New Roman" w:cs="Times New Roman"/>
          <w:sz w:val="24"/>
          <w:szCs w:val="24"/>
        </w:rPr>
        <w:t xml:space="preserve">. </w:t>
      </w:r>
      <w:r w:rsidR="00153EAD" w:rsidRPr="00B76E64">
        <w:rPr>
          <w:rFonts w:ascii="Times New Roman" w:hAnsi="Times New Roman" w:cs="Times New Roman"/>
          <w:sz w:val="24"/>
          <w:szCs w:val="24"/>
        </w:rPr>
        <w:t xml:space="preserve">Some of the specific goals for the treatment of this client includes </w:t>
      </w:r>
      <w:r w:rsidR="000C166E" w:rsidRPr="00B76E64">
        <w:rPr>
          <w:rFonts w:ascii="Times New Roman" w:hAnsi="Times New Roman" w:cs="Times New Roman"/>
          <w:sz w:val="24"/>
          <w:szCs w:val="24"/>
        </w:rPr>
        <w:t>improving his symptomology by placing him of some medication r</w:t>
      </w:r>
      <w:r w:rsidR="006341E7" w:rsidRPr="00B76E64">
        <w:rPr>
          <w:rFonts w:ascii="Times New Roman" w:hAnsi="Times New Roman" w:cs="Times New Roman"/>
          <w:sz w:val="24"/>
          <w:szCs w:val="24"/>
        </w:rPr>
        <w:t xml:space="preserve">egimens that will decrease his symptoms. Specifically, this treatment plan seeks to improve his contractility, </w:t>
      </w:r>
      <w:r w:rsidR="008A00CD" w:rsidRPr="00B76E64">
        <w:rPr>
          <w:rFonts w:ascii="Times New Roman" w:hAnsi="Times New Roman" w:cs="Times New Roman"/>
          <w:sz w:val="24"/>
          <w:szCs w:val="24"/>
        </w:rPr>
        <w:t xml:space="preserve">decrease his blood pressure, and decrease his overload. Besides this treatment plan seeks to </w:t>
      </w:r>
      <w:r w:rsidR="007D3547" w:rsidRPr="00B76E64">
        <w:rPr>
          <w:rFonts w:ascii="Times New Roman" w:hAnsi="Times New Roman" w:cs="Times New Roman"/>
          <w:sz w:val="24"/>
          <w:szCs w:val="24"/>
        </w:rPr>
        <w:t xml:space="preserve">slow the progression of </w:t>
      </w:r>
      <w:r w:rsidR="004318C7" w:rsidRPr="00B76E64">
        <w:rPr>
          <w:rFonts w:ascii="Times New Roman" w:hAnsi="Times New Roman" w:cs="Times New Roman"/>
          <w:sz w:val="24"/>
          <w:szCs w:val="24"/>
        </w:rPr>
        <w:t xml:space="preserve">his current disease, significantly reduce the chances of being hospitalized, and improve his </w:t>
      </w:r>
      <w:r w:rsidR="00F11A7C" w:rsidRPr="00B76E64">
        <w:rPr>
          <w:rFonts w:ascii="Times New Roman" w:hAnsi="Times New Roman" w:cs="Times New Roman"/>
          <w:sz w:val="24"/>
          <w:szCs w:val="24"/>
        </w:rPr>
        <w:t>q</w:t>
      </w:r>
      <w:r w:rsidR="004318C7" w:rsidRPr="00B76E64">
        <w:rPr>
          <w:rFonts w:ascii="Times New Roman" w:hAnsi="Times New Roman" w:cs="Times New Roman"/>
          <w:sz w:val="24"/>
          <w:szCs w:val="24"/>
        </w:rPr>
        <w:t>uality of life</w:t>
      </w:r>
      <w:r w:rsidR="00F11A7C" w:rsidRPr="00B76E64">
        <w:rPr>
          <w:rFonts w:ascii="Times New Roman" w:hAnsi="Times New Roman" w:cs="Times New Roman"/>
          <w:sz w:val="24"/>
          <w:szCs w:val="24"/>
        </w:rPr>
        <w:t xml:space="preserve">. </w:t>
      </w:r>
      <w:r w:rsidR="00073FA1" w:rsidRPr="00B76E64">
        <w:rPr>
          <w:rFonts w:ascii="Times New Roman" w:hAnsi="Times New Roman" w:cs="Times New Roman"/>
          <w:sz w:val="24"/>
          <w:szCs w:val="24"/>
        </w:rPr>
        <w:t xml:space="preserve">In treating his </w:t>
      </w:r>
      <w:r w:rsidR="00DE774D" w:rsidRPr="00B76E64">
        <w:rPr>
          <w:rFonts w:ascii="Times New Roman" w:hAnsi="Times New Roman" w:cs="Times New Roman"/>
          <w:sz w:val="24"/>
          <w:szCs w:val="24"/>
        </w:rPr>
        <w:t>condition,</w:t>
      </w:r>
      <w:r w:rsidR="00073FA1" w:rsidRPr="00B76E64">
        <w:rPr>
          <w:rFonts w:ascii="Times New Roman" w:hAnsi="Times New Roman" w:cs="Times New Roman"/>
          <w:sz w:val="24"/>
          <w:szCs w:val="24"/>
        </w:rPr>
        <w:t xml:space="preserve"> I would prescribe him with </w:t>
      </w:r>
      <w:r w:rsidR="00B86FD1" w:rsidRPr="00B76E64">
        <w:rPr>
          <w:rFonts w:ascii="Times New Roman" w:hAnsi="Times New Roman" w:cs="Times New Roman"/>
          <w:sz w:val="24"/>
          <w:szCs w:val="24"/>
        </w:rPr>
        <w:t xml:space="preserve">Diuretics </w:t>
      </w:r>
      <w:r w:rsidR="00D228A2" w:rsidRPr="00B76E64">
        <w:rPr>
          <w:rFonts w:ascii="Times New Roman" w:hAnsi="Times New Roman" w:cs="Times New Roman"/>
          <w:sz w:val="24"/>
          <w:szCs w:val="24"/>
        </w:rPr>
        <w:t xml:space="preserve">which would help in decreasing the fluid accumulation within the lungs and help the client in urinating more frequently and </w:t>
      </w:r>
      <w:r w:rsidR="004024B3" w:rsidRPr="00B76E64">
        <w:rPr>
          <w:rFonts w:ascii="Times New Roman" w:hAnsi="Times New Roman" w:cs="Times New Roman"/>
          <w:sz w:val="24"/>
          <w:szCs w:val="24"/>
        </w:rPr>
        <w:t>k</w:t>
      </w:r>
      <w:r w:rsidR="00D228A2" w:rsidRPr="00B76E64">
        <w:rPr>
          <w:rFonts w:ascii="Times New Roman" w:hAnsi="Times New Roman" w:cs="Times New Roman"/>
          <w:sz w:val="24"/>
          <w:szCs w:val="24"/>
        </w:rPr>
        <w:t>ee</w:t>
      </w:r>
      <w:r w:rsidR="004024B3" w:rsidRPr="00B76E64">
        <w:rPr>
          <w:rFonts w:ascii="Times New Roman" w:hAnsi="Times New Roman" w:cs="Times New Roman"/>
          <w:sz w:val="24"/>
          <w:szCs w:val="24"/>
        </w:rPr>
        <w:t>p</w:t>
      </w:r>
      <w:r w:rsidR="00D228A2" w:rsidRPr="00B76E64">
        <w:rPr>
          <w:rFonts w:ascii="Times New Roman" w:hAnsi="Times New Roman" w:cs="Times New Roman"/>
          <w:sz w:val="24"/>
          <w:szCs w:val="24"/>
        </w:rPr>
        <w:t xml:space="preserve">ing fluid from collecting in his body. </w:t>
      </w:r>
    </w:p>
    <w:p w:rsidR="00BC4B1B" w:rsidRPr="00B76E64" w:rsidRDefault="00F80BE6" w:rsidP="00B76E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6E64">
        <w:rPr>
          <w:rFonts w:ascii="Times New Roman" w:hAnsi="Times New Roman" w:cs="Times New Roman"/>
          <w:sz w:val="24"/>
          <w:szCs w:val="24"/>
        </w:rPr>
        <w:t xml:space="preserve">Specifically, I would prescribe him with </w:t>
      </w:r>
      <w:r w:rsidR="001A36E5" w:rsidRPr="00B76E64">
        <w:rPr>
          <w:rFonts w:ascii="Times New Roman" w:hAnsi="Times New Roman" w:cs="Times New Roman"/>
          <w:sz w:val="24"/>
          <w:szCs w:val="24"/>
        </w:rPr>
        <w:t>furosemide 20mg twice daily</w:t>
      </w:r>
      <w:r w:rsidR="005C2AD6" w:rsidRPr="00B76E64">
        <w:rPr>
          <w:rFonts w:ascii="Times New Roman" w:hAnsi="Times New Roman" w:cs="Times New Roman"/>
          <w:sz w:val="24"/>
          <w:szCs w:val="24"/>
        </w:rPr>
        <w:t xml:space="preserve"> as it will help in reducing his shortness of breath symptoms. It is recommended th</w:t>
      </w:r>
      <w:r w:rsidR="00691B9D" w:rsidRPr="00B76E64">
        <w:rPr>
          <w:rFonts w:ascii="Times New Roman" w:hAnsi="Times New Roman" w:cs="Times New Roman"/>
          <w:sz w:val="24"/>
          <w:szCs w:val="24"/>
        </w:rPr>
        <w:t>a</w:t>
      </w:r>
      <w:r w:rsidR="005C2AD6" w:rsidRPr="00B76E64">
        <w:rPr>
          <w:rFonts w:ascii="Times New Roman" w:hAnsi="Times New Roman" w:cs="Times New Roman"/>
          <w:sz w:val="24"/>
          <w:szCs w:val="24"/>
        </w:rPr>
        <w:t xml:space="preserve">t the lowest dosage of </w:t>
      </w:r>
      <w:r w:rsidR="00691B9D" w:rsidRPr="00B76E64">
        <w:rPr>
          <w:rFonts w:ascii="Times New Roman" w:hAnsi="Times New Roman" w:cs="Times New Roman"/>
          <w:sz w:val="24"/>
          <w:szCs w:val="24"/>
        </w:rPr>
        <w:t>diuretics that would produce the desired outcomes should be prescribed (</w:t>
      </w:r>
      <w:r w:rsidR="00691B9D" w:rsidRPr="00B76E64">
        <w:rPr>
          <w:rFonts w:ascii="Times New Roman" w:hAnsi="Times New Roman" w:cs="Times New Roman"/>
          <w:sz w:val="24"/>
          <w:szCs w:val="24"/>
        </w:rPr>
        <w:t>Woo &amp; Robinson, 2020</w:t>
      </w:r>
      <w:r w:rsidR="00691B9D" w:rsidRPr="00B76E64">
        <w:rPr>
          <w:rFonts w:ascii="Times New Roman" w:hAnsi="Times New Roman" w:cs="Times New Roman"/>
          <w:sz w:val="24"/>
          <w:szCs w:val="24"/>
        </w:rPr>
        <w:t xml:space="preserve">). </w:t>
      </w:r>
      <w:r w:rsidR="005B5035" w:rsidRPr="00B76E64">
        <w:rPr>
          <w:rFonts w:ascii="Times New Roman" w:hAnsi="Times New Roman" w:cs="Times New Roman"/>
          <w:sz w:val="24"/>
          <w:szCs w:val="24"/>
        </w:rPr>
        <w:t xml:space="preserve">I would also prescribe the client with </w:t>
      </w:r>
      <w:r w:rsidR="00D85C47" w:rsidRPr="00B76E64">
        <w:rPr>
          <w:rFonts w:ascii="Times New Roman" w:hAnsi="Times New Roman" w:cs="Times New Roman"/>
          <w:sz w:val="24"/>
          <w:szCs w:val="24"/>
        </w:rPr>
        <w:t xml:space="preserve">an ACE inhibitor considering that </w:t>
      </w:r>
      <w:r w:rsidR="00ED6738" w:rsidRPr="00B76E64">
        <w:rPr>
          <w:rFonts w:ascii="Times New Roman" w:hAnsi="Times New Roman" w:cs="Times New Roman"/>
          <w:sz w:val="24"/>
          <w:szCs w:val="24"/>
        </w:rPr>
        <w:t>he has a history of diabetes and thus it would help in reducing diabetic nephropathy (</w:t>
      </w:r>
      <w:r w:rsidR="00ED6738" w:rsidRPr="00B76E64">
        <w:rPr>
          <w:rFonts w:ascii="Times New Roman" w:hAnsi="Times New Roman" w:cs="Times New Roman"/>
          <w:sz w:val="24"/>
          <w:szCs w:val="24"/>
        </w:rPr>
        <w:t>Woo &amp; Robinson, 2020</w:t>
      </w:r>
      <w:r w:rsidR="00ED6738" w:rsidRPr="00B76E64">
        <w:rPr>
          <w:rFonts w:ascii="Times New Roman" w:hAnsi="Times New Roman" w:cs="Times New Roman"/>
          <w:sz w:val="24"/>
          <w:szCs w:val="24"/>
        </w:rPr>
        <w:t xml:space="preserve">). </w:t>
      </w:r>
      <w:r w:rsidR="001B031B" w:rsidRPr="00B76E64">
        <w:rPr>
          <w:rFonts w:ascii="Times New Roman" w:hAnsi="Times New Roman" w:cs="Times New Roman"/>
          <w:sz w:val="24"/>
          <w:szCs w:val="24"/>
        </w:rPr>
        <w:t xml:space="preserve">The parameters for </w:t>
      </w:r>
      <w:r w:rsidR="001B031B" w:rsidRPr="00B76E64">
        <w:rPr>
          <w:rFonts w:ascii="Times New Roman" w:hAnsi="Times New Roman" w:cs="Times New Roman"/>
          <w:sz w:val="24"/>
          <w:szCs w:val="24"/>
        </w:rPr>
        <w:t>monitoring the success of</w:t>
      </w:r>
      <w:r w:rsidR="001B031B" w:rsidRPr="00B76E64">
        <w:rPr>
          <w:rFonts w:ascii="Times New Roman" w:hAnsi="Times New Roman" w:cs="Times New Roman"/>
          <w:sz w:val="24"/>
          <w:szCs w:val="24"/>
        </w:rPr>
        <w:t xml:space="preserve"> the selected therapy include </w:t>
      </w:r>
      <w:r w:rsidR="00CD2143" w:rsidRPr="00B76E64">
        <w:rPr>
          <w:rFonts w:ascii="Times New Roman" w:hAnsi="Times New Roman" w:cs="Times New Roman"/>
          <w:sz w:val="24"/>
          <w:szCs w:val="24"/>
        </w:rPr>
        <w:t xml:space="preserve">monitoring renal function, </w:t>
      </w:r>
      <w:r w:rsidR="001D4378" w:rsidRPr="00B76E64">
        <w:rPr>
          <w:rFonts w:ascii="Times New Roman" w:hAnsi="Times New Roman" w:cs="Times New Roman"/>
          <w:sz w:val="24"/>
          <w:szCs w:val="24"/>
        </w:rPr>
        <w:t xml:space="preserve">urine output, </w:t>
      </w:r>
      <w:r w:rsidR="00A30E24" w:rsidRPr="00B76E64">
        <w:rPr>
          <w:rFonts w:ascii="Times New Roman" w:hAnsi="Times New Roman" w:cs="Times New Roman"/>
          <w:sz w:val="24"/>
          <w:szCs w:val="24"/>
        </w:rPr>
        <w:t xml:space="preserve">sodium and potassium levels, lung sounds as well as his hepatomegaly following the introduction of the ACE inhibitor and the </w:t>
      </w:r>
      <w:r w:rsidR="00507CF8" w:rsidRPr="00B76E64">
        <w:rPr>
          <w:rFonts w:ascii="Times New Roman" w:hAnsi="Times New Roman" w:cs="Times New Roman"/>
          <w:sz w:val="24"/>
          <w:szCs w:val="24"/>
        </w:rPr>
        <w:t xml:space="preserve">diuretics medication. He is expected not to have </w:t>
      </w:r>
      <w:r w:rsidR="00507CF8" w:rsidRPr="00B76E64">
        <w:rPr>
          <w:rFonts w:ascii="Times New Roman" w:hAnsi="Times New Roman" w:cs="Times New Roman"/>
          <w:sz w:val="24"/>
          <w:szCs w:val="24"/>
        </w:rPr>
        <w:lastRenderedPageBreak/>
        <w:t xml:space="preserve">crackles upon auscultation, or a weight loss of more than a half a kg daily </w:t>
      </w:r>
      <w:r w:rsidR="00A748A6" w:rsidRPr="00B76E64">
        <w:rPr>
          <w:rFonts w:ascii="Times New Roman" w:hAnsi="Times New Roman" w:cs="Times New Roman"/>
          <w:sz w:val="24"/>
          <w:szCs w:val="24"/>
        </w:rPr>
        <w:t>(</w:t>
      </w:r>
      <w:r w:rsidR="00A748A6" w:rsidRPr="00B76E64">
        <w:rPr>
          <w:rFonts w:ascii="Times New Roman" w:hAnsi="Times New Roman" w:cs="Times New Roman"/>
          <w:sz w:val="24"/>
          <w:szCs w:val="24"/>
        </w:rPr>
        <w:t>Woo &amp; Robinson, 2020</w:t>
      </w:r>
      <w:r w:rsidR="00A748A6" w:rsidRPr="00B76E64">
        <w:rPr>
          <w:rFonts w:ascii="Times New Roman" w:hAnsi="Times New Roman" w:cs="Times New Roman"/>
          <w:sz w:val="24"/>
          <w:szCs w:val="24"/>
        </w:rPr>
        <w:t>).</w:t>
      </w:r>
    </w:p>
    <w:p w:rsidR="00CE4B58" w:rsidRDefault="00A77EE2" w:rsidP="00B76E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76E64">
        <w:rPr>
          <w:rFonts w:ascii="Times New Roman" w:hAnsi="Times New Roman" w:cs="Times New Roman"/>
          <w:sz w:val="24"/>
          <w:szCs w:val="24"/>
        </w:rPr>
        <w:t xml:space="preserve">The recommended patient education revolves around lifestyle management practices whereby the client should engage in moderate aerobic activities </w:t>
      </w:r>
      <w:r w:rsidR="00BA3806" w:rsidRPr="00B76E64">
        <w:rPr>
          <w:rFonts w:ascii="Times New Roman" w:hAnsi="Times New Roman" w:cs="Times New Roman"/>
          <w:sz w:val="24"/>
          <w:szCs w:val="24"/>
        </w:rPr>
        <w:t>three times in a week. He should also adhere to the prescribed medication</w:t>
      </w:r>
      <w:r w:rsidR="009E783D" w:rsidRPr="00B76E64">
        <w:rPr>
          <w:rFonts w:ascii="Times New Roman" w:hAnsi="Times New Roman" w:cs="Times New Roman"/>
          <w:sz w:val="24"/>
          <w:szCs w:val="24"/>
        </w:rPr>
        <w:t xml:space="preserve">. The client </w:t>
      </w:r>
      <w:r w:rsidR="00FD0996" w:rsidRPr="00B76E64">
        <w:rPr>
          <w:rFonts w:ascii="Times New Roman" w:hAnsi="Times New Roman" w:cs="Times New Roman"/>
          <w:sz w:val="24"/>
          <w:szCs w:val="24"/>
        </w:rPr>
        <w:t xml:space="preserve">should avoid </w:t>
      </w:r>
      <w:r w:rsidR="0084311B" w:rsidRPr="00B76E64">
        <w:rPr>
          <w:rFonts w:ascii="Times New Roman" w:hAnsi="Times New Roman" w:cs="Times New Roman"/>
          <w:sz w:val="24"/>
          <w:szCs w:val="24"/>
        </w:rPr>
        <w:t xml:space="preserve">foods that would result in increasing his potassium </w:t>
      </w:r>
      <w:r w:rsidR="00FD0996" w:rsidRPr="00B76E64">
        <w:rPr>
          <w:rFonts w:ascii="Times New Roman" w:hAnsi="Times New Roman" w:cs="Times New Roman"/>
          <w:sz w:val="24"/>
          <w:szCs w:val="24"/>
        </w:rPr>
        <w:t>such as beets, and bananas</w:t>
      </w:r>
      <w:r w:rsidR="004221C4" w:rsidRPr="00B76E64">
        <w:rPr>
          <w:rFonts w:ascii="Times New Roman" w:hAnsi="Times New Roman" w:cs="Times New Roman"/>
          <w:sz w:val="24"/>
          <w:szCs w:val="24"/>
        </w:rPr>
        <w:t>, besides avoiding</w:t>
      </w:r>
      <w:r w:rsidR="00667485" w:rsidRPr="00B76E64">
        <w:rPr>
          <w:rFonts w:ascii="Times New Roman" w:hAnsi="Times New Roman" w:cs="Times New Roman"/>
          <w:sz w:val="24"/>
          <w:szCs w:val="24"/>
        </w:rPr>
        <w:t xml:space="preserve"> </w:t>
      </w:r>
      <w:r w:rsidR="00667485" w:rsidRPr="00B76E64">
        <w:rPr>
          <w:rFonts w:ascii="Times New Roman" w:hAnsi="Times New Roman" w:cs="Times New Roman"/>
          <w:sz w:val="24"/>
          <w:szCs w:val="24"/>
        </w:rPr>
        <w:t>a nonsteroidal anti-inflammatory (NSAID)</w:t>
      </w:r>
      <w:r w:rsidR="00FD0996" w:rsidRPr="00B76E64">
        <w:rPr>
          <w:rFonts w:ascii="Times New Roman" w:hAnsi="Times New Roman" w:cs="Times New Roman"/>
          <w:sz w:val="24"/>
          <w:szCs w:val="24"/>
        </w:rPr>
        <w:t xml:space="preserve"> </w:t>
      </w:r>
      <w:r w:rsidR="00BA126A" w:rsidRPr="00B76E64">
        <w:rPr>
          <w:rFonts w:ascii="Times New Roman" w:hAnsi="Times New Roman" w:cs="Times New Roman"/>
          <w:sz w:val="24"/>
          <w:szCs w:val="24"/>
        </w:rPr>
        <w:t xml:space="preserve">as it would </w:t>
      </w:r>
      <w:r w:rsidR="00505A87" w:rsidRPr="00B76E64">
        <w:rPr>
          <w:rFonts w:ascii="Times New Roman" w:hAnsi="Times New Roman" w:cs="Times New Roman"/>
          <w:sz w:val="24"/>
          <w:szCs w:val="24"/>
        </w:rPr>
        <w:t>promote potassium retention (</w:t>
      </w:r>
      <w:r w:rsidR="004161A3" w:rsidRPr="00B76E64">
        <w:rPr>
          <w:rFonts w:ascii="Times New Roman" w:hAnsi="Times New Roman" w:cs="Times New Roman"/>
          <w:sz w:val="24"/>
          <w:szCs w:val="24"/>
        </w:rPr>
        <w:t>Goyal</w:t>
      </w:r>
      <w:r w:rsidR="004161A3" w:rsidRPr="00B76E64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505A87" w:rsidRPr="00B76E64">
        <w:rPr>
          <w:rFonts w:ascii="Times New Roman" w:hAnsi="Times New Roman" w:cs="Times New Roman"/>
          <w:sz w:val="24"/>
          <w:szCs w:val="24"/>
        </w:rPr>
        <w:t>).</w:t>
      </w:r>
      <w:r w:rsidR="00A558EC" w:rsidRPr="00B76E64">
        <w:rPr>
          <w:rFonts w:ascii="Times New Roman" w:hAnsi="Times New Roman" w:cs="Times New Roman"/>
          <w:sz w:val="24"/>
          <w:szCs w:val="24"/>
        </w:rPr>
        <w:t xml:space="preserve"> </w:t>
      </w:r>
      <w:r w:rsidR="00667485" w:rsidRPr="00B76E64">
        <w:rPr>
          <w:rFonts w:ascii="Times New Roman" w:hAnsi="Times New Roman" w:cs="Times New Roman"/>
          <w:sz w:val="24"/>
          <w:szCs w:val="24"/>
        </w:rPr>
        <w:t>Some adverse reactions that result in change of therapy</w:t>
      </w:r>
      <w:r w:rsidR="0007346A" w:rsidRPr="00B76E64">
        <w:rPr>
          <w:rFonts w:ascii="Times New Roman" w:hAnsi="Times New Roman" w:cs="Times New Roman"/>
          <w:sz w:val="24"/>
          <w:szCs w:val="24"/>
        </w:rPr>
        <w:t>, include occurrence of angioedema</w:t>
      </w:r>
      <w:r w:rsidR="003467C6" w:rsidRPr="00B76E64">
        <w:rPr>
          <w:rFonts w:ascii="Times New Roman" w:hAnsi="Times New Roman" w:cs="Times New Roman"/>
          <w:sz w:val="24"/>
          <w:szCs w:val="24"/>
        </w:rPr>
        <w:t>, which is a fatal anaphylactic reaction likely to be triggered by the prescription of ACE inhibitors (</w:t>
      </w:r>
      <w:r w:rsidR="004161A3" w:rsidRPr="00B76E64">
        <w:rPr>
          <w:rFonts w:ascii="Times New Roman" w:hAnsi="Times New Roman" w:cs="Times New Roman"/>
          <w:sz w:val="24"/>
          <w:szCs w:val="24"/>
        </w:rPr>
        <w:t>Goyal et al., 2022</w:t>
      </w:r>
      <w:r w:rsidR="003467C6" w:rsidRPr="00B76E64">
        <w:rPr>
          <w:rFonts w:ascii="Times New Roman" w:hAnsi="Times New Roman" w:cs="Times New Roman"/>
          <w:sz w:val="24"/>
          <w:szCs w:val="24"/>
        </w:rPr>
        <w:t xml:space="preserve">). Another possible adverse reaction is the development of </w:t>
      </w:r>
      <w:r w:rsidR="00F93277" w:rsidRPr="00B76E64">
        <w:rPr>
          <w:rFonts w:ascii="Times New Roman" w:hAnsi="Times New Roman" w:cs="Times New Roman"/>
          <w:sz w:val="24"/>
          <w:szCs w:val="24"/>
        </w:rPr>
        <w:t xml:space="preserve">dry hacking cough. </w:t>
      </w:r>
    </w:p>
    <w:p w:rsidR="00B95980" w:rsidRPr="00B76E64" w:rsidRDefault="00B12DCE" w:rsidP="00B76E6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6E64">
        <w:rPr>
          <w:rFonts w:ascii="Times New Roman" w:hAnsi="Times New Roman" w:cs="Times New Roman"/>
          <w:sz w:val="24"/>
          <w:szCs w:val="24"/>
        </w:rPr>
        <w:t xml:space="preserve">The second-line treatment for this client </w:t>
      </w:r>
      <w:r w:rsidR="002F1A08" w:rsidRPr="00B76E64">
        <w:rPr>
          <w:rFonts w:ascii="Times New Roman" w:hAnsi="Times New Roman" w:cs="Times New Roman"/>
          <w:sz w:val="24"/>
          <w:szCs w:val="24"/>
        </w:rPr>
        <w:t xml:space="preserve">in case of the failure of </w:t>
      </w:r>
      <w:r w:rsidR="00CE0FCD" w:rsidRPr="00B76E64">
        <w:rPr>
          <w:rFonts w:ascii="Times New Roman" w:hAnsi="Times New Roman" w:cs="Times New Roman"/>
          <w:sz w:val="24"/>
          <w:szCs w:val="24"/>
        </w:rPr>
        <w:t xml:space="preserve">the first </w:t>
      </w:r>
      <w:r w:rsidR="00023A46" w:rsidRPr="00B76E64">
        <w:rPr>
          <w:rFonts w:ascii="Times New Roman" w:hAnsi="Times New Roman" w:cs="Times New Roman"/>
          <w:sz w:val="24"/>
          <w:szCs w:val="24"/>
        </w:rPr>
        <w:t xml:space="preserve">medication would be </w:t>
      </w:r>
      <w:r w:rsidR="00023A46" w:rsidRPr="00B76E64">
        <w:rPr>
          <w:rFonts w:ascii="Times New Roman" w:hAnsi="Times New Roman" w:cs="Times New Roman"/>
          <w:sz w:val="24"/>
          <w:szCs w:val="24"/>
        </w:rPr>
        <w:t>digoxin 0.125mg daily</w:t>
      </w:r>
      <w:r w:rsidR="00023A46" w:rsidRPr="00B76E64">
        <w:rPr>
          <w:rFonts w:ascii="Times New Roman" w:hAnsi="Times New Roman" w:cs="Times New Roman"/>
          <w:sz w:val="24"/>
          <w:szCs w:val="24"/>
        </w:rPr>
        <w:t xml:space="preserve">. </w:t>
      </w:r>
      <w:r w:rsidR="000E661E" w:rsidRPr="00B76E64">
        <w:rPr>
          <w:rFonts w:ascii="Times New Roman" w:hAnsi="Times New Roman" w:cs="Times New Roman"/>
          <w:sz w:val="24"/>
          <w:szCs w:val="24"/>
        </w:rPr>
        <w:t xml:space="preserve">The alternative </w:t>
      </w:r>
      <w:r w:rsidR="004B5D35" w:rsidRPr="00B76E64">
        <w:rPr>
          <w:rFonts w:ascii="Times New Roman" w:hAnsi="Times New Roman" w:cs="Times New Roman"/>
          <w:sz w:val="24"/>
          <w:szCs w:val="24"/>
        </w:rPr>
        <w:t xml:space="preserve">medication that would be appropriate for Michael include Yoga, magnetic therapy, and </w:t>
      </w:r>
      <w:r w:rsidR="004E17B7" w:rsidRPr="00B76E64">
        <w:rPr>
          <w:rFonts w:ascii="Times New Roman" w:hAnsi="Times New Roman" w:cs="Times New Roman"/>
          <w:sz w:val="24"/>
          <w:szCs w:val="24"/>
        </w:rPr>
        <w:t xml:space="preserve">well as taking minerals. The </w:t>
      </w:r>
      <w:r w:rsidR="004E17B7" w:rsidRPr="00B76E64">
        <w:rPr>
          <w:rFonts w:ascii="Times New Roman" w:hAnsi="Times New Roman" w:cs="Times New Roman"/>
          <w:sz w:val="24"/>
          <w:szCs w:val="24"/>
        </w:rPr>
        <w:t>dietary and lifestyle changes should be recommended for Michael</w:t>
      </w:r>
      <w:r w:rsidR="004E17B7" w:rsidRPr="00B76E64">
        <w:rPr>
          <w:rFonts w:ascii="Times New Roman" w:hAnsi="Times New Roman" w:cs="Times New Roman"/>
          <w:sz w:val="24"/>
          <w:szCs w:val="24"/>
        </w:rPr>
        <w:t xml:space="preserve"> include eating healthier food</w:t>
      </w:r>
      <w:r w:rsidR="00B95980" w:rsidRPr="00B76E64">
        <w:rPr>
          <w:rFonts w:ascii="Times New Roman" w:hAnsi="Times New Roman" w:cs="Times New Roman"/>
          <w:sz w:val="24"/>
          <w:szCs w:val="24"/>
        </w:rPr>
        <w:t>, besides engaging in mind and body relaxation activities such as yoga.</w:t>
      </w:r>
    </w:p>
    <w:p w:rsidR="00B95980" w:rsidRPr="00B76E64" w:rsidRDefault="00B95980" w:rsidP="00B76E6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E6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53A0A" w:rsidRPr="00B76E64" w:rsidRDefault="00A53A0A" w:rsidP="00B76E6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76E64">
        <w:rPr>
          <w:rFonts w:ascii="Times New Roman" w:hAnsi="Times New Roman" w:cs="Times New Roman"/>
          <w:sz w:val="24"/>
          <w:szCs w:val="24"/>
        </w:rPr>
        <w:t xml:space="preserve">Goyal, A., Cusick, A. S., &amp; </w:t>
      </w:r>
      <w:proofErr w:type="spellStart"/>
      <w:r w:rsidRPr="00B76E64">
        <w:rPr>
          <w:rFonts w:ascii="Times New Roman" w:hAnsi="Times New Roman" w:cs="Times New Roman"/>
          <w:sz w:val="24"/>
          <w:szCs w:val="24"/>
        </w:rPr>
        <w:t>Thielemier</w:t>
      </w:r>
      <w:proofErr w:type="spellEnd"/>
      <w:r w:rsidRPr="00B76E64">
        <w:rPr>
          <w:rFonts w:ascii="Times New Roman" w:hAnsi="Times New Roman" w:cs="Times New Roman"/>
          <w:sz w:val="24"/>
          <w:szCs w:val="24"/>
        </w:rPr>
        <w:t>, B. (2022, July 12). </w:t>
      </w:r>
      <w:r w:rsidRPr="00B76E64">
        <w:rPr>
          <w:rFonts w:ascii="Times New Roman" w:hAnsi="Times New Roman" w:cs="Times New Roman"/>
          <w:i/>
          <w:iCs/>
          <w:sz w:val="24"/>
          <w:szCs w:val="24"/>
        </w:rPr>
        <w:t xml:space="preserve">ACE inhibitors - </w:t>
      </w:r>
      <w:proofErr w:type="spellStart"/>
      <w:r w:rsidRPr="00B76E64">
        <w:rPr>
          <w:rFonts w:ascii="Times New Roman" w:hAnsi="Times New Roman" w:cs="Times New Roman"/>
          <w:i/>
          <w:iCs/>
          <w:sz w:val="24"/>
          <w:szCs w:val="24"/>
        </w:rPr>
        <w:t>StatPearls</w:t>
      </w:r>
      <w:proofErr w:type="spellEnd"/>
      <w:r w:rsidRPr="00B76E64">
        <w:rPr>
          <w:rFonts w:ascii="Times New Roman" w:hAnsi="Times New Roman" w:cs="Times New Roman"/>
          <w:i/>
          <w:iCs/>
          <w:sz w:val="24"/>
          <w:szCs w:val="24"/>
        </w:rPr>
        <w:t xml:space="preserve"> - NCBI bookshelf</w:t>
      </w:r>
      <w:r w:rsidRPr="00B76E64">
        <w:rPr>
          <w:rFonts w:ascii="Times New Roman" w:hAnsi="Times New Roman" w:cs="Times New Roman"/>
          <w:sz w:val="24"/>
          <w:szCs w:val="24"/>
        </w:rPr>
        <w:t>. National Center for Biotechnology Information. </w:t>
      </w:r>
      <w:hyperlink r:id="rId4" w:history="1">
        <w:r w:rsidRPr="00B76E64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https://www.ncbi.nlm.nih.gov/books/NBK430896/</w:t>
        </w:r>
      </w:hyperlink>
      <w:r w:rsidRPr="00B76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A0A" w:rsidRPr="00B76E64" w:rsidRDefault="00A53A0A" w:rsidP="00B76E6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76E64">
        <w:rPr>
          <w:rFonts w:ascii="Times New Roman" w:hAnsi="Times New Roman" w:cs="Times New Roman"/>
          <w:sz w:val="24"/>
          <w:szCs w:val="24"/>
        </w:rPr>
        <w:t>Woo, T. M., &amp; Robinson, M. V. (2020). Pharmacotherapeutics for advanced practice nurse prescribers (5th ed.). Philadelphia, PA: F.A. Davis Company</w:t>
      </w:r>
    </w:p>
    <w:p w:rsidR="00A53A0A" w:rsidRPr="00B76E64" w:rsidRDefault="00A53A0A" w:rsidP="00B76E6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A53A0A" w:rsidRPr="00B76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C66"/>
    <w:rsid w:val="00023A46"/>
    <w:rsid w:val="00031C66"/>
    <w:rsid w:val="000424E1"/>
    <w:rsid w:val="0007346A"/>
    <w:rsid w:val="00073FA1"/>
    <w:rsid w:val="000B6F56"/>
    <w:rsid w:val="000C166E"/>
    <w:rsid w:val="000E661E"/>
    <w:rsid w:val="000F5237"/>
    <w:rsid w:val="00142E15"/>
    <w:rsid w:val="00153EAD"/>
    <w:rsid w:val="001A36E5"/>
    <w:rsid w:val="001B031B"/>
    <w:rsid w:val="001D4378"/>
    <w:rsid w:val="001F2EF5"/>
    <w:rsid w:val="002838F7"/>
    <w:rsid w:val="002F1A08"/>
    <w:rsid w:val="00304E26"/>
    <w:rsid w:val="00321C0B"/>
    <w:rsid w:val="003467C6"/>
    <w:rsid w:val="003B7370"/>
    <w:rsid w:val="004024B3"/>
    <w:rsid w:val="004161A3"/>
    <w:rsid w:val="004221C4"/>
    <w:rsid w:val="004318C7"/>
    <w:rsid w:val="00467F71"/>
    <w:rsid w:val="004B5D35"/>
    <w:rsid w:val="004E17B7"/>
    <w:rsid w:val="00505A87"/>
    <w:rsid w:val="00507CF8"/>
    <w:rsid w:val="00555A8F"/>
    <w:rsid w:val="0059004A"/>
    <w:rsid w:val="005B5035"/>
    <w:rsid w:val="005C2AD6"/>
    <w:rsid w:val="005F0A70"/>
    <w:rsid w:val="006341E7"/>
    <w:rsid w:val="00667485"/>
    <w:rsid w:val="00691B9D"/>
    <w:rsid w:val="006E0D89"/>
    <w:rsid w:val="00795300"/>
    <w:rsid w:val="007D3547"/>
    <w:rsid w:val="00832600"/>
    <w:rsid w:val="0084311B"/>
    <w:rsid w:val="008A00CD"/>
    <w:rsid w:val="008F787A"/>
    <w:rsid w:val="009045F5"/>
    <w:rsid w:val="009743B7"/>
    <w:rsid w:val="009760CA"/>
    <w:rsid w:val="0098307E"/>
    <w:rsid w:val="009E783D"/>
    <w:rsid w:val="00A2335C"/>
    <w:rsid w:val="00A30E24"/>
    <w:rsid w:val="00A5196A"/>
    <w:rsid w:val="00A53A0A"/>
    <w:rsid w:val="00A558EC"/>
    <w:rsid w:val="00A748A6"/>
    <w:rsid w:val="00A7671D"/>
    <w:rsid w:val="00A76D77"/>
    <w:rsid w:val="00A77EE2"/>
    <w:rsid w:val="00A81D9A"/>
    <w:rsid w:val="00AC5FD7"/>
    <w:rsid w:val="00AD6079"/>
    <w:rsid w:val="00B12DCE"/>
    <w:rsid w:val="00B76E64"/>
    <w:rsid w:val="00B86FD1"/>
    <w:rsid w:val="00B95980"/>
    <w:rsid w:val="00BA126A"/>
    <w:rsid w:val="00BA3806"/>
    <w:rsid w:val="00BC4B1B"/>
    <w:rsid w:val="00BD40A7"/>
    <w:rsid w:val="00C211B7"/>
    <w:rsid w:val="00CC155A"/>
    <w:rsid w:val="00CD2143"/>
    <w:rsid w:val="00CE0FCD"/>
    <w:rsid w:val="00CE4B58"/>
    <w:rsid w:val="00D228A2"/>
    <w:rsid w:val="00D85C47"/>
    <w:rsid w:val="00DE774D"/>
    <w:rsid w:val="00EC5E7C"/>
    <w:rsid w:val="00ED6738"/>
    <w:rsid w:val="00F027EF"/>
    <w:rsid w:val="00F11A7C"/>
    <w:rsid w:val="00F36375"/>
    <w:rsid w:val="00F80BE6"/>
    <w:rsid w:val="00F839FB"/>
    <w:rsid w:val="00F93277"/>
    <w:rsid w:val="00F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F4D6"/>
  <w15:chartTrackingRefBased/>
  <w15:docId w15:val="{955A9CD5-5C31-45E1-A898-E8AEC6B1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books/NBK43089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35</cp:revision>
  <dcterms:created xsi:type="dcterms:W3CDTF">2022-09-13T07:47:00Z</dcterms:created>
  <dcterms:modified xsi:type="dcterms:W3CDTF">2022-09-13T10:15:00Z</dcterms:modified>
</cp:coreProperties>
</file>