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B6F56" w:rsidRPr="006E52BC" w:rsidRDefault="007732B2" w:rsidP="006E52BC">
      <w:pPr>
        <w:spacing w:after="0" w:line="480" w:lineRule="auto"/>
        <w:jc w:val="center"/>
        <w:rPr>
          <w:rFonts w:ascii="Times New Roman" w:eastAsia="Times New Roman" w:hAnsi="Times New Roman" w:cs="Times New Roman"/>
          <w:b/>
          <w:sz w:val="24"/>
          <w:szCs w:val="24"/>
        </w:rPr>
      </w:pPr>
      <w:r w:rsidRPr="00E86878">
        <w:rPr>
          <w:rFonts w:ascii="Times New Roman" w:eastAsia="Times New Roman" w:hAnsi="Times New Roman" w:cs="Times New Roman"/>
          <w:b/>
          <w:sz w:val="24"/>
          <w:szCs w:val="24"/>
        </w:rPr>
        <w:t>Week 3 Discussion: Heart Failure</w:t>
      </w:r>
      <w:r w:rsidRPr="006E52BC">
        <w:rPr>
          <w:rFonts w:ascii="Times New Roman" w:eastAsia="Times New Roman" w:hAnsi="Times New Roman" w:cs="Times New Roman"/>
          <w:b/>
          <w:sz w:val="24"/>
          <w:szCs w:val="24"/>
        </w:rPr>
        <w:t xml:space="preserve"> Responses</w:t>
      </w:r>
    </w:p>
    <w:p w:rsidR="000161AB" w:rsidRPr="006E52BC" w:rsidRDefault="000161AB" w:rsidP="006E52BC">
      <w:pPr>
        <w:spacing w:after="0" w:line="480" w:lineRule="auto"/>
        <w:rPr>
          <w:rFonts w:ascii="Times New Roman" w:eastAsia="Times New Roman" w:hAnsi="Times New Roman" w:cs="Times New Roman"/>
          <w:b/>
          <w:sz w:val="24"/>
          <w:szCs w:val="24"/>
        </w:rPr>
      </w:pPr>
      <w:r w:rsidRPr="006E52BC">
        <w:rPr>
          <w:rFonts w:ascii="Times New Roman" w:eastAsia="Times New Roman" w:hAnsi="Times New Roman" w:cs="Times New Roman"/>
          <w:b/>
          <w:sz w:val="24"/>
          <w:szCs w:val="24"/>
        </w:rPr>
        <w:t xml:space="preserve">Response to Nicole </w:t>
      </w:r>
      <w:proofErr w:type="spellStart"/>
      <w:r w:rsidRPr="006E52BC">
        <w:rPr>
          <w:rFonts w:ascii="Times New Roman" w:eastAsia="Times New Roman" w:hAnsi="Times New Roman" w:cs="Times New Roman"/>
          <w:b/>
          <w:sz w:val="24"/>
          <w:szCs w:val="24"/>
        </w:rPr>
        <w:t>Lanzo</w:t>
      </w:r>
      <w:proofErr w:type="spellEnd"/>
    </w:p>
    <w:p w:rsidR="00B966ED" w:rsidRPr="006E52BC" w:rsidRDefault="00427E0F" w:rsidP="006E52BC">
      <w:pPr>
        <w:spacing w:after="0" w:line="480" w:lineRule="auto"/>
        <w:ind w:firstLine="720"/>
        <w:rPr>
          <w:rFonts w:ascii="Times New Roman" w:eastAsia="Times New Roman" w:hAnsi="Times New Roman" w:cs="Times New Roman"/>
          <w:sz w:val="24"/>
          <w:szCs w:val="24"/>
        </w:rPr>
      </w:pPr>
      <w:r w:rsidRPr="006E52BC">
        <w:rPr>
          <w:rFonts w:ascii="Times New Roman" w:eastAsia="Times New Roman" w:hAnsi="Times New Roman" w:cs="Times New Roman"/>
          <w:sz w:val="24"/>
          <w:szCs w:val="24"/>
        </w:rPr>
        <w:t xml:space="preserve">Hello </w:t>
      </w:r>
      <w:proofErr w:type="spellStart"/>
      <w:r w:rsidRPr="006E52BC">
        <w:rPr>
          <w:rFonts w:ascii="Times New Roman" w:eastAsia="Times New Roman" w:hAnsi="Times New Roman" w:cs="Times New Roman"/>
          <w:sz w:val="24"/>
          <w:szCs w:val="24"/>
        </w:rPr>
        <w:t>Lanzo</w:t>
      </w:r>
      <w:proofErr w:type="spellEnd"/>
      <w:r w:rsidRPr="006E52BC">
        <w:rPr>
          <w:rFonts w:ascii="Times New Roman" w:eastAsia="Times New Roman" w:hAnsi="Times New Roman" w:cs="Times New Roman"/>
          <w:sz w:val="24"/>
          <w:szCs w:val="24"/>
        </w:rPr>
        <w:t xml:space="preserve">, thanks for sharing such an intriguing and educative response to this week’s discussion post questions on </w:t>
      </w:r>
      <w:r w:rsidR="00AE645B" w:rsidRPr="006E52BC">
        <w:rPr>
          <w:rFonts w:ascii="Times New Roman" w:eastAsia="Times New Roman" w:hAnsi="Times New Roman" w:cs="Times New Roman"/>
          <w:sz w:val="24"/>
          <w:szCs w:val="24"/>
        </w:rPr>
        <w:t xml:space="preserve">heart failure. I concur with you that considering that the Michael presents with symptoms </w:t>
      </w:r>
      <w:r w:rsidR="003C1725" w:rsidRPr="006E52BC">
        <w:rPr>
          <w:rFonts w:ascii="Times New Roman" w:eastAsia="Times New Roman" w:hAnsi="Times New Roman" w:cs="Times New Roman"/>
          <w:sz w:val="24"/>
          <w:szCs w:val="24"/>
        </w:rPr>
        <w:t xml:space="preserve">that characterizes </w:t>
      </w:r>
      <w:r w:rsidR="00975FA1" w:rsidRPr="006E52BC">
        <w:rPr>
          <w:rFonts w:ascii="Times New Roman" w:eastAsia="Times New Roman" w:hAnsi="Times New Roman" w:cs="Times New Roman"/>
          <w:sz w:val="24"/>
          <w:szCs w:val="24"/>
        </w:rPr>
        <w:t xml:space="preserve">heart failure. As such, when treating and managing his condition it is paramount to ensure that the treatment goals are focused on </w:t>
      </w:r>
      <w:r w:rsidR="00975FA1" w:rsidRPr="00E86878">
        <w:rPr>
          <w:rFonts w:ascii="Times New Roman" w:eastAsia="Times New Roman" w:hAnsi="Times New Roman" w:cs="Times New Roman"/>
          <w:sz w:val="24"/>
          <w:szCs w:val="24"/>
        </w:rPr>
        <w:t>treating his individual symptoms, and to reduce his morbidity and mortality (Woo &amp; Robinson, 2020).</w:t>
      </w:r>
      <w:r w:rsidR="007619E2" w:rsidRPr="006E52BC">
        <w:rPr>
          <w:rFonts w:ascii="Times New Roman" w:eastAsia="Times New Roman" w:hAnsi="Times New Roman" w:cs="Times New Roman"/>
          <w:sz w:val="24"/>
          <w:szCs w:val="24"/>
        </w:rPr>
        <w:t xml:space="preserve"> </w:t>
      </w:r>
      <w:r w:rsidR="00B46797" w:rsidRPr="006E52BC">
        <w:rPr>
          <w:rFonts w:ascii="Times New Roman" w:eastAsia="Times New Roman" w:hAnsi="Times New Roman" w:cs="Times New Roman"/>
          <w:sz w:val="24"/>
          <w:szCs w:val="24"/>
        </w:rPr>
        <w:t>Notably, the client is presenting with s</w:t>
      </w:r>
      <w:r w:rsidR="002C02CA" w:rsidRPr="006E52BC">
        <w:rPr>
          <w:rFonts w:ascii="Times New Roman" w:eastAsia="Times New Roman" w:hAnsi="Times New Roman" w:cs="Times New Roman"/>
          <w:sz w:val="24"/>
          <w:szCs w:val="24"/>
        </w:rPr>
        <w:t xml:space="preserve">ymptoms including </w:t>
      </w:r>
      <w:r w:rsidR="002C02CA" w:rsidRPr="00E86878">
        <w:rPr>
          <w:rFonts w:ascii="Times New Roman" w:eastAsia="Times New Roman" w:hAnsi="Times New Roman" w:cs="Times New Roman"/>
          <w:sz w:val="24"/>
          <w:szCs w:val="24"/>
        </w:rPr>
        <w:t>shortness of breath on exertion, difficulty sleeping, elevated blood pressure, bilateral lower extremity edema, prominent S3 and S4, neck vein distention, and an enlarged liver.</w:t>
      </w:r>
      <w:r w:rsidR="00F3720E" w:rsidRPr="006E52BC">
        <w:rPr>
          <w:rFonts w:ascii="Times New Roman" w:eastAsia="Times New Roman" w:hAnsi="Times New Roman" w:cs="Times New Roman"/>
          <w:sz w:val="24"/>
          <w:szCs w:val="24"/>
        </w:rPr>
        <w:t xml:space="preserve"> Considering that the client’s symptoms are impacted by </w:t>
      </w:r>
      <w:r w:rsidR="001D54CC" w:rsidRPr="006E52BC">
        <w:rPr>
          <w:rFonts w:ascii="Times New Roman" w:eastAsia="Times New Roman" w:hAnsi="Times New Roman" w:cs="Times New Roman"/>
          <w:sz w:val="24"/>
          <w:szCs w:val="24"/>
        </w:rPr>
        <w:t xml:space="preserve">any </w:t>
      </w:r>
      <w:r w:rsidR="00D02311" w:rsidRPr="006E52BC">
        <w:rPr>
          <w:rFonts w:ascii="Times New Roman" w:eastAsia="Times New Roman" w:hAnsi="Times New Roman" w:cs="Times New Roman"/>
          <w:sz w:val="24"/>
          <w:szCs w:val="24"/>
        </w:rPr>
        <w:t xml:space="preserve">physical </w:t>
      </w:r>
      <w:r w:rsidR="001D54CC" w:rsidRPr="006E52BC">
        <w:rPr>
          <w:rFonts w:ascii="Times New Roman" w:eastAsia="Times New Roman" w:hAnsi="Times New Roman" w:cs="Times New Roman"/>
          <w:sz w:val="24"/>
          <w:szCs w:val="24"/>
        </w:rPr>
        <w:t>activity such as moving from one block to another or climbing the stairs</w:t>
      </w:r>
      <w:r w:rsidR="003330D7" w:rsidRPr="006E52BC">
        <w:rPr>
          <w:rFonts w:ascii="Times New Roman" w:eastAsia="Times New Roman" w:hAnsi="Times New Roman" w:cs="Times New Roman"/>
          <w:sz w:val="24"/>
          <w:szCs w:val="24"/>
        </w:rPr>
        <w:t xml:space="preserve">, and are eased by relaxing, suggests he might be experiencing </w:t>
      </w:r>
      <w:r w:rsidR="003330D7" w:rsidRPr="00E86878">
        <w:rPr>
          <w:rFonts w:ascii="Times New Roman" w:eastAsia="Times New Roman" w:hAnsi="Times New Roman" w:cs="Times New Roman"/>
          <w:sz w:val="24"/>
          <w:szCs w:val="24"/>
        </w:rPr>
        <w:t>stage C HF</w:t>
      </w:r>
      <w:r w:rsidR="003330D7" w:rsidRPr="006E52BC">
        <w:rPr>
          <w:rFonts w:ascii="Times New Roman" w:eastAsia="Times New Roman" w:hAnsi="Times New Roman" w:cs="Times New Roman"/>
          <w:sz w:val="24"/>
          <w:szCs w:val="24"/>
        </w:rPr>
        <w:t xml:space="preserve">. As such, the treatment goals should be focused on </w:t>
      </w:r>
      <w:r w:rsidR="00B4074C" w:rsidRPr="006E52BC">
        <w:rPr>
          <w:rFonts w:ascii="Times New Roman" w:eastAsia="Times New Roman" w:hAnsi="Times New Roman" w:cs="Times New Roman"/>
          <w:sz w:val="24"/>
          <w:szCs w:val="24"/>
        </w:rPr>
        <w:t xml:space="preserve">slowing the progression of his current disease and reducing the severity of the symptoms that Michael is presenting. </w:t>
      </w:r>
    </w:p>
    <w:p w:rsidR="00427E0F" w:rsidRPr="006E52BC" w:rsidRDefault="00C06D8C" w:rsidP="006E52BC">
      <w:pPr>
        <w:spacing w:after="0" w:line="480" w:lineRule="auto"/>
        <w:ind w:firstLine="720"/>
        <w:rPr>
          <w:rFonts w:ascii="Times New Roman" w:hAnsi="Times New Roman" w:cs="Times New Roman"/>
          <w:sz w:val="24"/>
          <w:szCs w:val="24"/>
        </w:rPr>
      </w:pPr>
      <w:r w:rsidRPr="006E52BC">
        <w:rPr>
          <w:rFonts w:ascii="Times New Roman" w:eastAsia="Times New Roman" w:hAnsi="Times New Roman" w:cs="Times New Roman"/>
          <w:sz w:val="24"/>
          <w:szCs w:val="24"/>
        </w:rPr>
        <w:t xml:space="preserve">Some of the recommended medications for individuals </w:t>
      </w:r>
      <w:r w:rsidR="00E115E0" w:rsidRPr="006E52BC">
        <w:rPr>
          <w:rFonts w:ascii="Times New Roman" w:eastAsia="Times New Roman" w:hAnsi="Times New Roman" w:cs="Times New Roman"/>
          <w:sz w:val="24"/>
          <w:szCs w:val="24"/>
        </w:rPr>
        <w:t xml:space="preserve">presenting with symptoms such as Michael’s include diuretics and </w:t>
      </w:r>
      <w:r w:rsidR="000E794F" w:rsidRPr="006E52BC">
        <w:rPr>
          <w:rFonts w:ascii="Times New Roman" w:eastAsia="Times New Roman" w:hAnsi="Times New Roman" w:cs="Times New Roman"/>
          <w:sz w:val="24"/>
          <w:szCs w:val="24"/>
        </w:rPr>
        <w:t xml:space="preserve">ace inhibitors. Prescribing Michael with such medications will be significant in improving his quality or life and other symptomology. </w:t>
      </w:r>
      <w:r w:rsidR="00920530" w:rsidRPr="006E52BC">
        <w:rPr>
          <w:rFonts w:ascii="Times New Roman" w:eastAsia="Times New Roman" w:hAnsi="Times New Roman" w:cs="Times New Roman"/>
          <w:sz w:val="24"/>
          <w:szCs w:val="24"/>
        </w:rPr>
        <w:t>Specifically, the prescription of d</w:t>
      </w:r>
      <w:r w:rsidR="001010E8" w:rsidRPr="006E52BC">
        <w:rPr>
          <w:rFonts w:ascii="Times New Roman" w:eastAsia="Times New Roman" w:hAnsi="Times New Roman" w:cs="Times New Roman"/>
          <w:sz w:val="24"/>
          <w:szCs w:val="24"/>
        </w:rPr>
        <w:t xml:space="preserve">iuretics including </w:t>
      </w:r>
      <w:r w:rsidR="00584FCB" w:rsidRPr="006E52BC">
        <w:rPr>
          <w:rFonts w:ascii="Times New Roman" w:hAnsi="Times New Roman" w:cs="Times New Roman"/>
          <w:sz w:val="24"/>
          <w:szCs w:val="24"/>
        </w:rPr>
        <w:t>furosemide 20mg twice daily</w:t>
      </w:r>
      <w:r w:rsidR="00F9741B" w:rsidRPr="006E52BC">
        <w:rPr>
          <w:rFonts w:ascii="Times New Roman" w:hAnsi="Times New Roman" w:cs="Times New Roman"/>
          <w:sz w:val="24"/>
          <w:szCs w:val="24"/>
        </w:rPr>
        <w:t xml:space="preserve"> will be helpful for the client as it will reduce some of the sympto</w:t>
      </w:r>
      <w:r w:rsidR="00905E2F" w:rsidRPr="006E52BC">
        <w:rPr>
          <w:rFonts w:ascii="Times New Roman" w:hAnsi="Times New Roman" w:cs="Times New Roman"/>
          <w:sz w:val="24"/>
          <w:szCs w:val="24"/>
        </w:rPr>
        <w:t>ms that</w:t>
      </w:r>
      <w:r w:rsidR="00F9741B" w:rsidRPr="006E52BC">
        <w:rPr>
          <w:rFonts w:ascii="Times New Roman" w:hAnsi="Times New Roman" w:cs="Times New Roman"/>
          <w:sz w:val="24"/>
          <w:szCs w:val="24"/>
        </w:rPr>
        <w:t xml:space="preserve"> he presents such as </w:t>
      </w:r>
      <w:r w:rsidR="00B677A4" w:rsidRPr="006E52BC">
        <w:rPr>
          <w:rFonts w:ascii="Times New Roman" w:hAnsi="Times New Roman" w:cs="Times New Roman"/>
          <w:sz w:val="24"/>
          <w:szCs w:val="24"/>
        </w:rPr>
        <w:t>shortness of breath</w:t>
      </w:r>
      <w:r w:rsidR="00905E2F" w:rsidRPr="006E52BC">
        <w:rPr>
          <w:rFonts w:ascii="Times New Roman" w:hAnsi="Times New Roman" w:cs="Times New Roman"/>
          <w:sz w:val="24"/>
          <w:szCs w:val="24"/>
        </w:rPr>
        <w:t xml:space="preserve"> (</w:t>
      </w:r>
      <w:proofErr w:type="spellStart"/>
      <w:r w:rsidR="00397592" w:rsidRPr="006E52BC">
        <w:rPr>
          <w:rFonts w:ascii="Times New Roman" w:hAnsi="Times New Roman" w:cs="Times New Roman"/>
          <w:color w:val="222222"/>
          <w:sz w:val="24"/>
          <w:szCs w:val="24"/>
          <w:shd w:val="clear" w:color="auto" w:fill="FFFFFF"/>
        </w:rPr>
        <w:t>Sherif</w:t>
      </w:r>
      <w:proofErr w:type="spellEnd"/>
      <w:r w:rsidR="00397592" w:rsidRPr="006E52BC">
        <w:rPr>
          <w:rFonts w:ascii="Times New Roman" w:hAnsi="Times New Roman" w:cs="Times New Roman"/>
          <w:color w:val="222222"/>
          <w:sz w:val="24"/>
          <w:szCs w:val="24"/>
          <w:shd w:val="clear" w:color="auto" w:fill="FFFFFF"/>
        </w:rPr>
        <w:t xml:space="preserve"> et al., 2020</w:t>
      </w:r>
      <w:r w:rsidR="00905E2F" w:rsidRPr="006E52BC">
        <w:rPr>
          <w:rFonts w:ascii="Times New Roman" w:hAnsi="Times New Roman" w:cs="Times New Roman"/>
          <w:sz w:val="24"/>
          <w:szCs w:val="24"/>
        </w:rPr>
        <w:t xml:space="preserve">). Prescribing medications that are </w:t>
      </w:r>
      <w:r w:rsidR="0000660D" w:rsidRPr="006E52BC">
        <w:rPr>
          <w:rFonts w:ascii="Times New Roman" w:hAnsi="Times New Roman" w:cs="Times New Roman"/>
          <w:sz w:val="24"/>
          <w:szCs w:val="24"/>
        </w:rPr>
        <w:t xml:space="preserve">designed towards reducing client’s symptoms is significant </w:t>
      </w:r>
      <w:r w:rsidR="00B51AF4" w:rsidRPr="006E52BC">
        <w:rPr>
          <w:rFonts w:ascii="Times New Roman" w:hAnsi="Times New Roman" w:cs="Times New Roman"/>
          <w:sz w:val="24"/>
          <w:szCs w:val="24"/>
        </w:rPr>
        <w:t xml:space="preserve">as it will help the client addressing some of the disturbing symptoms. </w:t>
      </w:r>
      <w:r w:rsidR="00D060FC" w:rsidRPr="006E52BC">
        <w:rPr>
          <w:rFonts w:ascii="Times New Roman" w:hAnsi="Times New Roman" w:cs="Times New Roman"/>
          <w:sz w:val="24"/>
          <w:szCs w:val="24"/>
        </w:rPr>
        <w:t xml:space="preserve">The rationale of prescribing </w:t>
      </w:r>
      <w:r w:rsidR="006F5008" w:rsidRPr="006E52BC">
        <w:rPr>
          <w:rFonts w:ascii="Times New Roman" w:hAnsi="Times New Roman" w:cs="Times New Roman"/>
          <w:sz w:val="24"/>
          <w:szCs w:val="24"/>
        </w:rPr>
        <w:t xml:space="preserve">the ace inhibitor </w:t>
      </w:r>
      <w:r w:rsidR="00DC7AEF" w:rsidRPr="006E52BC">
        <w:rPr>
          <w:rFonts w:ascii="Times New Roman" w:hAnsi="Times New Roman" w:cs="Times New Roman"/>
          <w:sz w:val="24"/>
          <w:szCs w:val="24"/>
        </w:rPr>
        <w:t xml:space="preserve">is based on the knowledge that the client has </w:t>
      </w:r>
      <w:r w:rsidR="00DC7AEF" w:rsidRPr="006E52BC">
        <w:rPr>
          <w:rFonts w:ascii="Times New Roman" w:hAnsi="Times New Roman" w:cs="Times New Roman"/>
          <w:sz w:val="24"/>
          <w:szCs w:val="24"/>
        </w:rPr>
        <w:t>a history of diabetes and thus it would help in reducing diabetic nephropathy</w:t>
      </w:r>
      <w:r w:rsidR="00A02A19" w:rsidRPr="006E52BC">
        <w:rPr>
          <w:rFonts w:ascii="Times New Roman" w:hAnsi="Times New Roman" w:cs="Times New Roman"/>
          <w:sz w:val="24"/>
          <w:szCs w:val="24"/>
        </w:rPr>
        <w:t xml:space="preserve"> (</w:t>
      </w:r>
      <w:r w:rsidR="00B966ED" w:rsidRPr="006E52BC">
        <w:rPr>
          <w:rFonts w:ascii="Times New Roman" w:hAnsi="Times New Roman" w:cs="Times New Roman"/>
          <w:color w:val="222222"/>
          <w:sz w:val="24"/>
          <w:szCs w:val="24"/>
          <w:shd w:val="clear" w:color="auto" w:fill="FFFFFF"/>
        </w:rPr>
        <w:t>Oliveros</w:t>
      </w:r>
      <w:r w:rsidR="00B966ED" w:rsidRPr="006E52BC">
        <w:rPr>
          <w:rFonts w:ascii="Times New Roman" w:hAnsi="Times New Roman" w:cs="Times New Roman"/>
          <w:color w:val="222222"/>
          <w:sz w:val="24"/>
          <w:szCs w:val="24"/>
          <w:shd w:val="clear" w:color="auto" w:fill="FFFFFF"/>
        </w:rPr>
        <w:t xml:space="preserve"> et al., 2020</w:t>
      </w:r>
      <w:r w:rsidR="00A02A19" w:rsidRPr="006E52BC">
        <w:rPr>
          <w:rFonts w:ascii="Times New Roman" w:hAnsi="Times New Roman" w:cs="Times New Roman"/>
          <w:sz w:val="24"/>
          <w:szCs w:val="24"/>
        </w:rPr>
        <w:t xml:space="preserve">). Considering that </w:t>
      </w:r>
      <w:r w:rsidR="00A02A19" w:rsidRPr="006E52BC">
        <w:rPr>
          <w:rFonts w:ascii="Times New Roman" w:hAnsi="Times New Roman" w:cs="Times New Roman"/>
          <w:sz w:val="24"/>
          <w:szCs w:val="24"/>
        </w:rPr>
        <w:lastRenderedPageBreak/>
        <w:t xml:space="preserve">the client has challenges of dealing with physical activities, it is significant to ensure that </w:t>
      </w:r>
      <w:r w:rsidR="004F3DFC" w:rsidRPr="006E52BC">
        <w:rPr>
          <w:rFonts w:ascii="Times New Roman" w:hAnsi="Times New Roman" w:cs="Times New Roman"/>
          <w:sz w:val="24"/>
          <w:szCs w:val="24"/>
        </w:rPr>
        <w:t xml:space="preserve">he is introduced to simple physical exercises that will enable him to cope better with physical </w:t>
      </w:r>
      <w:r w:rsidR="00111ACC" w:rsidRPr="006E52BC">
        <w:rPr>
          <w:rFonts w:ascii="Times New Roman" w:hAnsi="Times New Roman" w:cs="Times New Roman"/>
          <w:sz w:val="24"/>
          <w:szCs w:val="24"/>
        </w:rPr>
        <w:t xml:space="preserve">activities. </w:t>
      </w:r>
      <w:bookmarkStart w:id="0" w:name="_GoBack"/>
      <w:bookmarkEnd w:id="0"/>
    </w:p>
    <w:p w:rsidR="003741D4" w:rsidRPr="006E52BC" w:rsidRDefault="003741D4" w:rsidP="006E52BC">
      <w:pPr>
        <w:spacing w:after="0" w:line="480" w:lineRule="auto"/>
        <w:jc w:val="center"/>
        <w:rPr>
          <w:rFonts w:ascii="Times New Roman" w:hAnsi="Times New Roman" w:cs="Times New Roman"/>
          <w:b/>
          <w:sz w:val="24"/>
          <w:szCs w:val="24"/>
        </w:rPr>
      </w:pPr>
      <w:r w:rsidRPr="006E52BC">
        <w:rPr>
          <w:rFonts w:ascii="Times New Roman" w:hAnsi="Times New Roman" w:cs="Times New Roman"/>
          <w:b/>
          <w:sz w:val="24"/>
          <w:szCs w:val="24"/>
        </w:rPr>
        <w:t>References</w:t>
      </w:r>
    </w:p>
    <w:p w:rsidR="006E52BC" w:rsidRPr="006E52BC" w:rsidRDefault="006E52BC" w:rsidP="006E52BC">
      <w:pPr>
        <w:spacing w:after="0" w:line="480" w:lineRule="auto"/>
        <w:ind w:left="720" w:hanging="720"/>
        <w:rPr>
          <w:rFonts w:ascii="Times New Roman" w:hAnsi="Times New Roman" w:cs="Times New Roman"/>
          <w:color w:val="222222"/>
          <w:sz w:val="24"/>
          <w:szCs w:val="24"/>
          <w:shd w:val="clear" w:color="auto" w:fill="FFFFFF"/>
        </w:rPr>
      </w:pPr>
      <w:r w:rsidRPr="006E52BC">
        <w:rPr>
          <w:rFonts w:ascii="Times New Roman" w:hAnsi="Times New Roman" w:cs="Times New Roman"/>
          <w:color w:val="222222"/>
          <w:sz w:val="24"/>
          <w:szCs w:val="24"/>
          <w:shd w:val="clear" w:color="auto" w:fill="FFFFFF"/>
        </w:rPr>
        <w:t xml:space="preserve">Oliveros, E., Oni, E. T., Shahzad, A., Kluger, A. Y., Lo, K. B., </w:t>
      </w:r>
      <w:proofErr w:type="spellStart"/>
      <w:r w:rsidRPr="006E52BC">
        <w:rPr>
          <w:rFonts w:ascii="Times New Roman" w:hAnsi="Times New Roman" w:cs="Times New Roman"/>
          <w:color w:val="222222"/>
          <w:sz w:val="24"/>
          <w:szCs w:val="24"/>
          <w:shd w:val="clear" w:color="auto" w:fill="FFFFFF"/>
        </w:rPr>
        <w:t>Rangaswami</w:t>
      </w:r>
      <w:proofErr w:type="spellEnd"/>
      <w:r w:rsidRPr="006E52BC">
        <w:rPr>
          <w:rFonts w:ascii="Times New Roman" w:hAnsi="Times New Roman" w:cs="Times New Roman"/>
          <w:color w:val="222222"/>
          <w:sz w:val="24"/>
          <w:szCs w:val="24"/>
          <w:shd w:val="clear" w:color="auto" w:fill="FFFFFF"/>
        </w:rPr>
        <w:t>, J., &amp; McCullough, P. A. (2020). Benefits and risks of continuing angiotensin-converting enzyme inhibitors, angiotensin II receptor antagonists, and mineralocorticoid receptor antagonists during hospitalizations for acute heart failure. </w:t>
      </w:r>
      <w:r w:rsidRPr="006E52BC">
        <w:rPr>
          <w:rFonts w:ascii="Times New Roman" w:hAnsi="Times New Roman" w:cs="Times New Roman"/>
          <w:i/>
          <w:iCs/>
          <w:color w:val="222222"/>
          <w:sz w:val="24"/>
          <w:szCs w:val="24"/>
          <w:shd w:val="clear" w:color="auto" w:fill="FFFFFF"/>
        </w:rPr>
        <w:t>Cardiorenal Medicine</w:t>
      </w:r>
      <w:r w:rsidRPr="006E52BC">
        <w:rPr>
          <w:rFonts w:ascii="Times New Roman" w:hAnsi="Times New Roman" w:cs="Times New Roman"/>
          <w:color w:val="222222"/>
          <w:sz w:val="24"/>
          <w:szCs w:val="24"/>
          <w:shd w:val="clear" w:color="auto" w:fill="FFFFFF"/>
        </w:rPr>
        <w:t>, </w:t>
      </w:r>
      <w:r w:rsidRPr="006E52BC">
        <w:rPr>
          <w:rFonts w:ascii="Times New Roman" w:hAnsi="Times New Roman" w:cs="Times New Roman"/>
          <w:i/>
          <w:iCs/>
          <w:color w:val="222222"/>
          <w:sz w:val="24"/>
          <w:szCs w:val="24"/>
          <w:shd w:val="clear" w:color="auto" w:fill="FFFFFF"/>
        </w:rPr>
        <w:t>10</w:t>
      </w:r>
      <w:r w:rsidRPr="006E52BC">
        <w:rPr>
          <w:rFonts w:ascii="Times New Roman" w:hAnsi="Times New Roman" w:cs="Times New Roman"/>
          <w:color w:val="222222"/>
          <w:sz w:val="24"/>
          <w:szCs w:val="24"/>
          <w:shd w:val="clear" w:color="auto" w:fill="FFFFFF"/>
        </w:rPr>
        <w:t>(2), 69-84.</w:t>
      </w:r>
      <w:r w:rsidRPr="006E52BC">
        <w:rPr>
          <w:rFonts w:ascii="Times New Roman" w:hAnsi="Times New Roman" w:cs="Times New Roman"/>
          <w:sz w:val="24"/>
          <w:szCs w:val="24"/>
        </w:rPr>
        <w:t xml:space="preserve"> </w:t>
      </w:r>
      <w:hyperlink r:id="rId4" w:history="1">
        <w:r w:rsidRPr="006E52BC">
          <w:rPr>
            <w:rStyle w:val="Hyperlink"/>
            <w:rFonts w:ascii="Times New Roman" w:hAnsi="Times New Roman" w:cs="Times New Roman"/>
            <w:sz w:val="24"/>
            <w:szCs w:val="24"/>
            <w:shd w:val="clear" w:color="auto" w:fill="FFFFFF"/>
          </w:rPr>
          <w:t>https://doi.org/10.1159/000504167</w:t>
        </w:r>
      </w:hyperlink>
      <w:r w:rsidRPr="006E52BC">
        <w:rPr>
          <w:rFonts w:ascii="Times New Roman" w:hAnsi="Times New Roman" w:cs="Times New Roman"/>
          <w:color w:val="222222"/>
          <w:sz w:val="24"/>
          <w:szCs w:val="24"/>
          <w:shd w:val="clear" w:color="auto" w:fill="FFFFFF"/>
        </w:rPr>
        <w:t xml:space="preserve"> </w:t>
      </w:r>
    </w:p>
    <w:p w:rsidR="006E52BC" w:rsidRPr="006E52BC" w:rsidRDefault="006E52BC" w:rsidP="006E52BC">
      <w:pPr>
        <w:spacing w:after="0" w:line="480" w:lineRule="auto"/>
        <w:ind w:left="720" w:hanging="720"/>
        <w:rPr>
          <w:rFonts w:ascii="Times New Roman" w:hAnsi="Times New Roman" w:cs="Times New Roman"/>
          <w:color w:val="222222"/>
          <w:sz w:val="24"/>
          <w:szCs w:val="24"/>
          <w:shd w:val="clear" w:color="auto" w:fill="FFFFFF"/>
        </w:rPr>
      </w:pPr>
      <w:proofErr w:type="spellStart"/>
      <w:r w:rsidRPr="006E52BC">
        <w:rPr>
          <w:rFonts w:ascii="Times New Roman" w:hAnsi="Times New Roman" w:cs="Times New Roman"/>
          <w:color w:val="222222"/>
          <w:sz w:val="24"/>
          <w:szCs w:val="24"/>
          <w:shd w:val="clear" w:color="auto" w:fill="FFFFFF"/>
        </w:rPr>
        <w:t>Sherif</w:t>
      </w:r>
      <w:proofErr w:type="spellEnd"/>
      <w:r w:rsidRPr="006E52BC">
        <w:rPr>
          <w:rFonts w:ascii="Times New Roman" w:hAnsi="Times New Roman" w:cs="Times New Roman"/>
          <w:color w:val="222222"/>
          <w:sz w:val="24"/>
          <w:szCs w:val="24"/>
          <w:shd w:val="clear" w:color="auto" w:fill="FFFFFF"/>
        </w:rPr>
        <w:t xml:space="preserve">, N. A., </w:t>
      </w:r>
      <w:proofErr w:type="spellStart"/>
      <w:r w:rsidRPr="006E52BC">
        <w:rPr>
          <w:rFonts w:ascii="Times New Roman" w:hAnsi="Times New Roman" w:cs="Times New Roman"/>
          <w:color w:val="222222"/>
          <w:sz w:val="24"/>
          <w:szCs w:val="24"/>
          <w:shd w:val="clear" w:color="auto" w:fill="FFFFFF"/>
        </w:rPr>
        <w:t>Morra</w:t>
      </w:r>
      <w:proofErr w:type="spellEnd"/>
      <w:r w:rsidRPr="006E52BC">
        <w:rPr>
          <w:rFonts w:ascii="Times New Roman" w:hAnsi="Times New Roman" w:cs="Times New Roman"/>
          <w:color w:val="222222"/>
          <w:sz w:val="24"/>
          <w:szCs w:val="24"/>
          <w:shd w:val="clear" w:color="auto" w:fill="FFFFFF"/>
        </w:rPr>
        <w:t xml:space="preserve">, M. E., Thanh, L. V., </w:t>
      </w:r>
      <w:proofErr w:type="spellStart"/>
      <w:r w:rsidRPr="006E52BC">
        <w:rPr>
          <w:rFonts w:ascii="Times New Roman" w:hAnsi="Times New Roman" w:cs="Times New Roman"/>
          <w:color w:val="222222"/>
          <w:sz w:val="24"/>
          <w:szCs w:val="24"/>
          <w:shd w:val="clear" w:color="auto" w:fill="FFFFFF"/>
        </w:rPr>
        <w:t>Elsayed</w:t>
      </w:r>
      <w:proofErr w:type="spellEnd"/>
      <w:r w:rsidRPr="006E52BC">
        <w:rPr>
          <w:rFonts w:ascii="Times New Roman" w:hAnsi="Times New Roman" w:cs="Times New Roman"/>
          <w:color w:val="222222"/>
          <w:sz w:val="24"/>
          <w:szCs w:val="24"/>
          <w:shd w:val="clear" w:color="auto" w:fill="FFFFFF"/>
        </w:rPr>
        <w:t xml:space="preserve">, G. G., </w:t>
      </w:r>
      <w:proofErr w:type="spellStart"/>
      <w:r w:rsidRPr="006E52BC">
        <w:rPr>
          <w:rFonts w:ascii="Times New Roman" w:hAnsi="Times New Roman" w:cs="Times New Roman"/>
          <w:color w:val="222222"/>
          <w:sz w:val="24"/>
          <w:szCs w:val="24"/>
          <w:shd w:val="clear" w:color="auto" w:fill="FFFFFF"/>
        </w:rPr>
        <w:t>Elkady</w:t>
      </w:r>
      <w:proofErr w:type="spellEnd"/>
      <w:r w:rsidRPr="006E52BC">
        <w:rPr>
          <w:rFonts w:ascii="Times New Roman" w:hAnsi="Times New Roman" w:cs="Times New Roman"/>
          <w:color w:val="222222"/>
          <w:sz w:val="24"/>
          <w:szCs w:val="24"/>
          <w:shd w:val="clear" w:color="auto" w:fill="FFFFFF"/>
        </w:rPr>
        <w:t xml:space="preserve">, A. H., </w:t>
      </w:r>
      <w:proofErr w:type="spellStart"/>
      <w:r w:rsidRPr="006E52BC">
        <w:rPr>
          <w:rFonts w:ascii="Times New Roman" w:hAnsi="Times New Roman" w:cs="Times New Roman"/>
          <w:color w:val="222222"/>
          <w:sz w:val="24"/>
          <w:szCs w:val="24"/>
          <w:shd w:val="clear" w:color="auto" w:fill="FFFFFF"/>
        </w:rPr>
        <w:t>Elshafay</w:t>
      </w:r>
      <w:proofErr w:type="spellEnd"/>
      <w:r w:rsidRPr="006E52BC">
        <w:rPr>
          <w:rFonts w:ascii="Times New Roman" w:hAnsi="Times New Roman" w:cs="Times New Roman"/>
          <w:color w:val="222222"/>
          <w:sz w:val="24"/>
          <w:szCs w:val="24"/>
          <w:shd w:val="clear" w:color="auto" w:fill="FFFFFF"/>
        </w:rPr>
        <w:t xml:space="preserve">, A., ... &amp; </w:t>
      </w:r>
      <w:proofErr w:type="spellStart"/>
      <w:r w:rsidRPr="006E52BC">
        <w:rPr>
          <w:rFonts w:ascii="Times New Roman" w:hAnsi="Times New Roman" w:cs="Times New Roman"/>
          <w:color w:val="222222"/>
          <w:sz w:val="24"/>
          <w:szCs w:val="24"/>
          <w:shd w:val="clear" w:color="auto" w:fill="FFFFFF"/>
        </w:rPr>
        <w:t>Huy</w:t>
      </w:r>
      <w:proofErr w:type="spellEnd"/>
      <w:r w:rsidRPr="006E52BC">
        <w:rPr>
          <w:rFonts w:ascii="Times New Roman" w:hAnsi="Times New Roman" w:cs="Times New Roman"/>
          <w:color w:val="222222"/>
          <w:sz w:val="24"/>
          <w:szCs w:val="24"/>
          <w:shd w:val="clear" w:color="auto" w:fill="FFFFFF"/>
        </w:rPr>
        <w:t xml:space="preserve">, N. T. (2020). </w:t>
      </w:r>
      <w:proofErr w:type="spellStart"/>
      <w:r w:rsidRPr="006E52BC">
        <w:rPr>
          <w:rFonts w:ascii="Times New Roman" w:hAnsi="Times New Roman" w:cs="Times New Roman"/>
          <w:color w:val="222222"/>
          <w:sz w:val="24"/>
          <w:szCs w:val="24"/>
          <w:shd w:val="clear" w:color="auto" w:fill="FFFFFF"/>
        </w:rPr>
        <w:t>Torasemide</w:t>
      </w:r>
      <w:proofErr w:type="spellEnd"/>
      <w:r w:rsidRPr="006E52BC">
        <w:rPr>
          <w:rFonts w:ascii="Times New Roman" w:hAnsi="Times New Roman" w:cs="Times New Roman"/>
          <w:color w:val="222222"/>
          <w:sz w:val="24"/>
          <w:szCs w:val="24"/>
          <w:shd w:val="clear" w:color="auto" w:fill="FFFFFF"/>
        </w:rPr>
        <w:t xml:space="preserve"> versus furosemide in treatment of heart failure: A systematic review and meta‐analysis of randomized controlled trials. </w:t>
      </w:r>
      <w:r w:rsidRPr="006E52BC">
        <w:rPr>
          <w:rFonts w:ascii="Times New Roman" w:hAnsi="Times New Roman" w:cs="Times New Roman"/>
          <w:i/>
          <w:iCs/>
          <w:color w:val="222222"/>
          <w:sz w:val="24"/>
          <w:szCs w:val="24"/>
          <w:shd w:val="clear" w:color="auto" w:fill="FFFFFF"/>
        </w:rPr>
        <w:t>Journal of Evaluation in Clinical Practice</w:t>
      </w:r>
      <w:r w:rsidRPr="006E52BC">
        <w:rPr>
          <w:rFonts w:ascii="Times New Roman" w:hAnsi="Times New Roman" w:cs="Times New Roman"/>
          <w:color w:val="222222"/>
          <w:sz w:val="24"/>
          <w:szCs w:val="24"/>
          <w:shd w:val="clear" w:color="auto" w:fill="FFFFFF"/>
        </w:rPr>
        <w:t>, </w:t>
      </w:r>
      <w:r w:rsidRPr="006E52BC">
        <w:rPr>
          <w:rFonts w:ascii="Times New Roman" w:hAnsi="Times New Roman" w:cs="Times New Roman"/>
          <w:i/>
          <w:iCs/>
          <w:color w:val="222222"/>
          <w:sz w:val="24"/>
          <w:szCs w:val="24"/>
          <w:shd w:val="clear" w:color="auto" w:fill="FFFFFF"/>
        </w:rPr>
        <w:t>26</w:t>
      </w:r>
      <w:r w:rsidRPr="006E52BC">
        <w:rPr>
          <w:rFonts w:ascii="Times New Roman" w:hAnsi="Times New Roman" w:cs="Times New Roman"/>
          <w:color w:val="222222"/>
          <w:sz w:val="24"/>
          <w:szCs w:val="24"/>
          <w:shd w:val="clear" w:color="auto" w:fill="FFFFFF"/>
        </w:rPr>
        <w:t>(3), 842-851.</w:t>
      </w:r>
      <w:r w:rsidRPr="006E52BC">
        <w:rPr>
          <w:rFonts w:ascii="Times New Roman" w:hAnsi="Times New Roman" w:cs="Times New Roman"/>
          <w:sz w:val="24"/>
          <w:szCs w:val="24"/>
        </w:rPr>
        <w:t xml:space="preserve"> </w:t>
      </w:r>
      <w:hyperlink r:id="rId5" w:history="1">
        <w:r w:rsidRPr="006E52BC">
          <w:rPr>
            <w:rStyle w:val="Hyperlink"/>
            <w:rFonts w:ascii="Times New Roman" w:hAnsi="Times New Roman" w:cs="Times New Roman"/>
            <w:sz w:val="24"/>
            <w:szCs w:val="24"/>
            <w:shd w:val="clear" w:color="auto" w:fill="FFFFFF"/>
          </w:rPr>
          <w:t>https://doi.org/10.1111/jep.13261</w:t>
        </w:r>
      </w:hyperlink>
      <w:r w:rsidRPr="006E52BC">
        <w:rPr>
          <w:rFonts w:ascii="Times New Roman" w:hAnsi="Times New Roman" w:cs="Times New Roman"/>
          <w:color w:val="222222"/>
          <w:sz w:val="24"/>
          <w:szCs w:val="24"/>
          <w:shd w:val="clear" w:color="auto" w:fill="FFFFFF"/>
        </w:rPr>
        <w:t xml:space="preserve"> </w:t>
      </w:r>
    </w:p>
    <w:p w:rsidR="006E52BC" w:rsidRPr="006E52BC" w:rsidRDefault="006E52BC" w:rsidP="006E52BC">
      <w:pPr>
        <w:spacing w:after="0" w:line="480" w:lineRule="auto"/>
        <w:ind w:left="720" w:hanging="720"/>
        <w:rPr>
          <w:rFonts w:ascii="Times New Roman" w:hAnsi="Times New Roman" w:cs="Times New Roman"/>
          <w:sz w:val="24"/>
          <w:szCs w:val="24"/>
        </w:rPr>
      </w:pPr>
      <w:r w:rsidRPr="006E52BC">
        <w:rPr>
          <w:rFonts w:ascii="Times New Roman" w:hAnsi="Times New Roman" w:cs="Times New Roman"/>
          <w:sz w:val="24"/>
          <w:szCs w:val="24"/>
        </w:rPr>
        <w:t>Woo, T. M., &amp; Robinson, M. V. (2020). Pharmacotherapeutics for advanced practice nurse prescribers (5th ed.). Philadelphia, PA: F.A. Davis Company</w:t>
      </w:r>
    </w:p>
    <w:p w:rsidR="00110D94" w:rsidRPr="006E52BC" w:rsidRDefault="00110D94" w:rsidP="006E52BC">
      <w:pPr>
        <w:spacing w:after="0" w:line="480" w:lineRule="auto"/>
        <w:rPr>
          <w:rFonts w:ascii="Times New Roman" w:eastAsia="Times New Roman" w:hAnsi="Times New Roman" w:cs="Times New Roman"/>
          <w:b/>
          <w:sz w:val="24"/>
          <w:szCs w:val="24"/>
        </w:rPr>
      </w:pPr>
      <w:r w:rsidRPr="006E52BC">
        <w:rPr>
          <w:rFonts w:ascii="Times New Roman" w:hAnsi="Times New Roman" w:cs="Times New Roman"/>
          <w:b/>
          <w:color w:val="222222"/>
          <w:sz w:val="24"/>
          <w:szCs w:val="24"/>
          <w:shd w:val="clear" w:color="auto" w:fill="FFFFFF"/>
        </w:rPr>
        <w:t xml:space="preserve">Response to </w:t>
      </w:r>
      <w:r w:rsidRPr="00E86878">
        <w:rPr>
          <w:rFonts w:ascii="Times New Roman" w:eastAsia="Times New Roman" w:hAnsi="Times New Roman" w:cs="Times New Roman"/>
          <w:b/>
          <w:sz w:val="24"/>
          <w:szCs w:val="24"/>
        </w:rPr>
        <w:t xml:space="preserve">Claire </w:t>
      </w:r>
      <w:proofErr w:type="spellStart"/>
      <w:r w:rsidRPr="00E86878">
        <w:rPr>
          <w:rFonts w:ascii="Times New Roman" w:eastAsia="Times New Roman" w:hAnsi="Times New Roman" w:cs="Times New Roman"/>
          <w:b/>
          <w:sz w:val="24"/>
          <w:szCs w:val="24"/>
        </w:rPr>
        <w:t>Senecal</w:t>
      </w:r>
      <w:proofErr w:type="spellEnd"/>
    </w:p>
    <w:p w:rsidR="00107416" w:rsidRPr="006E52BC" w:rsidRDefault="00110D94" w:rsidP="006E52BC">
      <w:pPr>
        <w:spacing w:after="0" w:line="480" w:lineRule="auto"/>
        <w:ind w:firstLine="720"/>
        <w:rPr>
          <w:rFonts w:ascii="Times New Roman" w:eastAsia="Times New Roman" w:hAnsi="Times New Roman" w:cs="Times New Roman"/>
          <w:sz w:val="24"/>
          <w:szCs w:val="24"/>
        </w:rPr>
      </w:pPr>
      <w:r w:rsidRPr="006E52BC">
        <w:rPr>
          <w:rFonts w:ascii="Times New Roman" w:eastAsia="Times New Roman" w:hAnsi="Times New Roman" w:cs="Times New Roman"/>
          <w:sz w:val="24"/>
          <w:szCs w:val="24"/>
        </w:rPr>
        <w:t xml:space="preserve">Hello </w:t>
      </w:r>
      <w:proofErr w:type="spellStart"/>
      <w:r w:rsidRPr="006E52BC">
        <w:rPr>
          <w:rFonts w:ascii="Times New Roman" w:eastAsia="Times New Roman" w:hAnsi="Times New Roman" w:cs="Times New Roman"/>
          <w:sz w:val="24"/>
          <w:szCs w:val="24"/>
        </w:rPr>
        <w:t>Senecal</w:t>
      </w:r>
      <w:proofErr w:type="spellEnd"/>
      <w:r w:rsidRPr="006E52BC">
        <w:rPr>
          <w:rFonts w:ascii="Times New Roman" w:eastAsia="Times New Roman" w:hAnsi="Times New Roman" w:cs="Times New Roman"/>
          <w:sz w:val="24"/>
          <w:szCs w:val="24"/>
        </w:rPr>
        <w:t>, it was informative reading and reviewing your response to this week’s discussion post questions on</w:t>
      </w:r>
      <w:r w:rsidR="00B5745E" w:rsidRPr="006E52BC">
        <w:rPr>
          <w:rFonts w:ascii="Times New Roman" w:eastAsia="Times New Roman" w:hAnsi="Times New Roman" w:cs="Times New Roman"/>
          <w:sz w:val="24"/>
          <w:szCs w:val="24"/>
        </w:rPr>
        <w:t xml:space="preserve"> heart failure. I agree with you that </w:t>
      </w:r>
      <w:r w:rsidR="001278FD" w:rsidRPr="006E52BC">
        <w:rPr>
          <w:rFonts w:ascii="Times New Roman" w:eastAsia="Times New Roman" w:hAnsi="Times New Roman" w:cs="Times New Roman"/>
          <w:sz w:val="24"/>
          <w:szCs w:val="24"/>
        </w:rPr>
        <w:t xml:space="preserve">some of the possible treatment goals for this client includes </w:t>
      </w:r>
      <w:r w:rsidR="001278FD" w:rsidRPr="00E86878">
        <w:rPr>
          <w:rFonts w:ascii="Times New Roman" w:eastAsia="Times New Roman" w:hAnsi="Times New Roman" w:cs="Times New Roman"/>
          <w:sz w:val="24"/>
          <w:szCs w:val="24"/>
        </w:rPr>
        <w:t>treat his symptoms (SOB on exertion, only able to sleep with HOB elevated, HTN, and lower extremity edema), improve quality of life, reduce hospital visits, and improve his functional status (Colucci, 2022).</w:t>
      </w:r>
      <w:r w:rsidR="001278FD" w:rsidRPr="006E52BC">
        <w:rPr>
          <w:rFonts w:ascii="Times New Roman" w:eastAsia="Times New Roman" w:hAnsi="Times New Roman" w:cs="Times New Roman"/>
          <w:sz w:val="24"/>
          <w:szCs w:val="24"/>
        </w:rPr>
        <w:t xml:space="preserve"> You mentioned that identifying the underlying cause of Michael’s condition will be significant in guiding the treatment plan including the adoption of appropriate medications. </w:t>
      </w:r>
      <w:r w:rsidR="00F667D5" w:rsidRPr="006E52BC">
        <w:rPr>
          <w:rFonts w:ascii="Times New Roman" w:eastAsia="Times New Roman" w:hAnsi="Times New Roman" w:cs="Times New Roman"/>
          <w:sz w:val="24"/>
          <w:szCs w:val="24"/>
        </w:rPr>
        <w:t xml:space="preserve">In this case study the treatment goals should include </w:t>
      </w:r>
      <w:r w:rsidR="009160C8" w:rsidRPr="006E52BC">
        <w:rPr>
          <w:rFonts w:ascii="Times New Roman" w:eastAsia="Times New Roman" w:hAnsi="Times New Roman" w:cs="Times New Roman"/>
          <w:sz w:val="24"/>
          <w:szCs w:val="24"/>
        </w:rPr>
        <w:lastRenderedPageBreak/>
        <w:t xml:space="preserve">reducing and managing his </w:t>
      </w:r>
      <w:r w:rsidR="009160C8" w:rsidRPr="006E52BC">
        <w:rPr>
          <w:rFonts w:ascii="Times New Roman" w:eastAsia="Times New Roman" w:hAnsi="Times New Roman" w:cs="Times New Roman"/>
          <w:sz w:val="24"/>
          <w:szCs w:val="24"/>
        </w:rPr>
        <w:t xml:space="preserve">symptoms including </w:t>
      </w:r>
      <w:r w:rsidR="009160C8" w:rsidRPr="00E86878">
        <w:rPr>
          <w:rFonts w:ascii="Times New Roman" w:eastAsia="Times New Roman" w:hAnsi="Times New Roman" w:cs="Times New Roman"/>
          <w:sz w:val="24"/>
          <w:szCs w:val="24"/>
        </w:rPr>
        <w:t>shortness of breath on exertion, difficulty sleeping, elevated blood pressure, bilateral lower extremity edema, prominent S3 and S4, neck vein distention, and an enlarged liver.</w:t>
      </w:r>
      <w:r w:rsidR="007B1E9E" w:rsidRPr="006E52BC">
        <w:rPr>
          <w:rFonts w:ascii="Times New Roman" w:eastAsia="Times New Roman" w:hAnsi="Times New Roman" w:cs="Times New Roman"/>
          <w:sz w:val="24"/>
          <w:szCs w:val="24"/>
        </w:rPr>
        <w:t xml:space="preserve"> Other goals that should be included in the treatment plan for this client includes </w:t>
      </w:r>
      <w:r w:rsidR="007B1E9E" w:rsidRPr="00E86878">
        <w:rPr>
          <w:rFonts w:ascii="Times New Roman" w:eastAsia="Times New Roman" w:hAnsi="Times New Roman" w:cs="Times New Roman"/>
          <w:sz w:val="24"/>
          <w:szCs w:val="24"/>
        </w:rPr>
        <w:t>prevent</w:t>
      </w:r>
      <w:r w:rsidR="00141CCF" w:rsidRPr="006E52BC">
        <w:rPr>
          <w:rFonts w:ascii="Times New Roman" w:eastAsia="Times New Roman" w:hAnsi="Times New Roman" w:cs="Times New Roman"/>
          <w:sz w:val="24"/>
          <w:szCs w:val="24"/>
        </w:rPr>
        <w:t>ing</w:t>
      </w:r>
      <w:r w:rsidR="007B1E9E" w:rsidRPr="00E86878">
        <w:rPr>
          <w:rFonts w:ascii="Times New Roman" w:eastAsia="Times New Roman" w:hAnsi="Times New Roman" w:cs="Times New Roman"/>
          <w:sz w:val="24"/>
          <w:szCs w:val="24"/>
        </w:rPr>
        <w:t xml:space="preserve"> any additional hospitalizations due to complications from his heart failure</w:t>
      </w:r>
      <w:r w:rsidR="00141CCF" w:rsidRPr="006E52BC">
        <w:rPr>
          <w:rFonts w:ascii="Times New Roman" w:eastAsia="Times New Roman" w:hAnsi="Times New Roman" w:cs="Times New Roman"/>
          <w:sz w:val="24"/>
          <w:szCs w:val="24"/>
        </w:rPr>
        <w:t>, besides improving his quality of life. In achieving these treatment goals, it would be significant in adjusting his treatment regimen.</w:t>
      </w:r>
    </w:p>
    <w:p w:rsidR="00C2336D" w:rsidRPr="006E52BC" w:rsidRDefault="00141CCF" w:rsidP="006E52BC">
      <w:pPr>
        <w:spacing w:after="0" w:line="480" w:lineRule="auto"/>
        <w:ind w:firstLine="720"/>
        <w:rPr>
          <w:rFonts w:ascii="Times New Roman" w:eastAsia="Times New Roman" w:hAnsi="Times New Roman" w:cs="Times New Roman"/>
          <w:sz w:val="24"/>
          <w:szCs w:val="24"/>
        </w:rPr>
      </w:pPr>
      <w:r w:rsidRPr="006E52BC">
        <w:rPr>
          <w:rFonts w:ascii="Times New Roman" w:eastAsia="Times New Roman" w:hAnsi="Times New Roman" w:cs="Times New Roman"/>
          <w:sz w:val="24"/>
          <w:szCs w:val="24"/>
        </w:rPr>
        <w:t xml:space="preserve"> One medication that I would prescribe for Michael is </w:t>
      </w:r>
      <w:r w:rsidRPr="00E86878">
        <w:rPr>
          <w:rFonts w:ascii="Times New Roman" w:eastAsia="Times New Roman" w:hAnsi="Times New Roman" w:cs="Times New Roman"/>
          <w:sz w:val="24"/>
          <w:szCs w:val="24"/>
        </w:rPr>
        <w:t>angiotensin- converting enzyme (ACE) inhibitor</w:t>
      </w:r>
      <w:r w:rsidRPr="006E52BC">
        <w:rPr>
          <w:rFonts w:ascii="Times New Roman" w:eastAsia="Times New Roman" w:hAnsi="Times New Roman" w:cs="Times New Roman"/>
          <w:sz w:val="24"/>
          <w:szCs w:val="24"/>
        </w:rPr>
        <w:t xml:space="preserve"> as it would be significant in </w:t>
      </w:r>
      <w:r w:rsidR="00A36567" w:rsidRPr="006E52BC">
        <w:rPr>
          <w:rFonts w:ascii="Times New Roman" w:eastAsia="Times New Roman" w:hAnsi="Times New Roman" w:cs="Times New Roman"/>
          <w:sz w:val="24"/>
          <w:szCs w:val="24"/>
        </w:rPr>
        <w:t>preventing the conver</w:t>
      </w:r>
      <w:r w:rsidR="00B56AAC" w:rsidRPr="006E52BC">
        <w:rPr>
          <w:rFonts w:ascii="Times New Roman" w:eastAsia="Times New Roman" w:hAnsi="Times New Roman" w:cs="Times New Roman"/>
          <w:sz w:val="24"/>
          <w:szCs w:val="24"/>
        </w:rPr>
        <w:t xml:space="preserve">sion of </w:t>
      </w:r>
      <w:r w:rsidR="00B56AAC" w:rsidRPr="00E86878">
        <w:rPr>
          <w:rFonts w:ascii="Times New Roman" w:eastAsia="Times New Roman" w:hAnsi="Times New Roman" w:cs="Times New Roman"/>
          <w:sz w:val="24"/>
          <w:szCs w:val="24"/>
        </w:rPr>
        <w:t>angiotensin I into angiotensin II</w:t>
      </w:r>
      <w:r w:rsidR="00B56AAC" w:rsidRPr="006E52BC">
        <w:rPr>
          <w:rFonts w:ascii="Times New Roman" w:eastAsia="Times New Roman" w:hAnsi="Times New Roman" w:cs="Times New Roman"/>
          <w:sz w:val="24"/>
          <w:szCs w:val="24"/>
        </w:rPr>
        <w:t xml:space="preserve"> (</w:t>
      </w:r>
      <w:r w:rsidR="00B56AAC" w:rsidRPr="00E86878">
        <w:rPr>
          <w:rFonts w:ascii="Times New Roman" w:eastAsia="Times New Roman" w:hAnsi="Times New Roman" w:cs="Times New Roman"/>
          <w:sz w:val="24"/>
          <w:szCs w:val="24"/>
        </w:rPr>
        <w:t>Tai et al., 2017</w:t>
      </w:r>
      <w:r w:rsidR="00B56AAC" w:rsidRPr="006E52BC">
        <w:rPr>
          <w:rFonts w:ascii="Times New Roman" w:eastAsia="Times New Roman" w:hAnsi="Times New Roman" w:cs="Times New Roman"/>
          <w:sz w:val="24"/>
          <w:szCs w:val="24"/>
        </w:rPr>
        <w:t>).</w:t>
      </w:r>
      <w:r w:rsidR="0009783F" w:rsidRPr="006E52BC">
        <w:rPr>
          <w:rFonts w:ascii="Times New Roman" w:eastAsia="Times New Roman" w:hAnsi="Times New Roman" w:cs="Times New Roman"/>
          <w:sz w:val="24"/>
          <w:szCs w:val="24"/>
        </w:rPr>
        <w:t xml:space="preserve"> Although the ACE inhibitors medications are paramount for individuals with </w:t>
      </w:r>
      <w:r w:rsidR="0081700B" w:rsidRPr="006E52BC">
        <w:rPr>
          <w:rFonts w:ascii="Times New Roman" w:eastAsia="Times New Roman" w:hAnsi="Times New Roman" w:cs="Times New Roman"/>
          <w:sz w:val="24"/>
          <w:szCs w:val="24"/>
        </w:rPr>
        <w:t xml:space="preserve">heart diseases, it is vital to ensure that one </w:t>
      </w:r>
      <w:r w:rsidR="00CF2E2E" w:rsidRPr="006E52BC">
        <w:rPr>
          <w:rFonts w:ascii="Times New Roman" w:eastAsia="Times New Roman" w:hAnsi="Times New Roman" w:cs="Times New Roman"/>
          <w:sz w:val="24"/>
          <w:szCs w:val="24"/>
        </w:rPr>
        <w:t xml:space="preserve">Michael is educated regarding the side effects he should expect following such as a non-productive dry cough </w:t>
      </w:r>
      <w:r w:rsidR="003B08E4" w:rsidRPr="006E52BC">
        <w:rPr>
          <w:rFonts w:ascii="Times New Roman" w:eastAsia="Times New Roman" w:hAnsi="Times New Roman" w:cs="Times New Roman"/>
          <w:sz w:val="24"/>
          <w:szCs w:val="24"/>
        </w:rPr>
        <w:t>(</w:t>
      </w:r>
      <w:r w:rsidR="00E32583" w:rsidRPr="006E52BC">
        <w:rPr>
          <w:rFonts w:ascii="Times New Roman" w:hAnsi="Times New Roman" w:cs="Times New Roman"/>
          <w:sz w:val="24"/>
          <w:szCs w:val="24"/>
        </w:rPr>
        <w:t>Goyal et al., 2022</w:t>
      </w:r>
      <w:r w:rsidR="003B08E4" w:rsidRPr="006E52BC">
        <w:rPr>
          <w:rFonts w:ascii="Times New Roman" w:eastAsia="Times New Roman" w:hAnsi="Times New Roman" w:cs="Times New Roman"/>
          <w:sz w:val="24"/>
          <w:szCs w:val="24"/>
        </w:rPr>
        <w:t xml:space="preserve">). </w:t>
      </w:r>
      <w:r w:rsidR="009F3D67" w:rsidRPr="006E52BC">
        <w:rPr>
          <w:rFonts w:ascii="Times New Roman" w:eastAsia="Times New Roman" w:hAnsi="Times New Roman" w:cs="Times New Roman"/>
          <w:sz w:val="24"/>
          <w:szCs w:val="24"/>
        </w:rPr>
        <w:t>Besides educating the client on the possible side effects of the prescribed medication, it is also paramount to note th</w:t>
      </w:r>
      <w:r w:rsidR="00016460" w:rsidRPr="006E52BC">
        <w:rPr>
          <w:rFonts w:ascii="Times New Roman" w:eastAsia="Times New Roman" w:hAnsi="Times New Roman" w:cs="Times New Roman"/>
          <w:sz w:val="24"/>
          <w:szCs w:val="24"/>
        </w:rPr>
        <w:t>e possible contraindications linked to his drug therapy as it will guide him in experiencing severe side effects</w:t>
      </w:r>
      <w:r w:rsidR="002D1A7B" w:rsidRPr="006E52BC">
        <w:rPr>
          <w:rFonts w:ascii="Times New Roman" w:eastAsia="Times New Roman" w:hAnsi="Times New Roman" w:cs="Times New Roman"/>
          <w:sz w:val="24"/>
          <w:szCs w:val="24"/>
        </w:rPr>
        <w:t xml:space="preserve">. Besides, </w:t>
      </w:r>
      <w:r w:rsidR="00C2336D" w:rsidRPr="006E52BC">
        <w:rPr>
          <w:rFonts w:ascii="Times New Roman" w:eastAsia="Times New Roman" w:hAnsi="Times New Roman" w:cs="Times New Roman"/>
          <w:sz w:val="24"/>
          <w:szCs w:val="24"/>
        </w:rPr>
        <w:t xml:space="preserve">introducing the client to simple exercise routines such as yoga will be helpful in overcoming the challenge of his symptoms worsening with exercises. </w:t>
      </w:r>
    </w:p>
    <w:p w:rsidR="00C2336D" w:rsidRPr="006E52BC" w:rsidRDefault="00C2336D" w:rsidP="006E52BC">
      <w:pPr>
        <w:spacing w:after="0" w:line="480" w:lineRule="auto"/>
        <w:jc w:val="center"/>
        <w:rPr>
          <w:rFonts w:ascii="Times New Roman" w:eastAsia="Times New Roman" w:hAnsi="Times New Roman" w:cs="Times New Roman"/>
          <w:b/>
          <w:sz w:val="24"/>
          <w:szCs w:val="24"/>
        </w:rPr>
      </w:pPr>
      <w:r w:rsidRPr="006E52BC">
        <w:rPr>
          <w:rFonts w:ascii="Times New Roman" w:eastAsia="Times New Roman" w:hAnsi="Times New Roman" w:cs="Times New Roman"/>
          <w:b/>
          <w:sz w:val="24"/>
          <w:szCs w:val="24"/>
        </w:rPr>
        <w:t>References</w:t>
      </w:r>
    </w:p>
    <w:p w:rsidR="00E32583" w:rsidRPr="006E52BC" w:rsidRDefault="00E32583" w:rsidP="006E52BC">
      <w:pPr>
        <w:spacing w:after="0" w:line="480" w:lineRule="auto"/>
        <w:ind w:left="720" w:hanging="720"/>
        <w:rPr>
          <w:rFonts w:ascii="Times New Roman" w:eastAsia="Times New Roman" w:hAnsi="Times New Roman" w:cs="Times New Roman"/>
          <w:sz w:val="24"/>
          <w:szCs w:val="24"/>
        </w:rPr>
      </w:pPr>
      <w:r w:rsidRPr="00E86878">
        <w:rPr>
          <w:rFonts w:ascii="Times New Roman" w:eastAsia="Times New Roman" w:hAnsi="Times New Roman" w:cs="Times New Roman"/>
          <w:sz w:val="24"/>
          <w:szCs w:val="24"/>
        </w:rPr>
        <w:t xml:space="preserve">Colucci, W. (2022). Overview of the management of heart failure with reduced ejection fraction in adults. </w:t>
      </w:r>
      <w:proofErr w:type="spellStart"/>
      <w:r w:rsidRPr="00E86878">
        <w:rPr>
          <w:rFonts w:ascii="Times New Roman" w:eastAsia="Times New Roman" w:hAnsi="Times New Roman" w:cs="Times New Roman"/>
          <w:sz w:val="24"/>
          <w:szCs w:val="24"/>
        </w:rPr>
        <w:t>UptoDate</w:t>
      </w:r>
      <w:proofErr w:type="spellEnd"/>
      <w:r w:rsidRPr="00E86878">
        <w:rPr>
          <w:rFonts w:ascii="Times New Roman" w:eastAsia="Times New Roman" w:hAnsi="Times New Roman" w:cs="Times New Roman"/>
          <w:sz w:val="24"/>
          <w:szCs w:val="24"/>
        </w:rPr>
        <w:t xml:space="preserve">. </w:t>
      </w:r>
      <w:hyperlink r:id="rId6" w:history="1">
        <w:r w:rsidRPr="00E86878">
          <w:rPr>
            <w:rStyle w:val="Hyperlink"/>
            <w:rFonts w:ascii="Times New Roman" w:eastAsia="Times New Roman" w:hAnsi="Times New Roman" w:cs="Times New Roman"/>
            <w:sz w:val="24"/>
            <w:szCs w:val="24"/>
          </w:rPr>
          <w:t>https://doi.org/https://www-uptodate-com.regiscollege.idm.oclc.org/contents/overview-of-the-management-of-heart-failure-with-reduced-ejection-fraction-in-adults?source=history_widget</w:t>
        </w:r>
      </w:hyperlink>
      <w:r w:rsidRPr="006E52BC">
        <w:rPr>
          <w:rFonts w:ascii="Times New Roman" w:eastAsia="Times New Roman" w:hAnsi="Times New Roman" w:cs="Times New Roman"/>
          <w:sz w:val="24"/>
          <w:szCs w:val="24"/>
        </w:rPr>
        <w:t xml:space="preserve"> </w:t>
      </w:r>
    </w:p>
    <w:p w:rsidR="00E32583" w:rsidRPr="006E52BC" w:rsidRDefault="00E32583" w:rsidP="006E52BC">
      <w:pPr>
        <w:spacing w:after="0" w:line="480" w:lineRule="auto"/>
        <w:ind w:left="720" w:hanging="720"/>
        <w:rPr>
          <w:rFonts w:ascii="Times New Roman" w:hAnsi="Times New Roman" w:cs="Times New Roman"/>
          <w:sz w:val="24"/>
          <w:szCs w:val="24"/>
        </w:rPr>
      </w:pPr>
      <w:r w:rsidRPr="006E52BC">
        <w:rPr>
          <w:rFonts w:ascii="Times New Roman" w:hAnsi="Times New Roman" w:cs="Times New Roman"/>
          <w:sz w:val="24"/>
          <w:szCs w:val="24"/>
        </w:rPr>
        <w:t xml:space="preserve">Goyal, A., Cusick, A. S., &amp; </w:t>
      </w:r>
      <w:proofErr w:type="spellStart"/>
      <w:r w:rsidRPr="006E52BC">
        <w:rPr>
          <w:rFonts w:ascii="Times New Roman" w:hAnsi="Times New Roman" w:cs="Times New Roman"/>
          <w:sz w:val="24"/>
          <w:szCs w:val="24"/>
        </w:rPr>
        <w:t>Thielemier</w:t>
      </w:r>
      <w:proofErr w:type="spellEnd"/>
      <w:r w:rsidRPr="006E52BC">
        <w:rPr>
          <w:rFonts w:ascii="Times New Roman" w:hAnsi="Times New Roman" w:cs="Times New Roman"/>
          <w:sz w:val="24"/>
          <w:szCs w:val="24"/>
        </w:rPr>
        <w:t>, B. (2022, July 12). </w:t>
      </w:r>
      <w:r w:rsidRPr="006E52BC">
        <w:rPr>
          <w:rFonts w:ascii="Times New Roman" w:hAnsi="Times New Roman" w:cs="Times New Roman"/>
          <w:i/>
          <w:iCs/>
          <w:sz w:val="24"/>
          <w:szCs w:val="24"/>
        </w:rPr>
        <w:t xml:space="preserve">ACE inhibitors - </w:t>
      </w:r>
      <w:proofErr w:type="spellStart"/>
      <w:r w:rsidRPr="006E52BC">
        <w:rPr>
          <w:rFonts w:ascii="Times New Roman" w:hAnsi="Times New Roman" w:cs="Times New Roman"/>
          <w:i/>
          <w:iCs/>
          <w:sz w:val="24"/>
          <w:szCs w:val="24"/>
        </w:rPr>
        <w:t>StatPearls</w:t>
      </w:r>
      <w:proofErr w:type="spellEnd"/>
      <w:r w:rsidRPr="006E52BC">
        <w:rPr>
          <w:rFonts w:ascii="Times New Roman" w:hAnsi="Times New Roman" w:cs="Times New Roman"/>
          <w:i/>
          <w:iCs/>
          <w:sz w:val="24"/>
          <w:szCs w:val="24"/>
        </w:rPr>
        <w:t xml:space="preserve"> - NCBI bookshelf</w:t>
      </w:r>
      <w:r w:rsidRPr="006E52BC">
        <w:rPr>
          <w:rFonts w:ascii="Times New Roman" w:hAnsi="Times New Roman" w:cs="Times New Roman"/>
          <w:sz w:val="24"/>
          <w:szCs w:val="24"/>
        </w:rPr>
        <w:t>. National Center for Biotechnology Information. </w:t>
      </w:r>
      <w:hyperlink r:id="rId7" w:history="1">
        <w:r w:rsidRPr="006E52BC">
          <w:rPr>
            <w:rStyle w:val="Hyperlink"/>
            <w:rFonts w:ascii="Times New Roman" w:hAnsi="Times New Roman" w:cs="Times New Roman"/>
            <w:sz w:val="24"/>
            <w:szCs w:val="24"/>
          </w:rPr>
          <w:t>https://www.ncbi.nlm.nih.gov/books/NBK430896/</w:t>
        </w:r>
      </w:hyperlink>
      <w:r w:rsidRPr="006E52BC">
        <w:rPr>
          <w:rFonts w:ascii="Times New Roman" w:hAnsi="Times New Roman" w:cs="Times New Roman"/>
          <w:sz w:val="24"/>
          <w:szCs w:val="24"/>
        </w:rPr>
        <w:t xml:space="preserve"> </w:t>
      </w:r>
    </w:p>
    <w:p w:rsidR="00E32583" w:rsidRPr="006E52BC" w:rsidRDefault="00E32583" w:rsidP="006E52BC">
      <w:pPr>
        <w:spacing w:after="0" w:line="480" w:lineRule="auto"/>
        <w:ind w:left="720" w:hanging="720"/>
        <w:rPr>
          <w:rFonts w:ascii="Times New Roman" w:hAnsi="Times New Roman" w:cs="Times New Roman"/>
          <w:sz w:val="24"/>
          <w:szCs w:val="24"/>
        </w:rPr>
      </w:pPr>
      <w:r w:rsidRPr="00E86878">
        <w:rPr>
          <w:rFonts w:ascii="Times New Roman" w:eastAsia="Times New Roman" w:hAnsi="Times New Roman" w:cs="Times New Roman"/>
          <w:sz w:val="24"/>
          <w:szCs w:val="24"/>
        </w:rPr>
        <w:lastRenderedPageBreak/>
        <w:t xml:space="preserve">Tai, C., Gan, T., Zou, L., Sun, Y., Zhang, Y., Chen, W., Li, J., Zhang, J., Xu, Y., Lu, H., &amp; Xu, D. (2017). Effect of angiotensin-converting enzyme inhibitors and angiotensin II receptor blockers on cardiovascular events in patients with heart failure: A meta-analysis of randomized controlled trials. BMC Cardiovascular Disorders, 17(1). </w:t>
      </w:r>
      <w:hyperlink r:id="rId8" w:history="1">
        <w:r w:rsidRPr="00E86878">
          <w:rPr>
            <w:rStyle w:val="Hyperlink"/>
            <w:rFonts w:ascii="Times New Roman" w:eastAsia="Times New Roman" w:hAnsi="Times New Roman" w:cs="Times New Roman"/>
            <w:sz w:val="24"/>
            <w:szCs w:val="24"/>
          </w:rPr>
          <w:t>https://doi.org/10.1186/s12872-017-0686-z</w:t>
        </w:r>
      </w:hyperlink>
      <w:r w:rsidRPr="006E52BC">
        <w:rPr>
          <w:rFonts w:ascii="Times New Roman" w:eastAsia="Times New Roman" w:hAnsi="Times New Roman" w:cs="Times New Roman"/>
          <w:sz w:val="24"/>
          <w:szCs w:val="24"/>
        </w:rPr>
        <w:t xml:space="preserve"> </w:t>
      </w:r>
      <w:r w:rsidRPr="00E86878">
        <w:rPr>
          <w:rFonts w:ascii="Times New Roman" w:eastAsia="Times New Roman" w:hAnsi="Times New Roman" w:cs="Times New Roman"/>
          <w:sz w:val="24"/>
          <w:szCs w:val="24"/>
        </w:rPr>
        <w:br/>
      </w:r>
    </w:p>
    <w:sectPr w:rsidR="00E32583" w:rsidRPr="006E52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0"/>
  </w:compat>
  <w:rsids>
    <w:rsidRoot w:val="007732B2"/>
    <w:rsid w:val="0000660D"/>
    <w:rsid w:val="000161AB"/>
    <w:rsid w:val="00016460"/>
    <w:rsid w:val="0003519B"/>
    <w:rsid w:val="00062B62"/>
    <w:rsid w:val="0009783F"/>
    <w:rsid w:val="000B6F56"/>
    <w:rsid w:val="000E794F"/>
    <w:rsid w:val="001010E8"/>
    <w:rsid w:val="00107416"/>
    <w:rsid w:val="00110D94"/>
    <w:rsid w:val="00111ACC"/>
    <w:rsid w:val="001278FD"/>
    <w:rsid w:val="00141CCF"/>
    <w:rsid w:val="00142E15"/>
    <w:rsid w:val="001D54CC"/>
    <w:rsid w:val="002423BD"/>
    <w:rsid w:val="002966DE"/>
    <w:rsid w:val="002C02CA"/>
    <w:rsid w:val="002D1A7B"/>
    <w:rsid w:val="003330D7"/>
    <w:rsid w:val="003741D4"/>
    <w:rsid w:val="00397592"/>
    <w:rsid w:val="003B08E4"/>
    <w:rsid w:val="003C1725"/>
    <w:rsid w:val="00427E0F"/>
    <w:rsid w:val="004F3DFC"/>
    <w:rsid w:val="00584FCB"/>
    <w:rsid w:val="0065620F"/>
    <w:rsid w:val="006E52BC"/>
    <w:rsid w:val="006F5008"/>
    <w:rsid w:val="0070496C"/>
    <w:rsid w:val="007619E2"/>
    <w:rsid w:val="007732B2"/>
    <w:rsid w:val="007815AD"/>
    <w:rsid w:val="007B1E9E"/>
    <w:rsid w:val="007E457D"/>
    <w:rsid w:val="0081700B"/>
    <w:rsid w:val="00832600"/>
    <w:rsid w:val="008F30CC"/>
    <w:rsid w:val="008F5D9C"/>
    <w:rsid w:val="00905E2F"/>
    <w:rsid w:val="009160C8"/>
    <w:rsid w:val="00920530"/>
    <w:rsid w:val="009447CF"/>
    <w:rsid w:val="0095157C"/>
    <w:rsid w:val="00963FB1"/>
    <w:rsid w:val="00975FA1"/>
    <w:rsid w:val="009F3D67"/>
    <w:rsid w:val="00A02A19"/>
    <w:rsid w:val="00A36567"/>
    <w:rsid w:val="00AE4589"/>
    <w:rsid w:val="00AE645B"/>
    <w:rsid w:val="00B1315F"/>
    <w:rsid w:val="00B4074C"/>
    <w:rsid w:val="00B46797"/>
    <w:rsid w:val="00B51AF4"/>
    <w:rsid w:val="00B56AAC"/>
    <w:rsid w:val="00B5745E"/>
    <w:rsid w:val="00B677A4"/>
    <w:rsid w:val="00B966ED"/>
    <w:rsid w:val="00C06D8C"/>
    <w:rsid w:val="00C2336D"/>
    <w:rsid w:val="00C2592D"/>
    <w:rsid w:val="00CF2E2E"/>
    <w:rsid w:val="00D02311"/>
    <w:rsid w:val="00D060FC"/>
    <w:rsid w:val="00D46EBE"/>
    <w:rsid w:val="00DC7AEF"/>
    <w:rsid w:val="00E115E0"/>
    <w:rsid w:val="00E32583"/>
    <w:rsid w:val="00F3720E"/>
    <w:rsid w:val="00F667D5"/>
    <w:rsid w:val="00F974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D69AEC"/>
  <w15:chartTrackingRefBased/>
  <w15:docId w15:val="{5BFD0A47-1A79-46CA-948D-0EC0AB89D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97592"/>
    <w:rPr>
      <w:color w:val="0000FF" w:themeColor="hyperlink"/>
      <w:u w:val="single"/>
    </w:rPr>
  </w:style>
  <w:style w:type="character" w:styleId="UnresolvedMention">
    <w:name w:val="Unresolved Mention"/>
    <w:basedOn w:val="DefaultParagraphFont"/>
    <w:uiPriority w:val="99"/>
    <w:semiHidden/>
    <w:unhideWhenUsed/>
    <w:rsid w:val="003975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86/s12872-017-0686-z" TargetMode="External"/><Relationship Id="rId3" Type="http://schemas.openxmlformats.org/officeDocument/2006/relationships/webSettings" Target="webSettings.xml"/><Relationship Id="rId7" Type="http://schemas.openxmlformats.org/officeDocument/2006/relationships/hyperlink" Target="https://www.ncbi.nlm.nih.gov/books/NBK430896/"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https://www-uptodate-com.regiscollege.idm.oclc.org/contents/overview-of-the-management-of-heart-failure-with-reduced-ejection-fraction-in-adults?source=history_widget" TargetMode="External"/><Relationship Id="rId5" Type="http://schemas.openxmlformats.org/officeDocument/2006/relationships/hyperlink" Target="https://doi.org/10.1111/jep.13261" TargetMode="External"/><Relationship Id="rId10" Type="http://schemas.openxmlformats.org/officeDocument/2006/relationships/theme" Target="theme/theme1.xml"/><Relationship Id="rId4" Type="http://schemas.openxmlformats.org/officeDocument/2006/relationships/hyperlink" Target="https://doi.org/10.1159/000504167"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4</Pages>
  <Words>964</Words>
  <Characters>5496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48</cp:revision>
  <dcterms:created xsi:type="dcterms:W3CDTF">2022-09-16T09:27:00Z</dcterms:created>
  <dcterms:modified xsi:type="dcterms:W3CDTF">2022-09-16T10:34:00Z</dcterms:modified>
</cp:coreProperties>
</file>