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</w:p>
    <w:p w:rsidR="00277B6B" w:rsidRP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277B6B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Cyber Security</w:t>
      </w: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Name</w:t>
      </w: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Institution</w:t>
      </w: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Course </w:t>
      </w: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Professor</w:t>
      </w:r>
    </w:p>
    <w:p w:rsidR="00277B6B" w:rsidRDefault="00277B6B" w:rsidP="00277B6B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Date</w:t>
      </w:r>
    </w:p>
    <w:p w:rsidR="00277B6B" w:rsidRDefault="00277B6B" w:rsidP="00277B6B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</w:p>
    <w:p w:rsidR="00277B6B" w:rsidRDefault="00277B6B" w:rsidP="00277B6B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277B6B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lastRenderedPageBreak/>
        <w:t>Cyber Security</w:t>
      </w:r>
    </w:p>
    <w:p w:rsidR="008B7D89" w:rsidRPr="008B7D89" w:rsidRDefault="00772A28" w:rsidP="00551D8F">
      <w:pPr>
        <w:widowControl w:val="0"/>
        <w:spacing w:after="0" w:line="480" w:lineRule="auto"/>
        <w:ind w:firstLine="72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Currently, security breaches are a major challenge in the technology world. This paper discus</w:t>
      </w:r>
      <w:r w:rsidR="00D54A8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ses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the tools hackers use to attack systems, how to prevent a security breach, and measures to take after a breach.</w:t>
      </w:r>
    </w:p>
    <w:p w:rsidR="00277B6B" w:rsidRPr="00997288" w:rsidRDefault="00C61752" w:rsidP="00551D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Hackers implement tools like</w:t>
      </w:r>
      <w:r w:rsidR="001C0D8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rootkits</w:t>
      </w:r>
      <w:r w:rsidR="00D021D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and botnet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to attack systems</w:t>
      </w:r>
      <w:r w:rsidR="00E2168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 A rootkit defines malicious software that hackers use to gain access to a victim’s computer</w:t>
      </w:r>
      <w:r w:rsidR="00997288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="00997288">
        <w:rPr>
          <w:rFonts w:ascii="Times New Roman" w:hAnsi="Times New Roman" w:cs="Times New Roman"/>
          <w:sz w:val="24"/>
          <w:szCs w:val="24"/>
        </w:rPr>
        <w:t>(</w:t>
      </w:r>
      <w:r w:rsidR="00997288" w:rsidRPr="00997288">
        <w:rPr>
          <w:rFonts w:ascii="Times New Roman" w:hAnsi="Times New Roman" w:cs="Times New Roman"/>
          <w:sz w:val="24"/>
          <w:szCs w:val="24"/>
        </w:rPr>
        <w:t>Cheng</w:t>
      </w:r>
      <w:r w:rsidR="00997288">
        <w:rPr>
          <w:rFonts w:ascii="Times New Roman" w:hAnsi="Times New Roman" w:cs="Times New Roman"/>
          <w:sz w:val="24"/>
          <w:szCs w:val="24"/>
        </w:rPr>
        <w:t xml:space="preserve"> et al., 2017)</w:t>
      </w:r>
      <w:r w:rsidR="00E2168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Cybercriminals install rootkits on the victim’s </w:t>
      </w:r>
      <w:r w:rsidR="00D54A8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system</w:t>
      </w:r>
      <w:r w:rsidR="00E2168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through social engineering. </w:t>
      </w:r>
      <w:r w:rsidR="001040C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Hence, the rootkit remains undetectable. </w:t>
      </w:r>
      <w:r w:rsidR="009719EE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Through the rootkit, the </w:t>
      </w:r>
      <w:r w:rsidR="006616C2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hacker eavesdrops</w:t>
      </w:r>
      <w:r w:rsidR="009719EE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and intercepts the user’s personal information. </w:t>
      </w:r>
      <w:r w:rsidR="00D021D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On the other</w:t>
      </w:r>
      <w:r w:rsidR="00D54A8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hand</w:t>
      </w:r>
      <w:r w:rsidR="00D021D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, hackers use botnets to perform </w:t>
      </w:r>
      <w:proofErr w:type="spellStart"/>
      <w:r w:rsidR="00D021D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DDos</w:t>
      </w:r>
      <w:proofErr w:type="spellEnd"/>
      <w:r w:rsidR="00D021D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-at</w:t>
      </w:r>
      <w:r w:rsidR="00FD0874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tacks. Cybercriminals create and manage botnets and use them to hijack computers. </w:t>
      </w:r>
      <w:r w:rsidR="00F727F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Thus, the hacker controls the computers and can access vital data. In general, cybercriminals can implement rootkits and botnets to attack systems.</w:t>
      </w:r>
    </w:p>
    <w:p w:rsidR="00772A28" w:rsidRDefault="00772A28" w:rsidP="00551D8F">
      <w:pPr>
        <w:spacing w:line="480" w:lineRule="auto"/>
        <w:ind w:firstLine="72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Some of the measures to prevent security attacks from happening include updating the </w:t>
      </w:r>
      <w:r w:rsidR="00BF305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software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and systems and installing </w:t>
      </w:r>
      <w:r w:rsidR="00D54A8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a </w:t>
      </w:r>
      <w:r w:rsidR="00BF305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firewall. </w:t>
      </w:r>
      <w:r w:rsidR="004D072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At times systems that are not fully update</w:t>
      </w:r>
      <w:r w:rsidR="00D54A8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d</w:t>
      </w:r>
      <w:r w:rsidR="004D072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leave weaknesses that hackers exploit. </w:t>
      </w:r>
      <w:r w:rsidR="00681EC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Thus, it is crucial to update all the software and systems</w:t>
      </w:r>
      <w:r w:rsidR="00D54A8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="00D54A8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regularly</w:t>
      </w:r>
      <w:r w:rsidR="00681EC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</w:t>
      </w:r>
      <w:r w:rsidR="00BE617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Firewalls are an effective measure to protect the networks from attacks. </w:t>
      </w:r>
      <w:r w:rsidR="005F1CBC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In addition, firewalls block any brute force attacks on the network. Overall, updating systems and software and installing firewalls play a vital role in preventing a security breach. </w:t>
      </w:r>
    </w:p>
    <w:p w:rsidR="00034CD9" w:rsidRPr="00551D8F" w:rsidRDefault="00FA533F" w:rsidP="00551D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Strategies implemented to respond to a security </w:t>
      </w:r>
      <w:r w:rsidR="00D54A8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breach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include containment and recovery. </w:t>
      </w:r>
      <w:r w:rsidR="00DA0C02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Containment strategies depend on the nature of attacks. For some </w:t>
      </w:r>
      <w:r w:rsidR="00D54A8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security breaches</w:t>
      </w:r>
      <w:r w:rsidR="00DA0C02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shutting down the affected system is appropriate</w:t>
      </w:r>
      <w:r w:rsidR="00D54A8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, while for some, it is essential to observe the hacker’s activities. </w:t>
      </w:r>
      <w:r w:rsidR="00DA0C02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As for recovery, an incident response plan should be used </w:t>
      </w:r>
      <w:r w:rsidR="00B13C6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to restore the system to </w:t>
      </w:r>
      <w:r w:rsidR="00B13C6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lastRenderedPageBreak/>
        <w:t>normal</w:t>
      </w:r>
      <w:r w:rsidR="00551D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="00551D8F">
        <w:rPr>
          <w:rFonts w:ascii="Times New Roman" w:hAnsi="Times New Roman" w:cs="Times New Roman"/>
          <w:sz w:val="24"/>
          <w:szCs w:val="24"/>
        </w:rPr>
        <w:t>(</w:t>
      </w:r>
      <w:r w:rsidR="00551D8F" w:rsidRPr="00997288">
        <w:rPr>
          <w:rFonts w:ascii="Times New Roman" w:hAnsi="Times New Roman" w:cs="Times New Roman"/>
          <w:sz w:val="24"/>
          <w:szCs w:val="24"/>
        </w:rPr>
        <w:t>Cheng</w:t>
      </w:r>
      <w:r w:rsidR="00551D8F">
        <w:rPr>
          <w:rFonts w:ascii="Times New Roman" w:hAnsi="Times New Roman" w:cs="Times New Roman"/>
          <w:sz w:val="24"/>
          <w:szCs w:val="24"/>
        </w:rPr>
        <w:t xml:space="preserve"> et al., 2017)</w:t>
      </w:r>
      <w:r w:rsidR="00B13C6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Tools that can be used after an attack are </w:t>
      </w:r>
      <w:r w:rsidR="009C488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wise data recovery and </w:t>
      </w:r>
      <w:proofErr w:type="spellStart"/>
      <w:r w:rsidR="009C488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crashplan</w:t>
      </w:r>
      <w:proofErr w:type="spellEnd"/>
      <w:r w:rsidR="009C488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</w:p>
    <w:p w:rsidR="00B13C6D" w:rsidRDefault="00B13C6D" w:rsidP="00551D8F">
      <w:pPr>
        <w:spacing w:line="480" w:lineRule="auto"/>
        <w:ind w:firstLine="72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In conclusion, cybercriminals use tools such as botnet and rootkits to compromise systems. Installing firewall</w:t>
      </w:r>
      <w:r w:rsidR="00D54A8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and updating software and systems are effective measures to prevent the system from </w:t>
      </w:r>
      <w:r w:rsidR="00D54A8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a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security breach. Strategies that can be deployed after an attack include recovery and containment. </w:t>
      </w:r>
      <w:bookmarkStart w:id="0" w:name="_GoBack"/>
      <w:bookmarkEnd w:id="0"/>
    </w:p>
    <w:p w:rsidR="009C4886" w:rsidRDefault="009C4886" w:rsidP="00551D8F">
      <w:pPr>
        <w:spacing w:line="480" w:lineRule="auto"/>
        <w:ind w:firstLine="72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034CD9" w:rsidRDefault="00034CD9" w:rsidP="00551D8F">
      <w:pPr>
        <w:spacing w:line="480" w:lineRule="auto"/>
        <w:ind w:firstLine="72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F727FD" w:rsidRPr="001C0D87" w:rsidRDefault="00F727FD" w:rsidP="00551D8F">
      <w:pPr>
        <w:spacing w:line="480" w:lineRule="auto"/>
        <w:ind w:firstLine="72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277B6B" w:rsidRDefault="00277B6B" w:rsidP="00277B6B">
      <w:pPr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DB4DD8" w:rsidRDefault="00DB4DD8"/>
    <w:p w:rsidR="009C4886" w:rsidRDefault="009C4886"/>
    <w:p w:rsidR="009C4886" w:rsidRDefault="009C4886"/>
    <w:p w:rsidR="009C4886" w:rsidRDefault="009C4886"/>
    <w:p w:rsidR="009C4886" w:rsidRDefault="009C4886"/>
    <w:p w:rsidR="009C4886" w:rsidRDefault="009C4886" w:rsidP="00997288">
      <w:pPr>
        <w:spacing w:line="480" w:lineRule="auto"/>
      </w:pPr>
    </w:p>
    <w:p w:rsidR="009C4886" w:rsidRDefault="009C4886"/>
    <w:p w:rsidR="00551D8F" w:rsidRDefault="00551D8F"/>
    <w:p w:rsidR="009C4886" w:rsidRDefault="009C4886" w:rsidP="009C4886">
      <w:pPr>
        <w:jc w:val="center"/>
        <w:rPr>
          <w:rFonts w:ascii="Times New Roman" w:hAnsi="Times New Roman" w:cs="Times New Roman"/>
          <w:sz w:val="24"/>
          <w:szCs w:val="24"/>
        </w:rPr>
      </w:pPr>
      <w:r w:rsidRPr="009C4886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551D8F">
        <w:rPr>
          <w:rFonts w:ascii="Times New Roman" w:hAnsi="Times New Roman" w:cs="Times New Roman"/>
          <w:sz w:val="24"/>
          <w:szCs w:val="24"/>
        </w:rPr>
        <w:t>eference</w:t>
      </w:r>
    </w:p>
    <w:p w:rsidR="009C4886" w:rsidRDefault="00997288" w:rsidP="00551D8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997288">
        <w:rPr>
          <w:rFonts w:ascii="Times New Roman" w:hAnsi="Times New Roman" w:cs="Times New Roman"/>
          <w:sz w:val="24"/>
          <w:szCs w:val="24"/>
        </w:rPr>
        <w:t>Cheng, L., Liu, F., &amp; Yao, D. (2017).</w:t>
      </w:r>
      <w:proofErr w:type="gramEnd"/>
      <w:r w:rsidRPr="00997288">
        <w:rPr>
          <w:rFonts w:ascii="Times New Roman" w:hAnsi="Times New Roman" w:cs="Times New Roman"/>
          <w:sz w:val="24"/>
          <w:szCs w:val="24"/>
        </w:rPr>
        <w:t xml:space="preserve"> Enterprise data breach: causes, challenges, prevention, and future directions. </w:t>
      </w:r>
      <w:r w:rsidRPr="00997288">
        <w:rPr>
          <w:rFonts w:ascii="Times New Roman" w:hAnsi="Times New Roman" w:cs="Times New Roman"/>
          <w:i/>
          <w:iCs/>
          <w:sz w:val="24"/>
          <w:szCs w:val="24"/>
        </w:rPr>
        <w:t>Wiley Interdisciplinary Reviews: Data Mining and Knowledge Discovery</w:t>
      </w:r>
      <w:r w:rsidRPr="00997288">
        <w:rPr>
          <w:rFonts w:ascii="Times New Roman" w:hAnsi="Times New Roman" w:cs="Times New Roman"/>
          <w:sz w:val="24"/>
          <w:szCs w:val="24"/>
        </w:rPr>
        <w:t xml:space="preserve">, </w:t>
      </w:r>
      <w:r w:rsidRPr="00997288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997288">
        <w:rPr>
          <w:rFonts w:ascii="Times New Roman" w:hAnsi="Times New Roman" w:cs="Times New Roman"/>
          <w:sz w:val="24"/>
          <w:szCs w:val="24"/>
        </w:rPr>
        <w:t>(5), e1211.</w:t>
      </w:r>
    </w:p>
    <w:p w:rsidR="00997288" w:rsidRDefault="00997288" w:rsidP="009C48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972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907" w:rsidRDefault="002E6907" w:rsidP="00277B6B">
      <w:pPr>
        <w:spacing w:after="0" w:line="240" w:lineRule="auto"/>
      </w:pPr>
      <w:r>
        <w:separator/>
      </w:r>
    </w:p>
  </w:endnote>
  <w:endnote w:type="continuationSeparator" w:id="0">
    <w:p w:rsidR="002E6907" w:rsidRDefault="002E6907" w:rsidP="0027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907" w:rsidRDefault="002E6907" w:rsidP="00277B6B">
      <w:pPr>
        <w:spacing w:after="0" w:line="240" w:lineRule="auto"/>
      </w:pPr>
      <w:r>
        <w:separator/>
      </w:r>
    </w:p>
  </w:footnote>
  <w:footnote w:type="continuationSeparator" w:id="0">
    <w:p w:rsidR="002E6907" w:rsidRDefault="002E6907" w:rsidP="00277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6B" w:rsidRPr="00277B6B" w:rsidRDefault="00277B6B">
    <w:pPr>
      <w:pStyle w:val="Header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             </w:t>
    </w:r>
    <w:r w:rsidRPr="00277B6B">
      <w:rPr>
        <w:rFonts w:ascii="Times New Roman" w:hAnsi="Times New Roman" w:cs="Times New Roman"/>
        <w:sz w:val="24"/>
        <w:szCs w:val="24"/>
      </w:rPr>
      <w:fldChar w:fldCharType="begin"/>
    </w:r>
    <w:r w:rsidRPr="00277B6B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277B6B">
      <w:rPr>
        <w:rFonts w:ascii="Times New Roman" w:hAnsi="Times New Roman" w:cs="Times New Roman"/>
        <w:sz w:val="24"/>
        <w:szCs w:val="24"/>
      </w:rPr>
      <w:fldChar w:fldCharType="separate"/>
    </w:r>
    <w:r w:rsidR="00D54A8A">
      <w:rPr>
        <w:rFonts w:ascii="Times New Roman" w:hAnsi="Times New Roman" w:cs="Times New Roman"/>
        <w:noProof/>
        <w:sz w:val="24"/>
        <w:szCs w:val="24"/>
      </w:rPr>
      <w:t>1</w:t>
    </w:r>
    <w:r w:rsidRPr="00277B6B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TA3tDQzMTWxNDBS0lEKTi0uzszPAykwrAUA11dkCCwAAAA="/>
  </w:docVars>
  <w:rsids>
    <w:rsidRoot w:val="00277B6B"/>
    <w:rsid w:val="00034CD9"/>
    <w:rsid w:val="001040CD"/>
    <w:rsid w:val="001C0D87"/>
    <w:rsid w:val="00277B6B"/>
    <w:rsid w:val="002E6907"/>
    <w:rsid w:val="004D0726"/>
    <w:rsid w:val="00551D8F"/>
    <w:rsid w:val="005F1CBC"/>
    <w:rsid w:val="006616C2"/>
    <w:rsid w:val="00681ECD"/>
    <w:rsid w:val="00772A28"/>
    <w:rsid w:val="008B7D89"/>
    <w:rsid w:val="009719EE"/>
    <w:rsid w:val="00997288"/>
    <w:rsid w:val="009C4886"/>
    <w:rsid w:val="00B13C6D"/>
    <w:rsid w:val="00BE6170"/>
    <w:rsid w:val="00BF3053"/>
    <w:rsid w:val="00C61752"/>
    <w:rsid w:val="00D021DD"/>
    <w:rsid w:val="00D54A8A"/>
    <w:rsid w:val="00DA0C02"/>
    <w:rsid w:val="00DB4DD8"/>
    <w:rsid w:val="00E21686"/>
    <w:rsid w:val="00F727FD"/>
    <w:rsid w:val="00FA533F"/>
    <w:rsid w:val="00F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6B"/>
  </w:style>
  <w:style w:type="paragraph" w:styleId="Footer">
    <w:name w:val="footer"/>
    <w:basedOn w:val="Normal"/>
    <w:link w:val="FooterChar"/>
    <w:uiPriority w:val="99"/>
    <w:unhideWhenUsed/>
    <w:rsid w:val="00277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6B"/>
  </w:style>
  <w:style w:type="paragraph" w:styleId="Footer">
    <w:name w:val="footer"/>
    <w:basedOn w:val="Normal"/>
    <w:link w:val="FooterChar"/>
    <w:uiPriority w:val="99"/>
    <w:unhideWhenUsed/>
    <w:rsid w:val="00277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19</cp:revision>
  <dcterms:created xsi:type="dcterms:W3CDTF">2021-04-15T06:11:00Z</dcterms:created>
  <dcterms:modified xsi:type="dcterms:W3CDTF">2021-04-15T08:50:00Z</dcterms:modified>
</cp:coreProperties>
</file>