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F3BA0" w:rsidP="006F3BA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BA0" w:rsidP="006F3BA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BA0" w:rsidP="006F3BA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BA0" w:rsidP="006F3BA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2E0" w:rsidP="006F3BA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AF3">
        <w:rPr>
          <w:rFonts w:ascii="Times New Roman" w:hAnsi="Times New Roman" w:cs="Times New Roman"/>
          <w:b/>
          <w:sz w:val="24"/>
          <w:szCs w:val="24"/>
        </w:rPr>
        <w:t>Week 4 Discussion Pharm</w:t>
      </w:r>
      <w:r w:rsidRPr="00730AF3" w:rsidR="007C7D9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730AF3">
        <w:rPr>
          <w:rFonts w:ascii="Times New Roman" w:hAnsi="Times New Roman" w:cs="Times New Roman"/>
          <w:b/>
          <w:sz w:val="24"/>
          <w:szCs w:val="24"/>
        </w:rPr>
        <w:t>Case 1</w:t>
      </w:r>
    </w:p>
    <w:p w:rsidR="006F3BA0" w:rsidRPr="006F3BA0" w:rsidP="006F3BA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BA0">
        <w:rPr>
          <w:rFonts w:ascii="Times New Roman" w:hAnsi="Times New Roman" w:cs="Times New Roman"/>
          <w:sz w:val="24"/>
          <w:szCs w:val="24"/>
        </w:rPr>
        <w:t>Name:</w:t>
      </w:r>
    </w:p>
    <w:p w:rsidR="006F3BA0" w:rsidRPr="006F3BA0" w:rsidP="006F3BA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BA0">
        <w:rPr>
          <w:rFonts w:ascii="Times New Roman" w:hAnsi="Times New Roman" w:cs="Times New Roman"/>
          <w:sz w:val="24"/>
          <w:szCs w:val="24"/>
        </w:rPr>
        <w:t>Institution:</w:t>
      </w:r>
    </w:p>
    <w:p w:rsidR="006F3BA0" w:rsidRPr="006F3BA0" w:rsidP="006F3BA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BA0">
        <w:rPr>
          <w:rFonts w:ascii="Times New Roman" w:hAnsi="Times New Roman" w:cs="Times New Roman"/>
          <w:sz w:val="24"/>
          <w:szCs w:val="24"/>
        </w:rPr>
        <w:t>Course:</w:t>
      </w:r>
    </w:p>
    <w:p w:rsidR="006F3BA0" w:rsidRPr="006F3BA0" w:rsidP="006F3BA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BA0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F3B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41712" w:rsidRPr="00730AF3" w:rsidP="00730AF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AF3">
        <w:rPr>
          <w:rFonts w:ascii="Times New Roman" w:hAnsi="Times New Roman" w:cs="Times New Roman"/>
          <w:b/>
          <w:sz w:val="24"/>
          <w:szCs w:val="24"/>
        </w:rPr>
        <w:t>Case 1 Summary</w:t>
      </w:r>
    </w:p>
    <w:p w:rsidR="00203853" w:rsidRPr="00730AF3" w:rsidP="00730AF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30AF3">
        <w:rPr>
          <w:rFonts w:ascii="Times New Roman" w:hAnsi="Times New Roman" w:cs="Times New Roman"/>
          <w:sz w:val="24"/>
          <w:szCs w:val="24"/>
        </w:rPr>
        <w:t>The case involves</w:t>
      </w:r>
      <w:r w:rsidRPr="00730AF3" w:rsidR="007C7D9B">
        <w:rPr>
          <w:rFonts w:ascii="Times New Roman" w:hAnsi="Times New Roman" w:cs="Times New Roman"/>
          <w:sz w:val="24"/>
          <w:szCs w:val="24"/>
        </w:rPr>
        <w:t xml:space="preserve"> a 48-year-old man</w:t>
      </w:r>
      <w:r w:rsidRPr="00730AF3" w:rsidR="005D258D">
        <w:rPr>
          <w:rFonts w:ascii="Times New Roman" w:hAnsi="Times New Roman" w:cs="Times New Roman"/>
          <w:sz w:val="24"/>
          <w:szCs w:val="24"/>
        </w:rPr>
        <w:t xml:space="preserve"> who reported to the clinic with a </w:t>
      </w:r>
      <w:r w:rsidRPr="00730AF3" w:rsidR="006F5FFE">
        <w:rPr>
          <w:rFonts w:ascii="Times New Roman" w:hAnsi="Times New Roman" w:cs="Times New Roman"/>
          <w:sz w:val="24"/>
          <w:szCs w:val="24"/>
        </w:rPr>
        <w:t>2-day</w:t>
      </w:r>
      <w:r w:rsidRPr="00730AF3" w:rsidR="005D258D">
        <w:rPr>
          <w:rFonts w:ascii="Times New Roman" w:hAnsi="Times New Roman" w:cs="Times New Roman"/>
          <w:sz w:val="24"/>
          <w:szCs w:val="24"/>
        </w:rPr>
        <w:t xml:space="preserve"> history of fever and productive </w:t>
      </w:r>
      <w:r w:rsidRPr="00730AF3" w:rsidR="006F5FFE">
        <w:rPr>
          <w:rFonts w:ascii="Times New Roman" w:hAnsi="Times New Roman" w:cs="Times New Roman"/>
          <w:sz w:val="24"/>
          <w:szCs w:val="24"/>
        </w:rPr>
        <w:t>greenish sputum. The client presents mild hypertension and he has a history of smoking</w:t>
      </w:r>
      <w:r w:rsidRPr="00730AF3" w:rsidR="00AC6061">
        <w:rPr>
          <w:rFonts w:ascii="Times New Roman" w:hAnsi="Times New Roman" w:cs="Times New Roman"/>
          <w:sz w:val="24"/>
          <w:szCs w:val="24"/>
        </w:rPr>
        <w:t xml:space="preserve"> a pack per day but he has cut back</w:t>
      </w:r>
      <w:r w:rsidRPr="00730AF3" w:rsidR="006F5FFE">
        <w:rPr>
          <w:rFonts w:ascii="Times New Roman" w:hAnsi="Times New Roman" w:cs="Times New Roman"/>
          <w:sz w:val="24"/>
          <w:szCs w:val="24"/>
        </w:rPr>
        <w:t xml:space="preserve"> although currently, he is not taking any medication for his hypertension. </w:t>
      </w:r>
      <w:r w:rsidRPr="00730AF3" w:rsidR="007E70A2">
        <w:rPr>
          <w:rFonts w:ascii="Times New Roman" w:hAnsi="Times New Roman" w:cs="Times New Roman"/>
          <w:sz w:val="24"/>
          <w:szCs w:val="24"/>
        </w:rPr>
        <w:t>The client states he</w:t>
      </w:r>
      <w:r w:rsidRPr="00730AF3" w:rsidR="004B0F54">
        <w:rPr>
          <w:rFonts w:ascii="Times New Roman" w:hAnsi="Times New Roman" w:cs="Times New Roman"/>
          <w:sz w:val="24"/>
          <w:szCs w:val="24"/>
        </w:rPr>
        <w:t xml:space="preserve"> does not take</w:t>
      </w:r>
      <w:r w:rsidRPr="00730AF3" w:rsidR="007E70A2">
        <w:rPr>
          <w:rFonts w:ascii="Times New Roman" w:hAnsi="Times New Roman" w:cs="Times New Roman"/>
          <w:sz w:val="24"/>
          <w:szCs w:val="24"/>
        </w:rPr>
        <w:t xml:space="preserve"> any</w:t>
      </w:r>
      <w:r w:rsidRPr="00730AF3" w:rsidR="004B0F54">
        <w:rPr>
          <w:rFonts w:ascii="Times New Roman" w:hAnsi="Times New Roman" w:cs="Times New Roman"/>
          <w:sz w:val="24"/>
          <w:szCs w:val="24"/>
        </w:rPr>
        <w:t xml:space="preserve"> medication</w:t>
      </w:r>
      <w:r w:rsidRPr="00730AF3" w:rsidR="007E70A2">
        <w:rPr>
          <w:rFonts w:ascii="Times New Roman" w:hAnsi="Times New Roman" w:cs="Times New Roman"/>
          <w:sz w:val="24"/>
          <w:szCs w:val="24"/>
        </w:rPr>
        <w:t xml:space="preserve"> because</w:t>
      </w:r>
      <w:r w:rsidRPr="00730AF3" w:rsidR="004B0F54">
        <w:rPr>
          <w:rFonts w:ascii="Times New Roman" w:hAnsi="Times New Roman" w:cs="Times New Roman"/>
          <w:sz w:val="24"/>
          <w:szCs w:val="24"/>
        </w:rPr>
        <w:t xml:space="preserve"> he did not</w:t>
      </w:r>
      <w:r w:rsidRPr="00730AF3" w:rsidR="00AC6061">
        <w:rPr>
          <w:rFonts w:ascii="Times New Roman" w:hAnsi="Times New Roman" w:cs="Times New Roman"/>
          <w:sz w:val="24"/>
          <w:szCs w:val="24"/>
        </w:rPr>
        <w:t xml:space="preserve"> like</w:t>
      </w:r>
      <w:r w:rsidRPr="00730AF3" w:rsidR="007E70A2">
        <w:rPr>
          <w:rFonts w:ascii="Times New Roman" w:hAnsi="Times New Roman" w:cs="Times New Roman"/>
          <w:sz w:val="24"/>
          <w:szCs w:val="24"/>
        </w:rPr>
        <w:t xml:space="preserve"> the</w:t>
      </w:r>
      <w:r w:rsidRPr="00730AF3" w:rsidR="004B0F54">
        <w:rPr>
          <w:rFonts w:ascii="Times New Roman" w:hAnsi="Times New Roman" w:cs="Times New Roman"/>
          <w:sz w:val="24"/>
          <w:szCs w:val="24"/>
        </w:rPr>
        <w:t xml:space="preserve"> </w:t>
      </w:r>
      <w:r w:rsidRPr="00730AF3" w:rsidR="007E70A2">
        <w:rPr>
          <w:rFonts w:ascii="Times New Roman" w:hAnsi="Times New Roman" w:cs="Times New Roman"/>
          <w:sz w:val="24"/>
          <w:szCs w:val="24"/>
        </w:rPr>
        <w:t xml:space="preserve">adverse reactions. His family </w:t>
      </w:r>
      <w:r w:rsidRPr="00730AF3" w:rsidR="002C25C8">
        <w:rPr>
          <w:rFonts w:ascii="Times New Roman" w:hAnsi="Times New Roman" w:cs="Times New Roman"/>
          <w:sz w:val="24"/>
          <w:szCs w:val="24"/>
        </w:rPr>
        <w:t xml:space="preserve">members are not ill although something is going around at work, on </w:t>
      </w:r>
      <w:r w:rsidRPr="00730AF3">
        <w:rPr>
          <w:rFonts w:ascii="Times New Roman" w:hAnsi="Times New Roman" w:cs="Times New Roman"/>
          <w:sz w:val="24"/>
          <w:szCs w:val="24"/>
        </w:rPr>
        <w:t>assessment,</w:t>
      </w:r>
      <w:r w:rsidRPr="00730AF3" w:rsidR="002C25C8">
        <w:rPr>
          <w:rFonts w:ascii="Times New Roman" w:hAnsi="Times New Roman" w:cs="Times New Roman"/>
          <w:sz w:val="24"/>
          <w:szCs w:val="24"/>
        </w:rPr>
        <w:t xml:space="preserve"> the client is pale and ill</w:t>
      </w:r>
      <w:r w:rsidRPr="00730AF3">
        <w:rPr>
          <w:rFonts w:ascii="Times New Roman" w:hAnsi="Times New Roman" w:cs="Times New Roman"/>
          <w:sz w:val="24"/>
          <w:szCs w:val="24"/>
        </w:rPr>
        <w:t>-appearing, his oral temperature is 100.9°F,</w:t>
      </w:r>
      <w:r w:rsidRPr="00730AF3" w:rsidR="008336CD">
        <w:rPr>
          <w:rFonts w:ascii="Times New Roman" w:hAnsi="Times New Roman" w:cs="Times New Roman"/>
          <w:sz w:val="24"/>
          <w:szCs w:val="24"/>
        </w:rPr>
        <w:t xml:space="preserve"> and his blood pressure is 135/82 mm Hg, with the reduced </w:t>
      </w:r>
      <w:r w:rsidRPr="00730AF3">
        <w:rPr>
          <w:rFonts w:ascii="Times New Roman" w:hAnsi="Times New Roman" w:cs="Times New Roman"/>
          <w:sz w:val="24"/>
          <w:szCs w:val="24"/>
        </w:rPr>
        <w:t>breath,</w:t>
      </w:r>
      <w:r w:rsidRPr="00730AF3" w:rsidR="008336CD">
        <w:rPr>
          <w:rFonts w:ascii="Times New Roman" w:hAnsi="Times New Roman" w:cs="Times New Roman"/>
          <w:sz w:val="24"/>
          <w:szCs w:val="24"/>
        </w:rPr>
        <w:t xml:space="preserve"> </w:t>
      </w:r>
      <w:r w:rsidRPr="00730AF3" w:rsidR="008336CD">
        <w:rPr>
          <w:rFonts w:ascii="Times New Roman" w:hAnsi="Times New Roman" w:cs="Times New Roman"/>
          <w:sz w:val="24"/>
          <w:szCs w:val="24"/>
        </w:rPr>
        <w:t>sounds</w:t>
      </w:r>
      <w:r w:rsidRPr="00730AF3" w:rsidR="008336CD">
        <w:rPr>
          <w:rFonts w:ascii="Times New Roman" w:hAnsi="Times New Roman" w:cs="Times New Roman"/>
          <w:sz w:val="24"/>
          <w:szCs w:val="24"/>
        </w:rPr>
        <w:t xml:space="preserve"> in the left lower lobe with scattered crackles are observed</w:t>
      </w:r>
      <w:r w:rsidRPr="00730AF3">
        <w:rPr>
          <w:rFonts w:ascii="Times New Roman" w:hAnsi="Times New Roman" w:cs="Times New Roman"/>
          <w:sz w:val="24"/>
          <w:szCs w:val="24"/>
        </w:rPr>
        <w:t xml:space="preserve">. X-ray on his chest reveals consolidation in the left lower lobe. </w:t>
      </w:r>
    </w:p>
    <w:p w:rsidR="00BE2226" w:rsidRPr="00730AF3" w:rsidP="00730AF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AF3">
        <w:rPr>
          <w:rFonts w:ascii="Times New Roman" w:hAnsi="Times New Roman" w:cs="Times New Roman"/>
          <w:b/>
          <w:sz w:val="24"/>
          <w:szCs w:val="24"/>
        </w:rPr>
        <w:t>Initial Management Plan</w:t>
      </w:r>
    </w:p>
    <w:p w:rsidR="00BE2226" w:rsidRPr="00730AF3" w:rsidP="00730AF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30AF3">
        <w:rPr>
          <w:rFonts w:ascii="Times New Roman" w:hAnsi="Times New Roman" w:cs="Times New Roman"/>
          <w:sz w:val="24"/>
          <w:szCs w:val="24"/>
        </w:rPr>
        <w:t xml:space="preserve">The client presents signs suggestive of </w:t>
      </w:r>
      <w:r w:rsidRPr="00730AF3" w:rsidR="008F19D5">
        <w:rPr>
          <w:rFonts w:ascii="Times New Roman" w:hAnsi="Times New Roman" w:cs="Times New Roman"/>
          <w:sz w:val="24"/>
          <w:szCs w:val="24"/>
        </w:rPr>
        <w:t>community-acquired pneumonia</w:t>
      </w:r>
      <w:r w:rsidRPr="00730AF3" w:rsidR="00C74827">
        <w:rPr>
          <w:rFonts w:ascii="Times New Roman" w:hAnsi="Times New Roman" w:cs="Times New Roman"/>
          <w:sz w:val="24"/>
          <w:szCs w:val="24"/>
        </w:rPr>
        <w:t xml:space="preserve"> (CAP)</w:t>
      </w:r>
      <w:r w:rsidRPr="00730AF3" w:rsidR="008F19D5">
        <w:rPr>
          <w:rFonts w:ascii="Times New Roman" w:hAnsi="Times New Roman" w:cs="Times New Roman"/>
          <w:sz w:val="24"/>
          <w:szCs w:val="24"/>
        </w:rPr>
        <w:t xml:space="preserve">. Community-acquired pneumonia is an acute lung infection </w:t>
      </w:r>
      <w:r w:rsidRPr="00730AF3" w:rsidR="00C74827">
        <w:rPr>
          <w:rFonts w:ascii="Times New Roman" w:hAnsi="Times New Roman" w:cs="Times New Roman"/>
          <w:sz w:val="24"/>
          <w:szCs w:val="24"/>
        </w:rPr>
        <w:t>involving the alveoli occurring in patients without recent health infection</w:t>
      </w:r>
      <w:r w:rsidRPr="00730AF3" w:rsidR="00E722B6">
        <w:rPr>
          <w:rFonts w:ascii="Times New Roman" w:hAnsi="Times New Roman" w:cs="Times New Roman"/>
          <w:sz w:val="24"/>
          <w:szCs w:val="24"/>
        </w:rPr>
        <w:t>s (</w:t>
      </w:r>
      <w:r w:rsidRPr="00730AF3" w:rsidR="000102EB">
        <w:rPr>
          <w:rFonts w:ascii="Times New Roman" w:hAnsi="Times New Roman" w:cs="Times New Roman"/>
          <w:sz w:val="24"/>
          <w:szCs w:val="24"/>
        </w:rPr>
        <w:t>Rider &amp; Frazee, 2018</w:t>
      </w:r>
      <w:r w:rsidRPr="00730AF3" w:rsidR="00E722B6">
        <w:rPr>
          <w:rFonts w:ascii="Times New Roman" w:hAnsi="Times New Roman" w:cs="Times New Roman"/>
          <w:sz w:val="24"/>
          <w:szCs w:val="24"/>
        </w:rPr>
        <w:t>)</w:t>
      </w:r>
      <w:r w:rsidRPr="00730AF3" w:rsidR="00C74827">
        <w:rPr>
          <w:rFonts w:ascii="Times New Roman" w:hAnsi="Times New Roman" w:cs="Times New Roman"/>
          <w:sz w:val="24"/>
          <w:szCs w:val="24"/>
        </w:rPr>
        <w:t xml:space="preserve">. </w:t>
      </w:r>
      <w:r w:rsidRPr="00730AF3" w:rsidR="00E722B6">
        <w:rPr>
          <w:rFonts w:ascii="Times New Roman" w:hAnsi="Times New Roman" w:cs="Times New Roman"/>
          <w:sz w:val="24"/>
          <w:szCs w:val="24"/>
        </w:rPr>
        <w:t>The condition is the third cause of hospitalization causing 544,000 hospitalizations annually</w:t>
      </w:r>
      <w:r w:rsidRPr="00730AF3" w:rsidR="002927D7">
        <w:rPr>
          <w:rFonts w:ascii="Times New Roman" w:hAnsi="Times New Roman" w:cs="Times New Roman"/>
          <w:sz w:val="24"/>
          <w:szCs w:val="24"/>
        </w:rPr>
        <w:t xml:space="preserve">. The condition affects patients across </w:t>
      </w:r>
      <w:r w:rsidRPr="00730AF3" w:rsidR="00523971">
        <w:rPr>
          <w:rFonts w:ascii="Times New Roman" w:hAnsi="Times New Roman" w:cs="Times New Roman"/>
          <w:sz w:val="24"/>
          <w:szCs w:val="24"/>
        </w:rPr>
        <w:t>the spectrum of health with particular organisms</w:t>
      </w:r>
      <w:r w:rsidRPr="00730AF3" w:rsidR="00101178">
        <w:rPr>
          <w:rFonts w:ascii="Times New Roman" w:hAnsi="Times New Roman" w:cs="Times New Roman"/>
          <w:sz w:val="24"/>
          <w:szCs w:val="24"/>
        </w:rPr>
        <w:t xml:space="preserve">. The condition causes </w:t>
      </w:r>
      <w:r w:rsidRPr="00730AF3" w:rsidR="003B68DA">
        <w:rPr>
          <w:rFonts w:ascii="Times New Roman" w:hAnsi="Times New Roman" w:cs="Times New Roman"/>
          <w:sz w:val="24"/>
          <w:szCs w:val="24"/>
        </w:rPr>
        <w:t>decreased mucociliary</w:t>
      </w:r>
      <w:r w:rsidRPr="00730AF3" w:rsidR="00101178">
        <w:rPr>
          <w:rFonts w:ascii="Times New Roman" w:hAnsi="Times New Roman" w:cs="Times New Roman"/>
          <w:sz w:val="24"/>
          <w:szCs w:val="24"/>
        </w:rPr>
        <w:t xml:space="preserve"> clearance and cough such as cigarette smoking leading to an increased risk of aspiration such as</w:t>
      </w:r>
      <w:r w:rsidRPr="00730AF3" w:rsidR="003B68DA">
        <w:rPr>
          <w:rFonts w:ascii="Times New Roman" w:hAnsi="Times New Roman" w:cs="Times New Roman"/>
          <w:sz w:val="24"/>
          <w:szCs w:val="24"/>
        </w:rPr>
        <w:t xml:space="preserve"> neuromuscular disorders,</w:t>
      </w:r>
      <w:r w:rsidRPr="00730AF3" w:rsidR="00101178">
        <w:rPr>
          <w:rFonts w:ascii="Times New Roman" w:hAnsi="Times New Roman" w:cs="Times New Roman"/>
          <w:sz w:val="24"/>
          <w:szCs w:val="24"/>
        </w:rPr>
        <w:t xml:space="preserve"> </w:t>
      </w:r>
      <w:r w:rsidRPr="00730AF3" w:rsidR="003B68DA">
        <w:rPr>
          <w:rFonts w:ascii="Times New Roman" w:hAnsi="Times New Roman" w:cs="Times New Roman"/>
          <w:sz w:val="24"/>
          <w:szCs w:val="24"/>
        </w:rPr>
        <w:t>esophageal disorders,</w:t>
      </w:r>
      <w:r w:rsidRPr="00730AF3" w:rsidR="00101178">
        <w:rPr>
          <w:rFonts w:ascii="Times New Roman" w:hAnsi="Times New Roman" w:cs="Times New Roman"/>
          <w:sz w:val="24"/>
          <w:szCs w:val="24"/>
        </w:rPr>
        <w:t xml:space="preserve"> </w:t>
      </w:r>
      <w:r w:rsidRPr="00730AF3" w:rsidR="003B68DA">
        <w:rPr>
          <w:rFonts w:ascii="Times New Roman" w:hAnsi="Times New Roman" w:cs="Times New Roman"/>
          <w:sz w:val="24"/>
          <w:szCs w:val="24"/>
        </w:rPr>
        <w:t>and cerebral vascular accidents (</w:t>
      </w:r>
      <w:r w:rsidRPr="00730AF3" w:rsidR="000102EB">
        <w:rPr>
          <w:rFonts w:ascii="Times New Roman" w:hAnsi="Times New Roman" w:cs="Times New Roman"/>
          <w:sz w:val="24"/>
          <w:szCs w:val="24"/>
        </w:rPr>
        <w:t>Rider &amp; Frazee, 2018</w:t>
      </w:r>
      <w:r w:rsidRPr="00730AF3" w:rsidR="003B68DA">
        <w:rPr>
          <w:rFonts w:ascii="Times New Roman" w:hAnsi="Times New Roman" w:cs="Times New Roman"/>
          <w:sz w:val="24"/>
          <w:szCs w:val="24"/>
        </w:rPr>
        <w:t xml:space="preserve">). </w:t>
      </w:r>
      <w:r w:rsidRPr="00730AF3" w:rsidR="005051B8">
        <w:rPr>
          <w:rFonts w:ascii="Times New Roman" w:hAnsi="Times New Roman" w:cs="Times New Roman"/>
          <w:sz w:val="24"/>
          <w:szCs w:val="24"/>
        </w:rPr>
        <w:t xml:space="preserve">The clinical diagnosis of CAP </w:t>
      </w:r>
      <w:r w:rsidRPr="00730AF3" w:rsidR="005051B8">
        <w:rPr>
          <w:rFonts w:ascii="Times New Roman" w:hAnsi="Times New Roman" w:cs="Times New Roman"/>
          <w:sz w:val="24"/>
          <w:szCs w:val="24"/>
        </w:rPr>
        <w:t>is based</w:t>
      </w:r>
      <w:r w:rsidRPr="00730AF3" w:rsidR="005051B8">
        <w:rPr>
          <w:rFonts w:ascii="Times New Roman" w:hAnsi="Times New Roman" w:cs="Times New Roman"/>
          <w:sz w:val="24"/>
          <w:szCs w:val="24"/>
        </w:rPr>
        <w:t xml:space="preserve"> on respiratory symptoms including cough, production</w:t>
      </w:r>
      <w:r w:rsidRPr="00730AF3" w:rsidR="00422B43">
        <w:rPr>
          <w:rFonts w:ascii="Times New Roman" w:hAnsi="Times New Roman" w:cs="Times New Roman"/>
          <w:sz w:val="24"/>
          <w:szCs w:val="24"/>
        </w:rPr>
        <w:t xml:space="preserve"> of </w:t>
      </w:r>
      <w:r w:rsidRPr="00730AF3" w:rsidR="00422B43">
        <w:rPr>
          <w:rFonts w:ascii="Times New Roman" w:hAnsi="Times New Roman" w:cs="Times New Roman"/>
          <w:sz w:val="24"/>
          <w:szCs w:val="24"/>
        </w:rPr>
        <w:t>sputum</w:t>
      </w:r>
      <w:r w:rsidRPr="00730AF3" w:rsidR="005051B8">
        <w:rPr>
          <w:rFonts w:ascii="Times New Roman" w:hAnsi="Times New Roman" w:cs="Times New Roman"/>
          <w:sz w:val="24"/>
          <w:szCs w:val="24"/>
        </w:rPr>
        <w:t>, dyspnea, chest pain</w:t>
      </w:r>
      <w:r w:rsidRPr="00730AF3" w:rsidR="00422B43">
        <w:rPr>
          <w:rFonts w:ascii="Times New Roman" w:hAnsi="Times New Roman" w:cs="Times New Roman"/>
          <w:sz w:val="24"/>
          <w:szCs w:val="24"/>
        </w:rPr>
        <w:t>, fever signs, and hypoxemia</w:t>
      </w:r>
      <w:r w:rsidRPr="00730AF3" w:rsidR="00AB52B4">
        <w:rPr>
          <w:rFonts w:ascii="Times New Roman" w:hAnsi="Times New Roman" w:cs="Times New Roman"/>
          <w:sz w:val="24"/>
          <w:szCs w:val="24"/>
        </w:rPr>
        <w:t xml:space="preserve"> along with an infiltrate on chest imaging</w:t>
      </w:r>
      <w:r w:rsidRPr="00730AF3" w:rsidR="00422B43">
        <w:rPr>
          <w:rFonts w:ascii="Times New Roman" w:hAnsi="Times New Roman" w:cs="Times New Roman"/>
          <w:sz w:val="24"/>
          <w:szCs w:val="24"/>
        </w:rPr>
        <w:t xml:space="preserve">. </w:t>
      </w:r>
      <w:r w:rsidRPr="00730AF3" w:rsidR="00525495">
        <w:rPr>
          <w:rFonts w:ascii="Times New Roman" w:hAnsi="Times New Roman" w:cs="Times New Roman"/>
          <w:sz w:val="24"/>
          <w:szCs w:val="24"/>
        </w:rPr>
        <w:t>The diagnosis of CAP involves a chest radiograph and infiltrates may be subtle</w:t>
      </w:r>
      <w:r w:rsidRPr="00730AF3" w:rsidR="005303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75DE" w:rsidRPr="00730AF3" w:rsidP="00730AF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30AF3">
        <w:rPr>
          <w:rFonts w:ascii="Times New Roman" w:hAnsi="Times New Roman" w:cs="Times New Roman"/>
          <w:sz w:val="24"/>
          <w:szCs w:val="24"/>
        </w:rPr>
        <w:t xml:space="preserve">The initial treatment involves antibiotic therapy directed at most common pathogens with consideration of local resistance patterns and the disposition of a patient. </w:t>
      </w:r>
      <w:r w:rsidRPr="00730AF3" w:rsidR="00260FD8">
        <w:rPr>
          <w:rFonts w:ascii="Times New Roman" w:hAnsi="Times New Roman" w:cs="Times New Roman"/>
          <w:sz w:val="24"/>
          <w:szCs w:val="24"/>
        </w:rPr>
        <w:t xml:space="preserve">Upon diagnosis, </w:t>
      </w:r>
      <w:r w:rsidRPr="00730AF3" w:rsidR="00260FD8">
        <w:rPr>
          <w:rFonts w:ascii="Times New Roman" w:hAnsi="Times New Roman" w:cs="Times New Roman"/>
          <w:sz w:val="24"/>
          <w:szCs w:val="24"/>
        </w:rPr>
        <w:t xml:space="preserve">antibiotics </w:t>
      </w:r>
      <w:r w:rsidRPr="00730AF3" w:rsidR="00260FD8">
        <w:rPr>
          <w:rFonts w:ascii="Times New Roman" w:hAnsi="Times New Roman" w:cs="Times New Roman"/>
          <w:sz w:val="24"/>
          <w:szCs w:val="24"/>
        </w:rPr>
        <w:t>should be administered</w:t>
      </w:r>
      <w:r w:rsidRPr="00730AF3" w:rsidR="00260FD8">
        <w:rPr>
          <w:rFonts w:ascii="Times New Roman" w:hAnsi="Times New Roman" w:cs="Times New Roman"/>
          <w:sz w:val="24"/>
          <w:szCs w:val="24"/>
        </w:rPr>
        <w:t xml:space="preserve"> immed</w:t>
      </w:r>
      <w:r w:rsidRPr="00730AF3" w:rsidR="00FA103B">
        <w:rPr>
          <w:rFonts w:ascii="Times New Roman" w:hAnsi="Times New Roman" w:cs="Times New Roman"/>
          <w:sz w:val="24"/>
          <w:szCs w:val="24"/>
        </w:rPr>
        <w:t>iately or as soon as possible. There is no quality metric time for treatment but the accepted target is within six hours of presentation.</w:t>
      </w:r>
      <w:r w:rsidRPr="00730AF3" w:rsidR="0004423B">
        <w:rPr>
          <w:rFonts w:ascii="Times New Roman" w:hAnsi="Times New Roman" w:cs="Times New Roman"/>
          <w:sz w:val="24"/>
          <w:szCs w:val="24"/>
        </w:rPr>
        <w:t xml:space="preserve"> Treatment guidelines reflecting hospital </w:t>
      </w:r>
      <w:r w:rsidRPr="00730AF3" w:rsidR="0004423B">
        <w:rPr>
          <w:rFonts w:ascii="Times New Roman" w:hAnsi="Times New Roman" w:cs="Times New Roman"/>
          <w:sz w:val="24"/>
          <w:szCs w:val="24"/>
        </w:rPr>
        <w:t>antibiogram</w:t>
      </w:r>
      <w:r w:rsidRPr="00730AF3" w:rsidR="0004423B">
        <w:rPr>
          <w:rFonts w:ascii="Times New Roman" w:hAnsi="Times New Roman" w:cs="Times New Roman"/>
          <w:sz w:val="24"/>
          <w:szCs w:val="24"/>
        </w:rPr>
        <w:t xml:space="preserve"> involving l</w:t>
      </w:r>
      <w:r w:rsidRPr="00730AF3" w:rsidR="002E2D64">
        <w:rPr>
          <w:rFonts w:ascii="Times New Roman" w:hAnsi="Times New Roman" w:cs="Times New Roman"/>
          <w:sz w:val="24"/>
          <w:szCs w:val="24"/>
        </w:rPr>
        <w:t xml:space="preserve">ocal empiric antibiotics guidelines </w:t>
      </w:r>
      <w:r w:rsidRPr="00730AF3" w:rsidR="00892242">
        <w:rPr>
          <w:rFonts w:ascii="Times New Roman" w:hAnsi="Times New Roman" w:cs="Times New Roman"/>
          <w:sz w:val="24"/>
          <w:szCs w:val="24"/>
        </w:rPr>
        <w:t>should be followed</w:t>
      </w:r>
      <w:r w:rsidRPr="00730AF3" w:rsidR="00680E79">
        <w:rPr>
          <w:rFonts w:ascii="Times New Roman" w:hAnsi="Times New Roman" w:cs="Times New Roman"/>
          <w:sz w:val="24"/>
          <w:szCs w:val="24"/>
        </w:rPr>
        <w:t xml:space="preserve"> (</w:t>
      </w:r>
      <w:r w:rsidRPr="00730AF3" w:rsidR="00730AF3">
        <w:rPr>
          <w:rFonts w:ascii="Times New Roman" w:hAnsi="Times New Roman" w:cs="Times New Roman"/>
          <w:sz w:val="24"/>
          <w:szCs w:val="24"/>
        </w:rPr>
        <w:t>Rider &amp; Frazee, 2018</w:t>
      </w:r>
      <w:r w:rsidRPr="00730AF3" w:rsidR="00680E79">
        <w:rPr>
          <w:rFonts w:ascii="Times New Roman" w:hAnsi="Times New Roman" w:cs="Times New Roman"/>
          <w:sz w:val="24"/>
          <w:szCs w:val="24"/>
        </w:rPr>
        <w:t>)</w:t>
      </w:r>
      <w:r w:rsidRPr="00730AF3" w:rsidR="00892242">
        <w:rPr>
          <w:rFonts w:ascii="Times New Roman" w:hAnsi="Times New Roman" w:cs="Times New Roman"/>
          <w:sz w:val="24"/>
          <w:szCs w:val="24"/>
        </w:rPr>
        <w:t xml:space="preserve">. The goal is </w:t>
      </w:r>
      <w:r w:rsidRPr="00730AF3" w:rsidR="00892242">
        <w:rPr>
          <w:rFonts w:ascii="Times New Roman" w:hAnsi="Times New Roman" w:cs="Times New Roman"/>
          <w:sz w:val="24"/>
          <w:szCs w:val="24"/>
        </w:rPr>
        <w:t>to reliably cover</w:t>
      </w:r>
      <w:r w:rsidRPr="00730AF3" w:rsidR="00892242">
        <w:rPr>
          <w:rFonts w:ascii="Times New Roman" w:hAnsi="Times New Roman" w:cs="Times New Roman"/>
          <w:sz w:val="24"/>
          <w:szCs w:val="24"/>
        </w:rPr>
        <w:t xml:space="preserve"> </w:t>
      </w:r>
      <w:r w:rsidRPr="00730AF3" w:rsidR="00892242">
        <w:rPr>
          <w:rFonts w:ascii="Times New Roman" w:hAnsi="Times New Roman" w:cs="Times New Roman"/>
          <w:i/>
          <w:sz w:val="24"/>
          <w:szCs w:val="24"/>
        </w:rPr>
        <w:t xml:space="preserve">S </w:t>
      </w:r>
      <w:r w:rsidRPr="00730AF3" w:rsidR="00892242">
        <w:rPr>
          <w:rFonts w:ascii="Times New Roman" w:hAnsi="Times New Roman" w:cs="Times New Roman"/>
          <w:i/>
          <w:sz w:val="24"/>
          <w:szCs w:val="24"/>
        </w:rPr>
        <w:t>pneumonia</w:t>
      </w:r>
      <w:r w:rsidRPr="00730AF3" w:rsidR="00892242">
        <w:rPr>
          <w:rFonts w:ascii="Times New Roman" w:hAnsi="Times New Roman" w:cs="Times New Roman"/>
          <w:sz w:val="24"/>
          <w:szCs w:val="24"/>
        </w:rPr>
        <w:t xml:space="preserve"> and different</w:t>
      </w:r>
      <w:r w:rsidRPr="00730AF3" w:rsidR="00680E79">
        <w:rPr>
          <w:rFonts w:ascii="Times New Roman" w:hAnsi="Times New Roman" w:cs="Times New Roman"/>
          <w:sz w:val="24"/>
          <w:szCs w:val="24"/>
        </w:rPr>
        <w:t xml:space="preserve"> bacterial pathogens although the decision to provide wider coverage </w:t>
      </w:r>
      <w:r w:rsidRPr="00730AF3" w:rsidR="00255327">
        <w:rPr>
          <w:rFonts w:ascii="Times New Roman" w:hAnsi="Times New Roman" w:cs="Times New Roman"/>
          <w:sz w:val="24"/>
          <w:szCs w:val="24"/>
        </w:rPr>
        <w:t>depends on health care exposure risk fractures, structural lung disease history, and other conditions such as MRSA colonization</w:t>
      </w:r>
      <w:r w:rsidRPr="00730AF3" w:rsidR="00FD5391">
        <w:rPr>
          <w:rFonts w:ascii="Times New Roman" w:hAnsi="Times New Roman" w:cs="Times New Roman"/>
          <w:sz w:val="24"/>
          <w:szCs w:val="24"/>
        </w:rPr>
        <w:t>. In this case, the pa</w:t>
      </w:r>
      <w:r w:rsidRPr="00730AF3" w:rsidR="00696D27">
        <w:rPr>
          <w:rFonts w:ascii="Times New Roman" w:hAnsi="Times New Roman" w:cs="Times New Roman"/>
          <w:sz w:val="24"/>
          <w:szCs w:val="24"/>
        </w:rPr>
        <w:t xml:space="preserve">tient adhering to </w:t>
      </w:r>
      <w:r w:rsidRPr="00730AF3" w:rsidR="00131DA2">
        <w:rPr>
          <w:rFonts w:ascii="Times New Roman" w:hAnsi="Times New Roman" w:cs="Times New Roman"/>
          <w:sz w:val="24"/>
          <w:szCs w:val="24"/>
        </w:rPr>
        <w:t>infectious Diseases Society of America (</w:t>
      </w:r>
      <w:r w:rsidRPr="00730AF3" w:rsidR="00696D27">
        <w:rPr>
          <w:rFonts w:ascii="Times New Roman" w:hAnsi="Times New Roman" w:cs="Times New Roman"/>
          <w:sz w:val="24"/>
          <w:szCs w:val="24"/>
        </w:rPr>
        <w:t>IDSA</w:t>
      </w:r>
      <w:r w:rsidRPr="00730AF3" w:rsidR="00131DA2">
        <w:rPr>
          <w:rFonts w:ascii="Times New Roman" w:hAnsi="Times New Roman" w:cs="Times New Roman"/>
          <w:sz w:val="24"/>
          <w:szCs w:val="24"/>
        </w:rPr>
        <w:t>)</w:t>
      </w:r>
      <w:r w:rsidRPr="00730AF3" w:rsidR="00696D27">
        <w:rPr>
          <w:rFonts w:ascii="Times New Roman" w:hAnsi="Times New Roman" w:cs="Times New Roman"/>
          <w:sz w:val="24"/>
          <w:szCs w:val="24"/>
        </w:rPr>
        <w:t xml:space="preserve"> recommendations </w:t>
      </w:r>
      <w:r w:rsidRPr="00730AF3" w:rsidR="00696D27">
        <w:rPr>
          <w:rFonts w:ascii="Times New Roman" w:hAnsi="Times New Roman" w:cs="Times New Roman"/>
          <w:sz w:val="24"/>
          <w:szCs w:val="24"/>
        </w:rPr>
        <w:t>should be prescribed</w:t>
      </w:r>
      <w:r w:rsidRPr="00730AF3" w:rsidR="00696D27">
        <w:rPr>
          <w:rFonts w:ascii="Times New Roman" w:hAnsi="Times New Roman" w:cs="Times New Roman"/>
          <w:sz w:val="24"/>
          <w:szCs w:val="24"/>
        </w:rPr>
        <w:t xml:space="preserve"> a macrolide</w:t>
      </w:r>
      <w:r w:rsidRPr="00730AF3" w:rsidR="0087306C">
        <w:rPr>
          <w:rFonts w:ascii="Times New Roman" w:hAnsi="Times New Roman" w:cs="Times New Roman"/>
          <w:sz w:val="24"/>
          <w:szCs w:val="24"/>
        </w:rPr>
        <w:t xml:space="preserve"> such as an azithromycin or doxycycline </w:t>
      </w:r>
      <w:r w:rsidRPr="00730AF3" w:rsidR="00131DA2">
        <w:rPr>
          <w:rFonts w:ascii="Times New Roman" w:hAnsi="Times New Roman" w:cs="Times New Roman"/>
          <w:sz w:val="24"/>
          <w:szCs w:val="24"/>
        </w:rPr>
        <w:t>since he doe</w:t>
      </w:r>
      <w:r w:rsidRPr="00730AF3" w:rsidR="004763AD">
        <w:rPr>
          <w:rFonts w:ascii="Times New Roman" w:hAnsi="Times New Roman" w:cs="Times New Roman"/>
          <w:sz w:val="24"/>
          <w:szCs w:val="24"/>
        </w:rPr>
        <w:t>s not have coexisting illnesses</w:t>
      </w:r>
      <w:r w:rsidRPr="00730AF3" w:rsidR="00BB718E">
        <w:rPr>
          <w:rFonts w:ascii="Times New Roman" w:hAnsi="Times New Roman" w:cs="Times New Roman"/>
          <w:sz w:val="24"/>
          <w:szCs w:val="24"/>
        </w:rPr>
        <w:t>. The patient should take CAP therapy for 5 to 7 day</w:t>
      </w:r>
      <w:r w:rsidRPr="00730AF3" w:rsidR="003A0103">
        <w:rPr>
          <w:rFonts w:ascii="Times New Roman" w:hAnsi="Times New Roman" w:cs="Times New Roman"/>
          <w:sz w:val="24"/>
          <w:szCs w:val="24"/>
        </w:rPr>
        <w:t>s</w:t>
      </w:r>
      <w:r w:rsidRPr="00730AF3" w:rsidR="004763AD">
        <w:rPr>
          <w:rFonts w:ascii="Times New Roman" w:hAnsi="Times New Roman" w:cs="Times New Roman"/>
          <w:sz w:val="24"/>
          <w:szCs w:val="24"/>
        </w:rPr>
        <w:t xml:space="preserve"> (</w:t>
      </w:r>
      <w:r w:rsidRPr="00730AF3" w:rsidR="004763AD">
        <w:rPr>
          <w:rFonts w:ascii="Times New Roman" w:hAnsi="Times New Roman" w:cs="Times New Roman"/>
          <w:sz w:val="24"/>
          <w:szCs w:val="24"/>
        </w:rPr>
        <w:t>Regunath</w:t>
      </w:r>
      <w:r w:rsidRPr="00730AF3" w:rsidR="004763AD">
        <w:rPr>
          <w:rFonts w:ascii="Times New Roman" w:hAnsi="Times New Roman" w:cs="Times New Roman"/>
          <w:sz w:val="24"/>
          <w:szCs w:val="24"/>
        </w:rPr>
        <w:t xml:space="preserve"> &amp; Oba, 2021</w:t>
      </w:r>
      <w:r w:rsidRPr="00730AF3" w:rsidR="004763AD">
        <w:rPr>
          <w:rFonts w:ascii="Times New Roman" w:hAnsi="Times New Roman" w:cs="Times New Roman"/>
          <w:sz w:val="24"/>
          <w:szCs w:val="24"/>
        </w:rPr>
        <w:t>)</w:t>
      </w:r>
      <w:r w:rsidRPr="00730AF3" w:rsidR="00A1315B">
        <w:rPr>
          <w:rFonts w:ascii="Times New Roman" w:hAnsi="Times New Roman" w:cs="Times New Roman"/>
          <w:sz w:val="24"/>
          <w:szCs w:val="24"/>
        </w:rPr>
        <w:t xml:space="preserve">. Adjunct treatment for CAP includes </w:t>
      </w:r>
      <w:r w:rsidRPr="00730AF3" w:rsidR="00A1315B">
        <w:rPr>
          <w:rFonts w:ascii="Times New Roman" w:hAnsi="Times New Roman" w:cs="Times New Roman"/>
          <w:sz w:val="24"/>
          <w:szCs w:val="24"/>
        </w:rPr>
        <w:t>asymptomatic</w:t>
      </w:r>
      <w:r w:rsidRPr="00730AF3" w:rsidR="00A1315B">
        <w:rPr>
          <w:rFonts w:ascii="Times New Roman" w:hAnsi="Times New Roman" w:cs="Times New Roman"/>
          <w:sz w:val="24"/>
          <w:szCs w:val="24"/>
        </w:rPr>
        <w:t xml:space="preserve"> care and antimicrobials such as corticosteroids. Steroids may also attenuate infl</w:t>
      </w:r>
      <w:r w:rsidRPr="00730AF3" w:rsidR="000D1B41">
        <w:rPr>
          <w:rFonts w:ascii="Times New Roman" w:hAnsi="Times New Roman" w:cs="Times New Roman"/>
          <w:sz w:val="24"/>
          <w:szCs w:val="24"/>
        </w:rPr>
        <w:t>ammatory response, decrease the length of illness and minimize the frequency of acute respiratory distress syndrome.</w:t>
      </w:r>
      <w:r w:rsidRPr="00730AF3" w:rsidR="00FD5820">
        <w:rPr>
          <w:rFonts w:ascii="Times New Roman" w:hAnsi="Times New Roman" w:cs="Times New Roman"/>
          <w:sz w:val="24"/>
          <w:szCs w:val="24"/>
        </w:rPr>
        <w:t xml:space="preserve"> Although the patient </w:t>
      </w:r>
      <w:r w:rsidRPr="00730AF3" w:rsidR="00413665">
        <w:rPr>
          <w:rFonts w:ascii="Times New Roman" w:hAnsi="Times New Roman" w:cs="Times New Roman"/>
          <w:sz w:val="24"/>
          <w:szCs w:val="24"/>
        </w:rPr>
        <w:t xml:space="preserve">has a coexisting illness, </w:t>
      </w:r>
      <w:r w:rsidRPr="00730AF3" w:rsidR="00874DC2">
        <w:rPr>
          <w:rFonts w:ascii="Times New Roman" w:hAnsi="Times New Roman" w:cs="Times New Roman"/>
          <w:sz w:val="24"/>
          <w:szCs w:val="24"/>
        </w:rPr>
        <w:t>t</w:t>
      </w:r>
      <w:r w:rsidRPr="00730AF3" w:rsidR="00413665">
        <w:rPr>
          <w:rFonts w:ascii="Times New Roman" w:hAnsi="Times New Roman" w:cs="Times New Roman"/>
          <w:sz w:val="24"/>
          <w:szCs w:val="24"/>
        </w:rPr>
        <w:t xml:space="preserve">he </w:t>
      </w:r>
      <w:r w:rsidRPr="00730AF3" w:rsidR="00874DC2">
        <w:rPr>
          <w:rFonts w:ascii="Times New Roman" w:hAnsi="Times New Roman" w:cs="Times New Roman"/>
          <w:sz w:val="24"/>
          <w:szCs w:val="24"/>
        </w:rPr>
        <w:t xml:space="preserve">patient </w:t>
      </w:r>
      <w:r w:rsidRPr="00730AF3" w:rsidR="00413665">
        <w:rPr>
          <w:rFonts w:ascii="Times New Roman" w:hAnsi="Times New Roman" w:cs="Times New Roman"/>
          <w:sz w:val="24"/>
          <w:szCs w:val="24"/>
        </w:rPr>
        <w:t>should be prescribed antibiotics such as</w:t>
      </w:r>
      <w:r w:rsidRPr="00730AF3" w:rsidR="00512095">
        <w:rPr>
          <w:rFonts w:ascii="Times New Roman" w:hAnsi="Times New Roman" w:cs="Times New Roman"/>
          <w:sz w:val="24"/>
          <w:szCs w:val="24"/>
        </w:rPr>
        <w:t xml:space="preserve"> respiratory</w:t>
      </w:r>
      <w:r w:rsidRPr="00730AF3" w:rsidR="00413665">
        <w:rPr>
          <w:rFonts w:ascii="Times New Roman" w:hAnsi="Times New Roman" w:cs="Times New Roman"/>
          <w:sz w:val="24"/>
          <w:szCs w:val="24"/>
        </w:rPr>
        <w:t xml:space="preserve"> fluoroquinolone</w:t>
      </w:r>
      <w:r w:rsidRPr="00730AF3" w:rsidR="00874DC2">
        <w:rPr>
          <w:rFonts w:ascii="Times New Roman" w:hAnsi="Times New Roman" w:cs="Times New Roman"/>
          <w:sz w:val="24"/>
          <w:szCs w:val="24"/>
        </w:rPr>
        <w:t>;</w:t>
      </w:r>
      <w:r w:rsidRPr="00730AF3" w:rsidR="00874DC2">
        <w:rPr>
          <w:rFonts w:ascii="Times New Roman" w:hAnsi="Times New Roman" w:cs="Times New Roman"/>
          <w:sz w:val="24"/>
          <w:szCs w:val="24"/>
        </w:rPr>
        <w:t xml:space="preserve"> </w:t>
      </w:r>
      <w:r w:rsidRPr="00730AF3" w:rsidR="00512095">
        <w:rPr>
          <w:rFonts w:ascii="Times New Roman" w:hAnsi="Times New Roman" w:cs="Times New Roman"/>
          <w:sz w:val="24"/>
          <w:szCs w:val="24"/>
        </w:rPr>
        <w:t xml:space="preserve">a beta-lactam </w:t>
      </w:r>
      <w:r w:rsidRPr="00730AF3" w:rsidR="00874DC2">
        <w:rPr>
          <w:rFonts w:ascii="Times New Roman" w:hAnsi="Times New Roman" w:cs="Times New Roman"/>
          <w:sz w:val="24"/>
          <w:szCs w:val="24"/>
        </w:rPr>
        <w:t xml:space="preserve">including amoxicillin plus a macrolide. </w:t>
      </w:r>
    </w:p>
    <w:p w:rsidR="00275C4E" w:rsidRPr="00730AF3" w:rsidP="00730AF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AF3">
        <w:rPr>
          <w:rFonts w:ascii="Times New Roman" w:hAnsi="Times New Roman" w:cs="Times New Roman"/>
          <w:b/>
          <w:sz w:val="24"/>
          <w:szCs w:val="24"/>
        </w:rPr>
        <w:t>Patient Education</w:t>
      </w:r>
    </w:p>
    <w:p w:rsidR="00664661" w:rsidRPr="00730AF3" w:rsidP="00730AF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30AF3">
        <w:rPr>
          <w:rFonts w:ascii="Times New Roman" w:hAnsi="Times New Roman" w:cs="Times New Roman"/>
          <w:sz w:val="24"/>
          <w:szCs w:val="24"/>
        </w:rPr>
        <w:t>The treatment process involves a team of healthcare professionals including primary care, emergency department personnel, specialists, nurses, and pharmacists</w:t>
      </w:r>
      <w:r w:rsidRPr="00730AF3">
        <w:rPr>
          <w:rFonts w:ascii="Times New Roman" w:hAnsi="Times New Roman" w:cs="Times New Roman"/>
          <w:sz w:val="24"/>
          <w:szCs w:val="24"/>
        </w:rPr>
        <w:t xml:space="preserve">. </w:t>
      </w:r>
      <w:r w:rsidRPr="00730AF3">
        <w:rPr>
          <w:rFonts w:ascii="Times New Roman" w:hAnsi="Times New Roman" w:cs="Times New Roman"/>
          <w:sz w:val="24"/>
          <w:szCs w:val="24"/>
        </w:rPr>
        <w:t>In the primary care setting, the patient should be encouraged to smoke cessation since tobacco interferes with the immu</w:t>
      </w:r>
      <w:r w:rsidRPr="00730AF3">
        <w:rPr>
          <w:rFonts w:ascii="Times New Roman" w:hAnsi="Times New Roman" w:cs="Times New Roman"/>
          <w:sz w:val="24"/>
          <w:szCs w:val="24"/>
        </w:rPr>
        <w:t>ne system and lung function</w:t>
      </w:r>
      <w:r w:rsidRPr="00730AF3" w:rsidR="00FF2227">
        <w:rPr>
          <w:rFonts w:ascii="Times New Roman" w:hAnsi="Times New Roman" w:cs="Times New Roman"/>
          <w:sz w:val="24"/>
          <w:szCs w:val="24"/>
        </w:rPr>
        <w:t xml:space="preserve"> (</w:t>
      </w:r>
      <w:r w:rsidRPr="00730AF3" w:rsidR="004763AD">
        <w:rPr>
          <w:rFonts w:ascii="Times New Roman" w:hAnsi="Times New Roman" w:cs="Times New Roman"/>
          <w:sz w:val="24"/>
          <w:szCs w:val="24"/>
        </w:rPr>
        <w:t>Regunath</w:t>
      </w:r>
      <w:r w:rsidRPr="00730AF3" w:rsidR="004763AD">
        <w:rPr>
          <w:rFonts w:ascii="Times New Roman" w:hAnsi="Times New Roman" w:cs="Times New Roman"/>
          <w:sz w:val="24"/>
          <w:szCs w:val="24"/>
        </w:rPr>
        <w:t xml:space="preserve"> &amp; Oba, 2021</w:t>
      </w:r>
      <w:r w:rsidRPr="00730AF3" w:rsidR="00FF2227">
        <w:rPr>
          <w:rFonts w:ascii="Times New Roman" w:hAnsi="Times New Roman" w:cs="Times New Roman"/>
          <w:sz w:val="24"/>
          <w:szCs w:val="24"/>
        </w:rPr>
        <w:t>)</w:t>
      </w:r>
      <w:r w:rsidRPr="00730AF3">
        <w:rPr>
          <w:rFonts w:ascii="Times New Roman" w:hAnsi="Times New Roman" w:cs="Times New Roman"/>
          <w:sz w:val="24"/>
          <w:szCs w:val="24"/>
        </w:rPr>
        <w:t xml:space="preserve">. </w:t>
      </w:r>
      <w:r w:rsidRPr="00730AF3" w:rsidR="006C7C09">
        <w:rPr>
          <w:rFonts w:ascii="Times New Roman" w:hAnsi="Times New Roman" w:cs="Times New Roman"/>
          <w:sz w:val="24"/>
          <w:szCs w:val="24"/>
        </w:rPr>
        <w:t>If the patient presents shortness of breath, febrile, and in respiratory distress</w:t>
      </w:r>
      <w:r w:rsidRPr="00730AF3" w:rsidR="00FD5820">
        <w:rPr>
          <w:rFonts w:ascii="Times New Roman" w:hAnsi="Times New Roman" w:cs="Times New Roman"/>
          <w:sz w:val="24"/>
          <w:szCs w:val="24"/>
        </w:rPr>
        <w:t>, he should be admitted. The pat</w:t>
      </w:r>
      <w:r w:rsidRPr="00730AF3" w:rsidR="00874DC2">
        <w:rPr>
          <w:rFonts w:ascii="Times New Roman" w:hAnsi="Times New Roman" w:cs="Times New Roman"/>
          <w:sz w:val="24"/>
          <w:szCs w:val="24"/>
        </w:rPr>
        <w:t xml:space="preserve">ient should adhere to mediation to minimize the risk of </w:t>
      </w:r>
      <w:r w:rsidRPr="00730AF3" w:rsidR="00FF2227">
        <w:rPr>
          <w:rFonts w:ascii="Times New Roman" w:hAnsi="Times New Roman" w:cs="Times New Roman"/>
          <w:sz w:val="24"/>
          <w:szCs w:val="24"/>
        </w:rPr>
        <w:t xml:space="preserve">antibiotic resistance. In addition, the patient should rest adequately and eat a healthy diet including whole grains, vegetables, and fruits. </w:t>
      </w:r>
      <w:r w:rsidRPr="00730AF3" w:rsidR="00EC6DDE">
        <w:rPr>
          <w:rFonts w:ascii="Times New Roman" w:hAnsi="Times New Roman" w:cs="Times New Roman"/>
          <w:sz w:val="24"/>
          <w:szCs w:val="24"/>
        </w:rPr>
        <w:t xml:space="preserve">The patient should be encouraged </w:t>
      </w:r>
      <w:r w:rsidRPr="00730AF3" w:rsidR="00EC6DDE">
        <w:rPr>
          <w:rFonts w:ascii="Times New Roman" w:hAnsi="Times New Roman" w:cs="Times New Roman"/>
          <w:sz w:val="24"/>
          <w:szCs w:val="24"/>
        </w:rPr>
        <w:t>to take the</w:t>
      </w:r>
      <w:r w:rsidRPr="00730AF3" w:rsidR="00EC6DDE">
        <w:rPr>
          <w:rFonts w:ascii="Times New Roman" w:hAnsi="Times New Roman" w:cs="Times New Roman"/>
          <w:sz w:val="24"/>
          <w:szCs w:val="24"/>
        </w:rPr>
        <w:t xml:space="preserve"> annual influenza vaccine. </w:t>
      </w:r>
      <w:r w:rsidRPr="00730AF3" w:rsidR="00B32621">
        <w:rPr>
          <w:rFonts w:ascii="Times New Roman" w:hAnsi="Times New Roman" w:cs="Times New Roman"/>
          <w:sz w:val="24"/>
          <w:szCs w:val="24"/>
        </w:rPr>
        <w:t xml:space="preserve">The patient should rest and drink plenty of fluids to lessen cough as well as avoid straining. </w:t>
      </w:r>
    </w:p>
    <w:p w:rsidR="00EC6DDE" w:rsidRPr="00730AF3" w:rsidP="006F3BA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AF3">
        <w:rPr>
          <w:rFonts w:ascii="Times New Roman" w:hAnsi="Times New Roman" w:cs="Times New Roman"/>
          <w:b/>
          <w:sz w:val="24"/>
          <w:szCs w:val="24"/>
        </w:rPr>
        <w:t>Refe</w:t>
      </w:r>
      <w:bookmarkStart w:id="0" w:name="_GoBack"/>
      <w:bookmarkEnd w:id="0"/>
      <w:r w:rsidRPr="00730AF3">
        <w:rPr>
          <w:rFonts w:ascii="Times New Roman" w:hAnsi="Times New Roman" w:cs="Times New Roman"/>
          <w:b/>
          <w:sz w:val="24"/>
          <w:szCs w:val="24"/>
        </w:rPr>
        <w:t>rences</w:t>
      </w:r>
    </w:p>
    <w:p w:rsidR="00730AF3" w:rsidRPr="00730AF3" w:rsidP="00730AF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0A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Regunath</w:t>
      </w:r>
      <w:r w:rsidRPr="00730A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H., &amp; Oba, Y. (2021). Community-acquired pneumonia. In </w:t>
      </w:r>
      <w:r w:rsidRPr="00730AF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</w:t>
      </w:r>
      <w:r w:rsidRPr="00730AF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[Internet]</w:t>
      </w:r>
      <w:r w:rsidRPr="00730A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730A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StatPearls</w:t>
      </w:r>
      <w:r w:rsidRPr="00730A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Publishing.</w:t>
      </w:r>
      <w:r w:rsidRPr="00730A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Retrieved from </w:t>
      </w:r>
      <w:hyperlink r:id="rId4" w:history="1">
        <w:r w:rsidRPr="00730AF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https://www.ncbi.nlm.nih.gov/books/NBK430749/</w:t>
        </w:r>
      </w:hyperlink>
      <w:r w:rsidRPr="00730A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730AF3" w:rsidRPr="00730AF3" w:rsidP="00730AF3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30A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Rider, A. C., &amp; Frazee, B. W. (2018). Community-acquired pneumonia. </w:t>
      </w:r>
      <w:r w:rsidRPr="00730AF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Emergency Medicine Clinics</w:t>
      </w:r>
      <w:r w:rsidRPr="00730A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30AF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36</w:t>
      </w:r>
      <w:r w:rsidRPr="00730A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665-683.</w:t>
      </w:r>
      <w:r w:rsidRPr="00730A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" w:history="1">
        <w:r w:rsidRPr="00730AF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https://doi.org/10.1016%2Fj.emc.2018.07.001</w:t>
        </w:r>
      </w:hyperlink>
    </w:p>
    <w:sectPr w:rsidSect="00730AF3">
      <w:headerReference w:type="default" r:id="rId6"/>
      <w:headerReference w:type="first" r:id="rId7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88120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730AF3" w:rsidRPr="00730AF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30A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0AF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30A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3BA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30AF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30A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15970845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0AF3" w:rsidRPr="00730AF3">
        <w:pPr>
          <w:pStyle w:val="Header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30A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30AF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30A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F3BA0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730AF3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730A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F39"/>
    <w:rsid w:val="000102EB"/>
    <w:rsid w:val="0004423B"/>
    <w:rsid w:val="000D1B41"/>
    <w:rsid w:val="00101178"/>
    <w:rsid w:val="00131DA2"/>
    <w:rsid w:val="00203853"/>
    <w:rsid w:val="00255327"/>
    <w:rsid w:val="002575DE"/>
    <w:rsid w:val="00260FD8"/>
    <w:rsid w:val="00275C4E"/>
    <w:rsid w:val="002927D7"/>
    <w:rsid w:val="002C25C8"/>
    <w:rsid w:val="002E2D64"/>
    <w:rsid w:val="003A0103"/>
    <w:rsid w:val="003B68DA"/>
    <w:rsid w:val="00413665"/>
    <w:rsid w:val="00422B43"/>
    <w:rsid w:val="00466EB0"/>
    <w:rsid w:val="004763AD"/>
    <w:rsid w:val="004B0F54"/>
    <w:rsid w:val="005051B8"/>
    <w:rsid w:val="00512095"/>
    <w:rsid w:val="00523971"/>
    <w:rsid w:val="00525495"/>
    <w:rsid w:val="0053038F"/>
    <w:rsid w:val="005D258D"/>
    <w:rsid w:val="0065456D"/>
    <w:rsid w:val="00664661"/>
    <w:rsid w:val="00680E79"/>
    <w:rsid w:val="00696D27"/>
    <w:rsid w:val="006C7C09"/>
    <w:rsid w:val="006F3BA0"/>
    <w:rsid w:val="006F5FFE"/>
    <w:rsid w:val="0071217C"/>
    <w:rsid w:val="00730AF3"/>
    <w:rsid w:val="00741712"/>
    <w:rsid w:val="007C22E0"/>
    <w:rsid w:val="007C7D9B"/>
    <w:rsid w:val="007E70A2"/>
    <w:rsid w:val="008336CD"/>
    <w:rsid w:val="0087306C"/>
    <w:rsid w:val="00874DC2"/>
    <w:rsid w:val="00892242"/>
    <w:rsid w:val="008F19D5"/>
    <w:rsid w:val="00A1315B"/>
    <w:rsid w:val="00A565E6"/>
    <w:rsid w:val="00AA6398"/>
    <w:rsid w:val="00AB52B4"/>
    <w:rsid w:val="00AC6061"/>
    <w:rsid w:val="00B32621"/>
    <w:rsid w:val="00B469A1"/>
    <w:rsid w:val="00BB718E"/>
    <w:rsid w:val="00BE2226"/>
    <w:rsid w:val="00C06CAD"/>
    <w:rsid w:val="00C52A8A"/>
    <w:rsid w:val="00C74827"/>
    <w:rsid w:val="00D95F39"/>
    <w:rsid w:val="00E722B6"/>
    <w:rsid w:val="00EC6DDE"/>
    <w:rsid w:val="00F30B44"/>
    <w:rsid w:val="00F35B71"/>
    <w:rsid w:val="00FA103B"/>
    <w:rsid w:val="00FD5391"/>
    <w:rsid w:val="00FD5820"/>
    <w:rsid w:val="00FF222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314457"/>
  <w15:chartTrackingRefBased/>
  <w15:docId w15:val="{F19A83B8-79BE-4D5A-91A8-928EE203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2E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AF3"/>
  </w:style>
  <w:style w:type="paragraph" w:styleId="Footer">
    <w:name w:val="footer"/>
    <w:basedOn w:val="Normal"/>
    <w:link w:val="FooterChar"/>
    <w:uiPriority w:val="99"/>
    <w:unhideWhenUsed/>
    <w:rsid w:val="00730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ncbi.nlm.nih.gov/books/NBK430749/" TargetMode="External" /><Relationship Id="rId5" Type="http://schemas.openxmlformats.org/officeDocument/2006/relationships/hyperlink" Target="https://doi.org/10.1016%2Fj.emc.2018.07.001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2022-09-20T14:33:00Z</dcterms:created>
  <dcterms:modified xsi:type="dcterms:W3CDTF">2022-09-20T20:07:00Z</dcterms:modified>
</cp:coreProperties>
</file>