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423C0" w14:textId="77777777" w:rsidR="002D2577" w:rsidRPr="00374C72" w:rsidRDefault="002D2577" w:rsidP="00374C72">
      <w:pPr>
        <w:spacing w:after="0" w:line="480" w:lineRule="auto"/>
        <w:jc w:val="center"/>
        <w:rPr>
          <w:rFonts w:ascii="Times New Roman" w:hAnsi="Times New Roman" w:cs="Times New Roman"/>
          <w:b/>
          <w:bCs/>
          <w:sz w:val="24"/>
          <w:szCs w:val="24"/>
        </w:rPr>
      </w:pPr>
      <w:r w:rsidRPr="00374C72">
        <w:rPr>
          <w:rFonts w:ascii="Times New Roman" w:hAnsi="Times New Roman" w:cs="Times New Roman"/>
          <w:b/>
          <w:bCs/>
          <w:sz w:val="24"/>
          <w:szCs w:val="24"/>
        </w:rPr>
        <w:t>Topic 9 DQ 1</w:t>
      </w:r>
    </w:p>
    <w:p w14:paraId="4E31EB71" w14:textId="070719FE" w:rsidR="00F732B1" w:rsidRPr="00374C72" w:rsidRDefault="00F732B1" w:rsidP="00374C72">
      <w:pPr>
        <w:spacing w:after="0" w:line="480" w:lineRule="auto"/>
        <w:ind w:firstLine="720"/>
        <w:rPr>
          <w:rFonts w:ascii="Times New Roman" w:hAnsi="Times New Roman" w:cs="Times New Roman"/>
          <w:sz w:val="24"/>
          <w:szCs w:val="24"/>
        </w:rPr>
      </w:pPr>
      <w:r w:rsidRPr="00374C72">
        <w:rPr>
          <w:rFonts w:ascii="Times New Roman" w:hAnsi="Times New Roman" w:cs="Times New Roman"/>
          <w:sz w:val="24"/>
          <w:szCs w:val="24"/>
        </w:rPr>
        <w:t>Essentially, the effective communication of evidence-based practice findings is vital and involves purposefully disseminating information and interventions tailored to address specific clinical issues (Brownson et al., 2018). The goal of sharing this information is to improve comprehension of the suggested intervention's effectiveness and feasibility, thereby motivating its utilization to achieve desired outcomes. It is crucial to underscore that successful dissemination entails actively engaging the target audience, employing methods that heighten awareness, understanding, and motivation to implement the intervention and attain anticipated results</w:t>
      </w:r>
      <w:r w:rsidRPr="00374C72">
        <w:rPr>
          <w:rFonts w:ascii="Times New Roman" w:hAnsi="Times New Roman" w:cs="Times New Roman"/>
          <w:sz w:val="24"/>
          <w:szCs w:val="24"/>
        </w:rPr>
        <w:t xml:space="preserve"> </w:t>
      </w:r>
      <w:r w:rsidRPr="00374C72">
        <w:rPr>
          <w:rFonts w:ascii="Times New Roman" w:hAnsi="Times New Roman" w:cs="Times New Roman"/>
          <w:sz w:val="24"/>
          <w:szCs w:val="24"/>
        </w:rPr>
        <w:t xml:space="preserve">(Brownson et al., 2018). Consequently, </w:t>
      </w:r>
      <w:r w:rsidRPr="00374C72">
        <w:rPr>
          <w:rFonts w:ascii="Times New Roman" w:hAnsi="Times New Roman" w:cs="Times New Roman"/>
          <w:sz w:val="24"/>
          <w:szCs w:val="24"/>
        </w:rPr>
        <w:t xml:space="preserve">assessing personal strengths and weaknesses in professional presentations is imperative </w:t>
      </w:r>
      <w:r w:rsidRPr="00374C72">
        <w:rPr>
          <w:rFonts w:ascii="Times New Roman" w:hAnsi="Times New Roman" w:cs="Times New Roman"/>
          <w:sz w:val="24"/>
          <w:szCs w:val="24"/>
        </w:rPr>
        <w:t>to enhance presentation skills.</w:t>
      </w:r>
    </w:p>
    <w:p w14:paraId="79219651" w14:textId="5C117CCF" w:rsidR="004E238D" w:rsidRPr="00671C7A" w:rsidRDefault="00ED0CC0" w:rsidP="00374C72">
      <w:pPr>
        <w:spacing w:after="0" w:line="480" w:lineRule="auto"/>
        <w:ind w:firstLine="720"/>
        <w:rPr>
          <w:rFonts w:ascii="Times New Roman" w:hAnsi="Times New Roman" w:cs="Times New Roman"/>
          <w:sz w:val="24"/>
          <w:szCs w:val="24"/>
        </w:rPr>
      </w:pPr>
      <w:r w:rsidRPr="00374C72">
        <w:rPr>
          <w:rFonts w:ascii="Times New Roman" w:hAnsi="Times New Roman" w:cs="Times New Roman"/>
          <w:sz w:val="24"/>
          <w:szCs w:val="24"/>
        </w:rPr>
        <w:t xml:space="preserve">One of my strengths in professional presentations </w:t>
      </w:r>
      <w:r w:rsidRPr="00374C72">
        <w:rPr>
          <w:rFonts w:ascii="Times New Roman" w:hAnsi="Times New Roman" w:cs="Times New Roman"/>
          <w:sz w:val="24"/>
          <w:szCs w:val="24"/>
        </w:rPr>
        <w:t xml:space="preserve">is </w:t>
      </w:r>
      <w:r w:rsidRPr="00ED0CC0">
        <w:rPr>
          <w:rFonts w:ascii="Times New Roman" w:hAnsi="Times New Roman" w:cs="Times New Roman"/>
          <w:sz w:val="24"/>
          <w:szCs w:val="24"/>
          <w:lang w:val="en-KE"/>
        </w:rPr>
        <w:t xml:space="preserve">my ability to meticulously organize and conduct thorough research and preparation in advance. Whenever I have a presentation, I ensure comprehensive readiness by identifying the required presentation type, determining necessary preparations, and identifying additional resources essential for presentation success. </w:t>
      </w:r>
      <w:r w:rsidR="00B135B5" w:rsidRPr="00374C72">
        <w:rPr>
          <w:rFonts w:ascii="Times New Roman" w:hAnsi="Times New Roman" w:cs="Times New Roman"/>
          <w:sz w:val="24"/>
          <w:szCs w:val="24"/>
        </w:rPr>
        <w:t>Brownson et al. (2018) suggested that</w:t>
      </w:r>
      <w:r w:rsidR="00B135B5" w:rsidRPr="00374C72">
        <w:rPr>
          <w:rFonts w:ascii="Times New Roman" w:hAnsi="Times New Roman" w:cs="Times New Roman"/>
          <w:sz w:val="24"/>
          <w:szCs w:val="24"/>
        </w:rPr>
        <w:t xml:space="preserve"> one should be cognizant of what action they are </w:t>
      </w:r>
      <w:r w:rsidR="00166205" w:rsidRPr="00374C72">
        <w:rPr>
          <w:rFonts w:ascii="Times New Roman" w:hAnsi="Times New Roman" w:cs="Times New Roman"/>
          <w:sz w:val="24"/>
          <w:szCs w:val="24"/>
        </w:rPr>
        <w:t>presenting</w:t>
      </w:r>
      <w:r w:rsidR="00B135B5" w:rsidRPr="00374C72">
        <w:rPr>
          <w:rFonts w:ascii="Times New Roman" w:hAnsi="Times New Roman" w:cs="Times New Roman"/>
          <w:sz w:val="24"/>
          <w:szCs w:val="24"/>
        </w:rPr>
        <w:t>,</w:t>
      </w:r>
      <w:r w:rsidR="00166205" w:rsidRPr="00374C72">
        <w:rPr>
          <w:rFonts w:ascii="Times New Roman" w:hAnsi="Times New Roman" w:cs="Times New Roman"/>
          <w:sz w:val="24"/>
          <w:szCs w:val="24"/>
        </w:rPr>
        <w:t xml:space="preserve"> </w:t>
      </w:r>
      <w:r w:rsidR="00F61B6C" w:rsidRPr="00374C72">
        <w:rPr>
          <w:rFonts w:ascii="Times New Roman" w:hAnsi="Times New Roman" w:cs="Times New Roman"/>
          <w:sz w:val="24"/>
          <w:szCs w:val="24"/>
        </w:rPr>
        <w:t xml:space="preserve">why the audience is learning and learn the requisite to solve issues. As such, these practices allow me to tap into an underlying impetus to learn and actively involve the audience in the learning </w:t>
      </w:r>
      <w:r w:rsidR="00AC78DB" w:rsidRPr="00374C72">
        <w:rPr>
          <w:rFonts w:ascii="Times New Roman" w:hAnsi="Times New Roman" w:cs="Times New Roman"/>
          <w:sz w:val="24"/>
          <w:szCs w:val="24"/>
        </w:rPr>
        <w:t xml:space="preserve">process </w:t>
      </w:r>
      <w:r w:rsidR="00AC78DB" w:rsidRPr="00374C72">
        <w:rPr>
          <w:rFonts w:ascii="Times New Roman" w:hAnsi="Times New Roman" w:cs="Times New Roman"/>
          <w:sz w:val="24"/>
          <w:szCs w:val="24"/>
        </w:rPr>
        <w:t>(Brownson et al., 2018).</w:t>
      </w:r>
      <w:r w:rsidR="00B135B5" w:rsidRPr="00374C72">
        <w:rPr>
          <w:rFonts w:ascii="Times New Roman" w:hAnsi="Times New Roman" w:cs="Times New Roman"/>
          <w:sz w:val="24"/>
          <w:szCs w:val="24"/>
        </w:rPr>
        <w:t xml:space="preserve"> </w:t>
      </w:r>
      <w:r w:rsidR="00FE56DB" w:rsidRPr="00374C72">
        <w:rPr>
          <w:rFonts w:ascii="Times New Roman" w:hAnsi="Times New Roman" w:cs="Times New Roman"/>
          <w:sz w:val="24"/>
          <w:szCs w:val="24"/>
        </w:rPr>
        <w:t>When preparing for a presentation</w:t>
      </w:r>
      <w:r w:rsidRPr="00ED0CC0">
        <w:rPr>
          <w:rFonts w:ascii="Times New Roman" w:hAnsi="Times New Roman" w:cs="Times New Roman"/>
          <w:sz w:val="24"/>
          <w:szCs w:val="24"/>
          <w:lang w:val="en-KE"/>
        </w:rPr>
        <w:t xml:space="preserve">, I practice and seek feedback from a friend to ensure accuracy. To further refine this </w:t>
      </w:r>
      <w:r w:rsidR="00877617" w:rsidRPr="00374C72">
        <w:rPr>
          <w:rFonts w:ascii="Times New Roman" w:hAnsi="Times New Roman" w:cs="Times New Roman"/>
          <w:sz w:val="24"/>
          <w:szCs w:val="24"/>
        </w:rPr>
        <w:t>strength</w:t>
      </w:r>
      <w:r w:rsidRPr="00ED0CC0">
        <w:rPr>
          <w:rFonts w:ascii="Times New Roman" w:hAnsi="Times New Roman" w:cs="Times New Roman"/>
          <w:sz w:val="24"/>
          <w:szCs w:val="24"/>
          <w:lang w:val="en-KE"/>
        </w:rPr>
        <w:t>, I plan to avoid procrastination and prepare well in advance, providing ample time for rehearsal and necessary revisions before the presentation date.</w:t>
      </w:r>
      <w:r w:rsidR="00671C7A">
        <w:rPr>
          <w:rFonts w:ascii="Times New Roman" w:hAnsi="Times New Roman" w:cs="Times New Roman"/>
          <w:sz w:val="24"/>
          <w:szCs w:val="24"/>
        </w:rPr>
        <w:t xml:space="preserve"> Per se, this</w:t>
      </w:r>
      <w:r w:rsidR="00671C7A" w:rsidRPr="00671C7A">
        <w:rPr>
          <w:rFonts w:ascii="Times New Roman" w:hAnsi="Times New Roman" w:cs="Times New Roman"/>
          <w:sz w:val="24"/>
          <w:szCs w:val="24"/>
        </w:rPr>
        <w:t xml:space="preserve"> improvement is essential in formal settings where </w:t>
      </w:r>
      <w:r w:rsidR="00671C7A">
        <w:rPr>
          <w:rFonts w:ascii="Times New Roman" w:hAnsi="Times New Roman" w:cs="Times New Roman"/>
          <w:sz w:val="24"/>
          <w:szCs w:val="24"/>
        </w:rPr>
        <w:t>seamless presentation</w:t>
      </w:r>
      <w:r w:rsidR="00671C7A" w:rsidRPr="00671C7A">
        <w:rPr>
          <w:rFonts w:ascii="Times New Roman" w:hAnsi="Times New Roman" w:cs="Times New Roman"/>
          <w:sz w:val="24"/>
          <w:szCs w:val="24"/>
        </w:rPr>
        <w:t xml:space="preserve"> is crucial for conveying expertise and ensuring audience understanding.</w:t>
      </w:r>
    </w:p>
    <w:p w14:paraId="2F7862E5" w14:textId="6A05BC9C" w:rsidR="00ED0CC0" w:rsidRPr="00ED0CC0" w:rsidRDefault="00877617" w:rsidP="00374C72">
      <w:pPr>
        <w:spacing w:after="0" w:line="480" w:lineRule="auto"/>
        <w:ind w:firstLine="720"/>
        <w:rPr>
          <w:rFonts w:ascii="Times New Roman" w:hAnsi="Times New Roman" w:cs="Times New Roman"/>
          <w:sz w:val="24"/>
          <w:szCs w:val="24"/>
        </w:rPr>
      </w:pPr>
      <w:r w:rsidRPr="00374C72">
        <w:rPr>
          <w:rFonts w:ascii="Times New Roman" w:hAnsi="Times New Roman" w:cs="Times New Roman"/>
          <w:sz w:val="24"/>
          <w:szCs w:val="24"/>
        </w:rPr>
        <w:lastRenderedPageBreak/>
        <w:t xml:space="preserve"> It is worth noting that comprehensive</w:t>
      </w:r>
      <w:r w:rsidRPr="00374C72">
        <w:rPr>
          <w:rFonts w:ascii="Times New Roman" w:hAnsi="Times New Roman" w:cs="Times New Roman"/>
          <w:sz w:val="24"/>
          <w:szCs w:val="24"/>
        </w:rPr>
        <w:t xml:space="preserve"> research and preparation are crucial for delivering accurate and well-structured presentations. </w:t>
      </w:r>
      <w:r w:rsidRPr="00374C72">
        <w:rPr>
          <w:rFonts w:ascii="Times New Roman" w:hAnsi="Times New Roman" w:cs="Times New Roman"/>
          <w:sz w:val="24"/>
          <w:szCs w:val="24"/>
        </w:rPr>
        <w:t xml:space="preserve">Furthermore, </w:t>
      </w:r>
      <w:r w:rsidRPr="00374C72">
        <w:rPr>
          <w:rFonts w:ascii="Times New Roman" w:hAnsi="Times New Roman" w:cs="Times New Roman"/>
          <w:sz w:val="24"/>
          <w:szCs w:val="24"/>
        </w:rPr>
        <w:t>avoiding procrastination and preparing well in advance</w:t>
      </w:r>
      <w:r w:rsidR="00C3523F" w:rsidRPr="00374C72">
        <w:rPr>
          <w:rFonts w:ascii="Times New Roman" w:hAnsi="Times New Roman" w:cs="Times New Roman"/>
          <w:sz w:val="24"/>
          <w:szCs w:val="24"/>
        </w:rPr>
        <w:t>, will equip me with</w:t>
      </w:r>
      <w:r w:rsidRPr="00374C72">
        <w:rPr>
          <w:rFonts w:ascii="Times New Roman" w:hAnsi="Times New Roman" w:cs="Times New Roman"/>
          <w:sz w:val="24"/>
          <w:szCs w:val="24"/>
        </w:rPr>
        <w:t xml:space="preserve"> a deep understanding of the topic, anticipate potential questions, and can confidently convey the information to my audience. </w:t>
      </w:r>
      <w:r w:rsidR="00C3523F" w:rsidRPr="00374C72">
        <w:rPr>
          <w:rFonts w:ascii="Times New Roman" w:hAnsi="Times New Roman" w:cs="Times New Roman"/>
          <w:sz w:val="24"/>
          <w:szCs w:val="24"/>
        </w:rPr>
        <w:t>Per se, this</w:t>
      </w:r>
      <w:r w:rsidRPr="00374C72">
        <w:rPr>
          <w:rFonts w:ascii="Times New Roman" w:hAnsi="Times New Roman" w:cs="Times New Roman"/>
          <w:sz w:val="24"/>
          <w:szCs w:val="24"/>
        </w:rPr>
        <w:t xml:space="preserve"> method of improvement is important for maintaining the quality and credibility of my presentations in more formal settings, where precision and depth of knowledge are highly valued.</w:t>
      </w:r>
    </w:p>
    <w:p w14:paraId="367CD3A8" w14:textId="71AD996D" w:rsidR="002303A1" w:rsidRPr="00374C72" w:rsidRDefault="00ED0CC0" w:rsidP="00374C72">
      <w:pPr>
        <w:spacing w:after="0" w:line="480" w:lineRule="auto"/>
        <w:ind w:firstLine="720"/>
        <w:rPr>
          <w:rFonts w:ascii="Times New Roman" w:hAnsi="Times New Roman" w:cs="Times New Roman"/>
          <w:sz w:val="24"/>
          <w:szCs w:val="24"/>
        </w:rPr>
      </w:pPr>
      <w:r w:rsidRPr="00ED0CC0">
        <w:rPr>
          <w:rFonts w:ascii="Times New Roman" w:hAnsi="Times New Roman" w:cs="Times New Roman"/>
          <w:sz w:val="24"/>
          <w:szCs w:val="24"/>
          <w:lang w:val="en-KE"/>
        </w:rPr>
        <w:t>An area of potential difficulty for me in professional presentations is effectively using technology due to the numerous advancements I may not be familiar with. To overcome this challenge, I intend to practice various presentation methods with colleagues. Their feedback, positive criticism, and assistance will help me avoid errors during the actual presentation. Overcoming this challenge is crucial as it will enhance my ability to navigate nursing work and positively impact patient outcomes influenced by technological advancements (Brown et al., 2020).</w:t>
      </w:r>
      <w:r w:rsidR="00C3523F" w:rsidRPr="00374C72">
        <w:rPr>
          <w:rFonts w:ascii="Times New Roman" w:hAnsi="Times New Roman" w:cs="Times New Roman"/>
          <w:sz w:val="24"/>
          <w:szCs w:val="24"/>
        </w:rPr>
        <w:t xml:space="preserve"> </w:t>
      </w:r>
      <w:r w:rsidR="00C3523F" w:rsidRPr="00374C72">
        <w:rPr>
          <w:rFonts w:ascii="Times New Roman" w:hAnsi="Times New Roman" w:cs="Times New Roman"/>
          <w:sz w:val="24"/>
          <w:szCs w:val="24"/>
          <w:lang w:val="en-KE"/>
        </w:rPr>
        <w:t>Incorporating multimedia elements, interactive features, and utilizing presentation software optimally can significantly enhance audience engagement and comprehension.</w:t>
      </w:r>
      <w:r w:rsidR="001C6D75" w:rsidRPr="00374C72">
        <w:rPr>
          <w:rFonts w:ascii="Times New Roman" w:hAnsi="Times New Roman" w:cs="Times New Roman"/>
          <w:sz w:val="24"/>
          <w:szCs w:val="24"/>
        </w:rPr>
        <w:t xml:space="preserve"> Notably, </w:t>
      </w:r>
      <w:r w:rsidR="0022053F" w:rsidRPr="00374C72">
        <w:rPr>
          <w:rFonts w:ascii="Times New Roman" w:hAnsi="Times New Roman" w:cs="Times New Roman"/>
          <w:sz w:val="24"/>
          <w:szCs w:val="24"/>
        </w:rPr>
        <w:t>improving the utilization of technology will enable me to adjust to contemporary presentation methods and transform the academic culture and incentives to prioritize connecting scientists with their intended audience more effectively</w:t>
      </w:r>
      <w:r w:rsidR="00A31437">
        <w:rPr>
          <w:rFonts w:ascii="Times New Roman" w:hAnsi="Times New Roman" w:cs="Times New Roman"/>
          <w:sz w:val="24"/>
          <w:szCs w:val="24"/>
        </w:rPr>
        <w:t xml:space="preserve"> (Corwin et al., 2018)</w:t>
      </w:r>
      <w:r w:rsidR="0022053F" w:rsidRPr="00374C72">
        <w:rPr>
          <w:rFonts w:ascii="Times New Roman" w:hAnsi="Times New Roman" w:cs="Times New Roman"/>
          <w:sz w:val="24"/>
          <w:szCs w:val="24"/>
        </w:rPr>
        <w:t>.</w:t>
      </w:r>
    </w:p>
    <w:p w14:paraId="003C27BD" w14:textId="77777777" w:rsidR="004E238D" w:rsidRPr="00374C72" w:rsidRDefault="004E238D" w:rsidP="00374C72">
      <w:pPr>
        <w:spacing w:after="0" w:line="480" w:lineRule="auto"/>
        <w:jc w:val="center"/>
        <w:rPr>
          <w:rFonts w:ascii="Times New Roman" w:hAnsi="Times New Roman" w:cs="Times New Roman"/>
          <w:b/>
          <w:bCs/>
          <w:sz w:val="24"/>
          <w:szCs w:val="24"/>
        </w:rPr>
      </w:pPr>
    </w:p>
    <w:p w14:paraId="4089C166" w14:textId="77777777" w:rsidR="004E238D" w:rsidRPr="00374C72" w:rsidRDefault="004E238D" w:rsidP="00374C72">
      <w:pPr>
        <w:spacing w:after="0" w:line="480" w:lineRule="auto"/>
        <w:jc w:val="center"/>
        <w:rPr>
          <w:rFonts w:ascii="Times New Roman" w:hAnsi="Times New Roman" w:cs="Times New Roman"/>
          <w:b/>
          <w:bCs/>
          <w:sz w:val="24"/>
          <w:szCs w:val="24"/>
        </w:rPr>
      </w:pPr>
    </w:p>
    <w:p w14:paraId="7E55BA2A" w14:textId="77777777" w:rsidR="004E238D" w:rsidRPr="00374C72" w:rsidRDefault="004E238D" w:rsidP="00374C72">
      <w:pPr>
        <w:spacing w:after="0" w:line="480" w:lineRule="auto"/>
        <w:jc w:val="center"/>
        <w:rPr>
          <w:rFonts w:ascii="Times New Roman" w:hAnsi="Times New Roman" w:cs="Times New Roman"/>
          <w:b/>
          <w:bCs/>
          <w:sz w:val="24"/>
          <w:szCs w:val="24"/>
        </w:rPr>
      </w:pPr>
    </w:p>
    <w:p w14:paraId="0F0F1330" w14:textId="77777777" w:rsidR="004E238D" w:rsidRPr="00374C72" w:rsidRDefault="004E238D" w:rsidP="00374C72">
      <w:pPr>
        <w:spacing w:after="0" w:line="480" w:lineRule="auto"/>
        <w:jc w:val="center"/>
        <w:rPr>
          <w:rFonts w:ascii="Times New Roman" w:hAnsi="Times New Roman" w:cs="Times New Roman"/>
          <w:b/>
          <w:bCs/>
          <w:sz w:val="24"/>
          <w:szCs w:val="24"/>
        </w:rPr>
      </w:pPr>
    </w:p>
    <w:p w14:paraId="37C97723" w14:textId="77777777" w:rsidR="00374C72" w:rsidRDefault="00374C72">
      <w:pPr>
        <w:rPr>
          <w:rFonts w:ascii="Times New Roman" w:hAnsi="Times New Roman" w:cs="Times New Roman"/>
          <w:b/>
          <w:bCs/>
          <w:sz w:val="24"/>
          <w:szCs w:val="24"/>
        </w:rPr>
      </w:pPr>
      <w:r>
        <w:rPr>
          <w:rFonts w:ascii="Times New Roman" w:hAnsi="Times New Roman" w:cs="Times New Roman"/>
          <w:b/>
          <w:bCs/>
          <w:sz w:val="24"/>
          <w:szCs w:val="24"/>
        </w:rPr>
        <w:br w:type="page"/>
      </w:r>
    </w:p>
    <w:p w14:paraId="4B51D3BA" w14:textId="4BCDF8AA" w:rsidR="004E238D" w:rsidRPr="00374C72" w:rsidRDefault="004E238D" w:rsidP="00374C72">
      <w:pPr>
        <w:spacing w:after="0" w:line="480" w:lineRule="auto"/>
        <w:jc w:val="center"/>
        <w:rPr>
          <w:rFonts w:ascii="Times New Roman" w:hAnsi="Times New Roman" w:cs="Times New Roman"/>
          <w:b/>
          <w:bCs/>
          <w:sz w:val="24"/>
          <w:szCs w:val="24"/>
        </w:rPr>
      </w:pPr>
      <w:r w:rsidRPr="00374C72">
        <w:rPr>
          <w:rFonts w:ascii="Times New Roman" w:hAnsi="Times New Roman" w:cs="Times New Roman"/>
          <w:b/>
          <w:bCs/>
          <w:sz w:val="24"/>
          <w:szCs w:val="24"/>
        </w:rPr>
        <w:t>References</w:t>
      </w:r>
    </w:p>
    <w:p w14:paraId="6FEC4884" w14:textId="77777777" w:rsidR="004E238D" w:rsidRPr="004E238D" w:rsidRDefault="004E238D" w:rsidP="00A31437">
      <w:pPr>
        <w:spacing w:after="0" w:line="480" w:lineRule="auto"/>
        <w:ind w:left="720" w:hanging="720"/>
        <w:rPr>
          <w:rFonts w:ascii="Times New Roman" w:hAnsi="Times New Roman" w:cs="Times New Roman"/>
          <w:i/>
          <w:sz w:val="24"/>
          <w:szCs w:val="24"/>
        </w:rPr>
      </w:pPr>
      <w:r w:rsidRPr="004E238D">
        <w:rPr>
          <w:rFonts w:ascii="Times New Roman" w:hAnsi="Times New Roman" w:cs="Times New Roman"/>
          <w:sz w:val="24"/>
          <w:szCs w:val="24"/>
        </w:rPr>
        <w:t>Brown, J., Pope, N., Bosco, A. M., Mason, J., &amp; Morgan, A. (2020). Issues affecting nurses’ capability to use digital technology at work: An integrative review. </w:t>
      </w:r>
      <w:r w:rsidRPr="004E238D">
        <w:rPr>
          <w:rFonts w:ascii="Times New Roman" w:hAnsi="Times New Roman" w:cs="Times New Roman"/>
          <w:i/>
          <w:sz w:val="24"/>
          <w:szCs w:val="24"/>
        </w:rPr>
        <w:t>Journal of Clinical Nursing, 29(15-16),</w:t>
      </w:r>
      <w:r w:rsidRPr="004E238D">
        <w:rPr>
          <w:rFonts w:ascii="Times New Roman" w:hAnsi="Times New Roman" w:cs="Times New Roman"/>
          <w:sz w:val="24"/>
          <w:szCs w:val="24"/>
        </w:rPr>
        <w:t xml:space="preserve"> 2801-2819. </w:t>
      </w:r>
      <w:hyperlink r:id="rId6" w:history="1">
        <w:r w:rsidRPr="004E238D">
          <w:rPr>
            <w:rStyle w:val="Hyperlink"/>
            <w:rFonts w:ascii="Times New Roman" w:hAnsi="Times New Roman" w:cs="Times New Roman"/>
            <w:sz w:val="24"/>
            <w:szCs w:val="24"/>
          </w:rPr>
          <w:t>https://doi.org/10.1111/jocn.15321</w:t>
        </w:r>
      </w:hyperlink>
    </w:p>
    <w:p w14:paraId="56A6D33B" w14:textId="77777777" w:rsidR="004E238D" w:rsidRPr="004E238D" w:rsidRDefault="004E238D" w:rsidP="00A31437">
      <w:pPr>
        <w:spacing w:after="0" w:line="480" w:lineRule="auto"/>
        <w:ind w:left="720" w:hanging="720"/>
        <w:rPr>
          <w:rFonts w:ascii="Times New Roman" w:hAnsi="Times New Roman" w:cs="Times New Roman"/>
          <w:sz w:val="24"/>
          <w:szCs w:val="24"/>
        </w:rPr>
      </w:pPr>
      <w:r w:rsidRPr="004E238D">
        <w:rPr>
          <w:rFonts w:ascii="Times New Roman" w:hAnsi="Times New Roman" w:cs="Times New Roman"/>
          <w:sz w:val="24"/>
          <w:szCs w:val="24"/>
        </w:rPr>
        <w:t>Brownson, R. C., Eyler, A. A., Harris, J. K., Moore, J. B., &amp; Tabak, R. G. (2018). Getting the word out: New approaches for disseminating public health science. </w:t>
      </w:r>
      <w:r w:rsidRPr="004E238D">
        <w:rPr>
          <w:rFonts w:ascii="Times New Roman" w:hAnsi="Times New Roman" w:cs="Times New Roman"/>
          <w:i/>
          <w:sz w:val="24"/>
          <w:szCs w:val="24"/>
        </w:rPr>
        <w:t>Journal of Public Health Management and Practice, 24(2),</w:t>
      </w:r>
      <w:r w:rsidRPr="004E238D">
        <w:rPr>
          <w:rFonts w:ascii="Times New Roman" w:hAnsi="Times New Roman" w:cs="Times New Roman"/>
          <w:sz w:val="24"/>
          <w:szCs w:val="24"/>
        </w:rPr>
        <w:t xml:space="preserve"> 102-111. </w:t>
      </w:r>
      <w:hyperlink r:id="rId7" w:history="1">
        <w:r w:rsidRPr="004E238D">
          <w:rPr>
            <w:rStyle w:val="Hyperlink"/>
            <w:rFonts w:ascii="Times New Roman" w:hAnsi="Times New Roman" w:cs="Times New Roman"/>
            <w:sz w:val="24"/>
            <w:szCs w:val="24"/>
          </w:rPr>
          <w:t>https://doi.org/10.1097/phh.0000000000000673</w:t>
        </w:r>
      </w:hyperlink>
    </w:p>
    <w:p w14:paraId="22DF043E" w14:textId="64E84AB2" w:rsidR="004E238D" w:rsidRDefault="00A31437" w:rsidP="00A31437">
      <w:pPr>
        <w:spacing w:after="0" w:line="480" w:lineRule="auto"/>
        <w:ind w:left="720" w:hanging="720"/>
        <w:rPr>
          <w:rFonts w:ascii="Times New Roman" w:hAnsi="Times New Roman" w:cs="Times New Roman"/>
          <w:sz w:val="24"/>
          <w:szCs w:val="24"/>
        </w:rPr>
      </w:pPr>
      <w:r w:rsidRPr="00A31437">
        <w:rPr>
          <w:rFonts w:ascii="Times New Roman" w:hAnsi="Times New Roman" w:cs="Times New Roman"/>
          <w:sz w:val="24"/>
          <w:szCs w:val="24"/>
        </w:rPr>
        <w:t xml:space="preserve">Corwin, L. A., Prunuske, A., &amp; Seidel, S. B. (2018). Scientific Presenting: Using Evidence-Based Classroom Practices to Deliver Effective Conference Presentations. </w:t>
      </w:r>
      <w:r w:rsidRPr="00A31437">
        <w:rPr>
          <w:rFonts w:ascii="Times New Roman" w:hAnsi="Times New Roman" w:cs="Times New Roman"/>
          <w:i/>
          <w:iCs/>
          <w:sz w:val="24"/>
          <w:szCs w:val="24"/>
        </w:rPr>
        <w:t>CBE life sciences education, 17(1),</w:t>
      </w:r>
      <w:r w:rsidRPr="00A31437">
        <w:rPr>
          <w:rFonts w:ascii="Times New Roman" w:hAnsi="Times New Roman" w:cs="Times New Roman"/>
          <w:sz w:val="24"/>
          <w:szCs w:val="24"/>
        </w:rPr>
        <w:t xml:space="preserve"> es1. </w:t>
      </w:r>
      <w:hyperlink r:id="rId8" w:history="1">
        <w:r w:rsidRPr="00B84BCB">
          <w:rPr>
            <w:rStyle w:val="Hyperlink"/>
            <w:rFonts w:ascii="Times New Roman" w:hAnsi="Times New Roman" w:cs="Times New Roman"/>
            <w:sz w:val="24"/>
            <w:szCs w:val="24"/>
          </w:rPr>
          <w:t>https://doi.org/10.1187/cbe.17-07-0146</w:t>
        </w:r>
      </w:hyperlink>
    </w:p>
    <w:p w14:paraId="60CE2577" w14:textId="77777777" w:rsidR="00A31437" w:rsidRPr="00374C72" w:rsidRDefault="00A31437" w:rsidP="00374C72">
      <w:pPr>
        <w:spacing w:after="0" w:line="480" w:lineRule="auto"/>
        <w:rPr>
          <w:rFonts w:ascii="Times New Roman" w:hAnsi="Times New Roman" w:cs="Times New Roman"/>
          <w:sz w:val="24"/>
          <w:szCs w:val="24"/>
        </w:rPr>
      </w:pPr>
    </w:p>
    <w:sectPr w:rsidR="00A31437" w:rsidRPr="00374C7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A948A" w14:textId="77777777" w:rsidR="00165222" w:rsidRDefault="00165222" w:rsidP="004E238D">
      <w:pPr>
        <w:spacing w:after="0" w:line="240" w:lineRule="auto"/>
      </w:pPr>
      <w:r>
        <w:separator/>
      </w:r>
    </w:p>
  </w:endnote>
  <w:endnote w:type="continuationSeparator" w:id="0">
    <w:p w14:paraId="324E01C7" w14:textId="77777777" w:rsidR="00165222" w:rsidRDefault="00165222" w:rsidP="004E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C8FB2" w14:textId="77777777" w:rsidR="00165222" w:rsidRDefault="00165222" w:rsidP="004E238D">
      <w:pPr>
        <w:spacing w:after="0" w:line="240" w:lineRule="auto"/>
      </w:pPr>
      <w:r>
        <w:separator/>
      </w:r>
    </w:p>
  </w:footnote>
  <w:footnote w:type="continuationSeparator" w:id="0">
    <w:p w14:paraId="0A933AA2" w14:textId="77777777" w:rsidR="00165222" w:rsidRDefault="00165222" w:rsidP="004E2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826098"/>
      <w:docPartObj>
        <w:docPartGallery w:val="Page Numbers (Top of Page)"/>
        <w:docPartUnique/>
      </w:docPartObj>
    </w:sdtPr>
    <w:sdtEndPr>
      <w:rPr>
        <w:noProof/>
      </w:rPr>
    </w:sdtEndPr>
    <w:sdtContent>
      <w:p w14:paraId="147AF70B" w14:textId="3604FC8B" w:rsidR="004E238D" w:rsidRDefault="004E23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789D5C" w14:textId="77777777" w:rsidR="004E238D" w:rsidRDefault="004E2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1NDK2NDM3NLQwsjRS0lEKTi0uzszPAykwrAUASt0RrCwAAAA="/>
  </w:docVars>
  <w:rsids>
    <w:rsidRoot w:val="002D2577"/>
    <w:rsid w:val="000C751F"/>
    <w:rsid w:val="00165222"/>
    <w:rsid w:val="00166205"/>
    <w:rsid w:val="001C6D75"/>
    <w:rsid w:val="0021665A"/>
    <w:rsid w:val="0022053F"/>
    <w:rsid w:val="002303A1"/>
    <w:rsid w:val="002D2577"/>
    <w:rsid w:val="00330F7B"/>
    <w:rsid w:val="00374C72"/>
    <w:rsid w:val="004E238D"/>
    <w:rsid w:val="006531A6"/>
    <w:rsid w:val="00671C7A"/>
    <w:rsid w:val="00877617"/>
    <w:rsid w:val="008C5EE6"/>
    <w:rsid w:val="009F4C6A"/>
    <w:rsid w:val="00A31437"/>
    <w:rsid w:val="00AC78DB"/>
    <w:rsid w:val="00B135B5"/>
    <w:rsid w:val="00C3523F"/>
    <w:rsid w:val="00D925BF"/>
    <w:rsid w:val="00ED0CC0"/>
    <w:rsid w:val="00F61B6C"/>
    <w:rsid w:val="00F732B1"/>
    <w:rsid w:val="00FE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86D15"/>
  <w15:chartTrackingRefBased/>
  <w15:docId w15:val="{269D5308-86FC-48F7-9B73-7A8DEB20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38D"/>
    <w:rPr>
      <w:color w:val="0563C1" w:themeColor="hyperlink"/>
      <w:u w:val="single"/>
    </w:rPr>
  </w:style>
  <w:style w:type="character" w:styleId="UnresolvedMention">
    <w:name w:val="Unresolved Mention"/>
    <w:basedOn w:val="DefaultParagraphFont"/>
    <w:uiPriority w:val="99"/>
    <w:semiHidden/>
    <w:unhideWhenUsed/>
    <w:rsid w:val="004E238D"/>
    <w:rPr>
      <w:color w:val="605E5C"/>
      <w:shd w:val="clear" w:color="auto" w:fill="E1DFDD"/>
    </w:rPr>
  </w:style>
  <w:style w:type="paragraph" w:styleId="Header">
    <w:name w:val="header"/>
    <w:basedOn w:val="Normal"/>
    <w:link w:val="HeaderChar"/>
    <w:uiPriority w:val="99"/>
    <w:unhideWhenUsed/>
    <w:rsid w:val="004E2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8D"/>
  </w:style>
  <w:style w:type="paragraph" w:styleId="Footer">
    <w:name w:val="footer"/>
    <w:basedOn w:val="Normal"/>
    <w:link w:val="FooterChar"/>
    <w:uiPriority w:val="99"/>
    <w:unhideWhenUsed/>
    <w:rsid w:val="004E2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7/cbe.17-07-0146" TargetMode="External"/><Relationship Id="rId3" Type="http://schemas.openxmlformats.org/officeDocument/2006/relationships/webSettings" Target="webSettings.xml"/><Relationship Id="rId7" Type="http://schemas.openxmlformats.org/officeDocument/2006/relationships/hyperlink" Target="https://doi.org/10.1097/phh.00000000000006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ocn.1532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3</Pages>
  <Words>582</Words>
  <Characters>3692</Characters>
  <Application>Microsoft Office Word</Application>
  <DocSecurity>0</DocSecurity>
  <Lines>56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2023-12-20T02:19:00Z</dcterms:created>
  <dcterms:modified xsi:type="dcterms:W3CDTF">2023-12-20T14:52:00Z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f7c05e88-6dbf-4766-ba55-ebc9bc80a3e0</vt:lpwstr>
  </property>
</Properties>
</file>