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89" w:rsidRDefault="008B5C89" w:rsidP="008B5C89">
      <w:pPr>
        <w:spacing w:line="480" w:lineRule="auto"/>
        <w:ind w:left="0" w:firstLine="0"/>
        <w:jc w:val="center"/>
      </w:pPr>
      <w:bookmarkStart w:id="0" w:name="_GoBack"/>
      <w:bookmarkEnd w:id="0"/>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Pr="008B5C89" w:rsidRDefault="008B5C89" w:rsidP="008B5C89">
      <w:pPr>
        <w:spacing w:line="480" w:lineRule="auto"/>
        <w:ind w:left="0" w:firstLine="0"/>
        <w:jc w:val="center"/>
        <w:rPr>
          <w:b/>
        </w:rPr>
      </w:pPr>
      <w:r w:rsidRPr="008B5C89">
        <w:rPr>
          <w:b/>
        </w:rPr>
        <w:t xml:space="preserve">Pharmacology </w:t>
      </w:r>
    </w:p>
    <w:p w:rsidR="00A66481" w:rsidRDefault="008B5C89" w:rsidP="008B5C89">
      <w:pPr>
        <w:spacing w:line="480" w:lineRule="auto"/>
        <w:ind w:left="0" w:firstLine="0"/>
        <w:jc w:val="center"/>
      </w:pPr>
      <w:r>
        <w:t>Student</w:t>
      </w:r>
    </w:p>
    <w:p w:rsidR="008B5C89" w:rsidRDefault="008B5C89" w:rsidP="008B5C89">
      <w:pPr>
        <w:spacing w:line="480" w:lineRule="auto"/>
        <w:ind w:left="0" w:firstLine="0"/>
        <w:jc w:val="center"/>
      </w:pPr>
      <w:r>
        <w:t>Professor’s Name</w:t>
      </w:r>
    </w:p>
    <w:p w:rsidR="008B5C89" w:rsidRDefault="008B5C89" w:rsidP="008B5C89">
      <w:pPr>
        <w:spacing w:line="480" w:lineRule="auto"/>
        <w:ind w:left="0" w:firstLine="0"/>
        <w:jc w:val="center"/>
      </w:pPr>
      <w:r>
        <w:t>Course Code</w:t>
      </w:r>
    </w:p>
    <w:p w:rsidR="008B5C89" w:rsidRDefault="008B5C89" w:rsidP="008B5C89">
      <w:pPr>
        <w:spacing w:line="480" w:lineRule="auto"/>
        <w:ind w:left="0" w:firstLine="0"/>
        <w:jc w:val="center"/>
      </w:pPr>
      <w:r>
        <w:t>Date</w:t>
      </w: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pPr>
    </w:p>
    <w:p w:rsidR="008B5C89" w:rsidRDefault="008B5C89" w:rsidP="008B5C89">
      <w:pPr>
        <w:spacing w:line="480" w:lineRule="auto"/>
        <w:ind w:left="0" w:firstLine="0"/>
        <w:jc w:val="center"/>
        <w:rPr>
          <w:b/>
        </w:rPr>
      </w:pPr>
      <w:r w:rsidRPr="008B5C89">
        <w:rPr>
          <w:b/>
        </w:rPr>
        <w:lastRenderedPageBreak/>
        <w:t>Response #1</w:t>
      </w:r>
    </w:p>
    <w:p w:rsidR="00AF1368" w:rsidRDefault="008B5C89" w:rsidP="00AF1368">
      <w:pPr>
        <w:spacing w:line="480" w:lineRule="auto"/>
        <w:ind w:left="0" w:firstLine="720"/>
      </w:pPr>
      <w:r>
        <w:t xml:space="preserve">Hello </w:t>
      </w:r>
      <w:r w:rsidRPr="008B5C89">
        <w:t>Jennifer</w:t>
      </w:r>
      <w:r>
        <w:t xml:space="preserve">, I agree with you that everyone’s </w:t>
      </w:r>
      <w:r w:rsidRPr="008B5C89">
        <w:t xml:space="preserve">brain is made up of billions of neurons, which are the nerve cells that send and receive messages. Your point that neurotransmitters are the substances that neurons use to interact with one another and that this communication </w:t>
      </w:r>
      <w:r w:rsidR="00AF1368">
        <w:t>occurs</w:t>
      </w:r>
      <w:r w:rsidRPr="008B5C89">
        <w:t xml:space="preserve"> via the synapse or synaptic cleft of each neuron is </w:t>
      </w:r>
      <w:r>
        <w:t xml:space="preserve">valid and apparent in the post </w:t>
      </w:r>
      <w:r w:rsidRPr="008B5C89">
        <w:t xml:space="preserve">you made for this debate. Chemical signals may be chained together via </w:t>
      </w:r>
      <w:r w:rsidR="00AF1368" w:rsidRPr="00AF1368">
        <w:t xml:space="preserve">the signal transduction cascade, </w:t>
      </w:r>
      <w:r w:rsidR="00726D92">
        <w:t>affecting how cells interact</w:t>
      </w:r>
      <w:r w:rsidR="00AF1368">
        <w:t xml:space="preserve"> (</w:t>
      </w:r>
      <w:r w:rsidR="00AF1368" w:rsidRPr="00AF1368">
        <w:t>Banerjee</w:t>
      </w:r>
      <w:r w:rsidR="00AF1368">
        <w:t xml:space="preserve"> et al., 2020). </w:t>
      </w:r>
      <w:r w:rsidRPr="008B5C89">
        <w:t>Every one of these components is necessary for the chemical communication that takes place in the brain.</w:t>
      </w:r>
    </w:p>
    <w:p w:rsidR="008B5C89" w:rsidRDefault="008B5C89" w:rsidP="00AF1368">
      <w:pPr>
        <w:spacing w:line="480" w:lineRule="auto"/>
        <w:ind w:left="0" w:firstLine="720"/>
      </w:pPr>
      <w:r>
        <w:t>Your discussion post is a great one since it captures the main points as far as neurotransmission in the CNS is concerned. On the other hand, you have well outlined the</w:t>
      </w:r>
      <w:r w:rsidRPr="008B5C89">
        <w:t xml:space="preserve"> role of signal transduction cascades in relation to disease and mental illness and how these cascades are triggered by neurotransmitters, involving a string of molecular messengers and cellular signaling that eventually create some </w:t>
      </w:r>
      <w:r w:rsidR="00AF1368">
        <w:t xml:space="preserve">biological response (Kotob, </w:t>
      </w:r>
      <w:r w:rsidR="00AF1368" w:rsidRPr="00AF1368">
        <w:t xml:space="preserve">2021). </w:t>
      </w:r>
      <w:r w:rsidRPr="008B5C89">
        <w:t>Further</w:t>
      </w:r>
      <w:r w:rsidR="00AF1368">
        <w:t>,</w:t>
      </w:r>
      <w:r w:rsidRPr="008B5C89">
        <w:t xml:space="preserve"> you have </w:t>
      </w:r>
      <w:r w:rsidR="00AF1368" w:rsidRPr="008B5C89">
        <w:t>well-articulated</w:t>
      </w:r>
      <w:r w:rsidRPr="008B5C89">
        <w:t xml:space="preserve"> and mentioned how </w:t>
      </w:r>
      <w:r w:rsidR="00AF1368" w:rsidRPr="00AF1368">
        <w:t xml:space="preserve">messaging or cell communication disruptions </w:t>
      </w:r>
      <w:r w:rsidRPr="008B5C89">
        <w:t>can cause diseases or mental illnesses.</w:t>
      </w:r>
    </w:p>
    <w:p w:rsidR="00AF1368" w:rsidRDefault="00AF1368" w:rsidP="00AF1368">
      <w:pPr>
        <w:spacing w:line="480" w:lineRule="auto"/>
        <w:ind w:left="0" w:firstLine="720"/>
      </w:pPr>
      <w:r>
        <w:t xml:space="preserve">However, </w:t>
      </w:r>
      <w:r w:rsidR="00726D92">
        <w:t xml:space="preserve">it is worth noting that, </w:t>
      </w:r>
      <w:r>
        <w:t>activating</w:t>
      </w:r>
      <w:r w:rsidRPr="00AF1368">
        <w:t xml:space="preserve"> multiple cascade channels can result in negative effects within the cell. These effects include a reduction in the cell's energy supply, an increase in intracellular calcium levels that can result in the cell's death, and a disruption of the cell's membrane potential that can result in the dysfunction of the cell. In addition, the regulation or modification of some of these channels may occur </w:t>
      </w:r>
      <w:r>
        <w:t>due to</w:t>
      </w:r>
      <w:r w:rsidRPr="00AF1368">
        <w:t xml:space="preserve"> mutations or other genetic factors, which can result in further dysfunct</w:t>
      </w:r>
      <w:r>
        <w:t xml:space="preserve">ion in the workings of the cell (Bowie, </w:t>
      </w:r>
      <w:r w:rsidRPr="00AF1368">
        <w:t xml:space="preserve">2018). </w:t>
      </w:r>
      <w:r>
        <w:t>Your discussion post is an excellent one indeed.</w:t>
      </w:r>
    </w:p>
    <w:p w:rsidR="00AF1368" w:rsidRDefault="00AF1368" w:rsidP="00AF1368">
      <w:pPr>
        <w:spacing w:line="480" w:lineRule="auto"/>
        <w:ind w:left="0" w:firstLine="720"/>
      </w:pPr>
    </w:p>
    <w:p w:rsidR="00AF1368" w:rsidRDefault="00AF1368" w:rsidP="00AF1368">
      <w:pPr>
        <w:spacing w:line="480" w:lineRule="auto"/>
        <w:ind w:left="0" w:firstLine="0"/>
        <w:jc w:val="center"/>
        <w:rPr>
          <w:b/>
        </w:rPr>
      </w:pPr>
      <w:r w:rsidRPr="00AF1368">
        <w:rPr>
          <w:b/>
        </w:rPr>
        <w:lastRenderedPageBreak/>
        <w:t>References</w:t>
      </w:r>
    </w:p>
    <w:p w:rsidR="00AF1368" w:rsidRDefault="00AF1368" w:rsidP="00AF1368">
      <w:pPr>
        <w:spacing w:line="480" w:lineRule="auto"/>
      </w:pPr>
      <w:r>
        <w:t xml:space="preserve">Banerjee, S., McCracken, S., Hossain, F., &amp; Slaughter, G. (2020). Electrochemical Detection of Neurotransmitters. Biosensors, 10(8), 1U. </w:t>
      </w:r>
      <w:hyperlink r:id="rId6" w:history="1">
        <w:r w:rsidRPr="00C80879">
          <w:rPr>
            <w:rStyle w:val="Hyperlink"/>
          </w:rPr>
          <w:t>https://doi.org/10.3390/bios10080101</w:t>
        </w:r>
      </w:hyperlink>
    </w:p>
    <w:p w:rsidR="00AF1368" w:rsidRDefault="00AF1368" w:rsidP="00AF1368">
      <w:pPr>
        <w:spacing w:line="480" w:lineRule="auto"/>
      </w:pPr>
      <w:r>
        <w:t xml:space="preserve">Bowie D. (2018). Shared and unique aspects of ligand- and voltage-gated ion-channel gating. The Journal of physiology, 596(10), 1829–1832. </w:t>
      </w:r>
      <w:hyperlink r:id="rId7" w:history="1">
        <w:r w:rsidRPr="00C80879">
          <w:rPr>
            <w:rStyle w:val="Hyperlink"/>
          </w:rPr>
          <w:t>https://doi.org/10.1113/JP275877</w:t>
        </w:r>
      </w:hyperlink>
    </w:p>
    <w:p w:rsidR="00AF1368" w:rsidRDefault="00AF1368" w:rsidP="00AF1368">
      <w:pPr>
        <w:spacing w:line="480" w:lineRule="auto"/>
      </w:pPr>
      <w:r>
        <w:t>Kotob, S. (2021). Review Article: An Overview of Cellular Signal Transduction Pathway. Biomedical Journal of Scientific &amp; Technical Research, Biomedical Research Network+, LLC, 38(2), 30215-30229. DOI: 10.26717/BJSTR.2021.38.006133</w:t>
      </w: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661D1B" w:rsidRDefault="00661D1B" w:rsidP="00AF1368">
      <w:pPr>
        <w:spacing w:line="480" w:lineRule="auto"/>
        <w:ind w:left="0" w:firstLine="0"/>
      </w:pPr>
    </w:p>
    <w:p w:rsidR="00726D92" w:rsidRDefault="00726D92" w:rsidP="00661D1B">
      <w:pPr>
        <w:spacing w:line="480" w:lineRule="auto"/>
        <w:ind w:left="0" w:firstLine="0"/>
        <w:jc w:val="center"/>
        <w:rPr>
          <w:b/>
        </w:rPr>
      </w:pPr>
    </w:p>
    <w:p w:rsidR="00726D92" w:rsidRDefault="00726D92" w:rsidP="00661D1B">
      <w:pPr>
        <w:spacing w:line="480" w:lineRule="auto"/>
        <w:ind w:left="0" w:firstLine="0"/>
        <w:jc w:val="center"/>
        <w:rPr>
          <w:b/>
        </w:rPr>
      </w:pPr>
    </w:p>
    <w:p w:rsidR="00726D92" w:rsidRDefault="00726D92" w:rsidP="00661D1B">
      <w:pPr>
        <w:spacing w:line="480" w:lineRule="auto"/>
        <w:ind w:left="0" w:firstLine="0"/>
        <w:jc w:val="center"/>
        <w:rPr>
          <w:b/>
        </w:rPr>
      </w:pPr>
    </w:p>
    <w:p w:rsidR="00726D92" w:rsidRDefault="00726D92" w:rsidP="00661D1B">
      <w:pPr>
        <w:spacing w:line="480" w:lineRule="auto"/>
        <w:ind w:left="0" w:firstLine="0"/>
        <w:jc w:val="center"/>
        <w:rPr>
          <w:b/>
        </w:rPr>
      </w:pPr>
    </w:p>
    <w:p w:rsidR="00726D92" w:rsidRDefault="00726D92" w:rsidP="00661D1B">
      <w:pPr>
        <w:spacing w:line="480" w:lineRule="auto"/>
        <w:ind w:left="0" w:firstLine="0"/>
        <w:jc w:val="center"/>
        <w:rPr>
          <w:b/>
        </w:rPr>
      </w:pPr>
    </w:p>
    <w:p w:rsidR="00726D92" w:rsidRDefault="00726D92" w:rsidP="00661D1B">
      <w:pPr>
        <w:spacing w:line="480" w:lineRule="auto"/>
        <w:ind w:left="0" w:firstLine="0"/>
        <w:jc w:val="center"/>
        <w:rPr>
          <w:b/>
        </w:rPr>
      </w:pPr>
    </w:p>
    <w:p w:rsidR="00661D1B" w:rsidRDefault="00661D1B" w:rsidP="00661D1B">
      <w:pPr>
        <w:spacing w:line="480" w:lineRule="auto"/>
        <w:ind w:left="0" w:firstLine="0"/>
        <w:jc w:val="center"/>
        <w:rPr>
          <w:b/>
        </w:rPr>
      </w:pPr>
      <w:r w:rsidRPr="00661D1B">
        <w:rPr>
          <w:b/>
        </w:rPr>
        <w:lastRenderedPageBreak/>
        <w:t>Response #2</w:t>
      </w:r>
    </w:p>
    <w:p w:rsidR="00661D1B" w:rsidRDefault="00661D1B" w:rsidP="00661D1B">
      <w:pPr>
        <w:spacing w:line="480" w:lineRule="auto"/>
        <w:ind w:left="0" w:firstLine="0"/>
      </w:pPr>
      <w:r>
        <w:tab/>
        <w:t xml:space="preserve">Hello </w:t>
      </w:r>
      <w:r w:rsidRPr="00661D1B">
        <w:t>Harpreet</w:t>
      </w:r>
      <w:r>
        <w:t xml:space="preserve">, </w:t>
      </w:r>
      <w:r w:rsidR="00D75BC4">
        <w:t>I agree with you that n</w:t>
      </w:r>
      <w:r w:rsidR="00D75BC4" w:rsidRPr="00D75BC4">
        <w:t>eurotransmitters are like mail trucks becau</w:t>
      </w:r>
      <w:r w:rsidR="00D75BC4">
        <w:t xml:space="preserve">se they carry chemical messages and </w:t>
      </w:r>
      <w:r w:rsidR="00D75BC4" w:rsidRPr="00D75BC4">
        <w:t xml:space="preserve">are chemicals released by neurons </w:t>
      </w:r>
      <w:r w:rsidR="00D75BC4">
        <w:t>that travel to other neurons</w:t>
      </w:r>
      <w:r w:rsidR="00D75BC4" w:rsidRPr="00D75BC4">
        <w:t xml:space="preserve"> to cells of the nervous system, muscles, and glands.</w:t>
      </w:r>
      <w:r w:rsidR="00D75BC4">
        <w:t xml:space="preserve"> It is true from your discussion post that, to</w:t>
      </w:r>
      <w:r w:rsidR="00D75BC4" w:rsidRPr="00D75BC4">
        <w:t xml:space="preserve"> convey information from one neuron to another, messages must be carried by neurotransmitters across the intercellular space between neurons, which has bee</w:t>
      </w:r>
      <w:r w:rsidR="00D75BC4">
        <w:t>n compared to a postal truck. The post</w:t>
      </w:r>
      <w:r w:rsidR="00D75BC4" w:rsidRPr="00D75BC4">
        <w:t xml:space="preserve"> also describes how an action potential is generated when a neurotransmitter connects to its target neuron and opens the mem</w:t>
      </w:r>
      <w:r w:rsidR="00726D92">
        <w:t xml:space="preserve">brane to let certain ions pass (Stahl, </w:t>
      </w:r>
      <w:r w:rsidR="00726D92" w:rsidRPr="00726D92">
        <w:t xml:space="preserve">2021). </w:t>
      </w:r>
      <w:r w:rsidR="00D75BC4" w:rsidRPr="00D75BC4">
        <w:t>Because of this action potential, information may be passed along from one neuron to the next.</w:t>
      </w:r>
    </w:p>
    <w:p w:rsidR="00D75BC4" w:rsidRDefault="00D75BC4" w:rsidP="00661D1B">
      <w:pPr>
        <w:spacing w:line="480" w:lineRule="auto"/>
        <w:ind w:left="0" w:firstLine="0"/>
      </w:pPr>
      <w:r>
        <w:tab/>
        <w:t xml:space="preserve">Your post is an excellent one since it has articulated </w:t>
      </w:r>
      <w:r w:rsidRPr="00D75BC4">
        <w:t>neuronal activation and communication between neurons process</w:t>
      </w:r>
      <w:r>
        <w:t xml:space="preserve"> perfectly through a well and simple story. </w:t>
      </w:r>
      <w:r w:rsidRPr="00D75BC4">
        <w:t>The p</w:t>
      </w:r>
      <w:r>
        <w:t xml:space="preserve">ost </w:t>
      </w:r>
      <w:r w:rsidRPr="00D75BC4">
        <w:t xml:space="preserve">makes sense since it describes how an action potential is generated through ligand-ion channels, voltage changes, and ion inflow, and how this </w:t>
      </w:r>
      <w:r w:rsidR="00726D92">
        <w:t xml:space="preserve">triggers a biological reaction (Berry, </w:t>
      </w:r>
      <w:r w:rsidR="00726D92" w:rsidRPr="00726D92">
        <w:t xml:space="preserve">2022). </w:t>
      </w:r>
      <w:r>
        <w:t>Further</w:t>
      </w:r>
      <w:r w:rsidR="00926D1E">
        <w:t>,</w:t>
      </w:r>
      <w:r>
        <w:t xml:space="preserve"> </w:t>
      </w:r>
      <w:r w:rsidR="00926D1E">
        <w:t xml:space="preserve">you have put it well that, </w:t>
      </w:r>
      <w:r w:rsidRPr="00D75BC4">
        <w:t>not just the primary messenger, but also the secondary messenger, the tertiary messenger, and the ultimate messenger who delivers the message to its intended recipient.</w:t>
      </w:r>
    </w:p>
    <w:p w:rsidR="00926D1E" w:rsidRDefault="00926D1E" w:rsidP="00661D1B">
      <w:pPr>
        <w:spacing w:line="480" w:lineRule="auto"/>
        <w:ind w:left="0" w:firstLine="0"/>
      </w:pPr>
      <w:r>
        <w:tab/>
        <w:t xml:space="preserve">Your discussion is an excellent one. However, </w:t>
      </w:r>
      <w:r w:rsidR="00C3190C">
        <w:t xml:space="preserve">it is worth noting </w:t>
      </w:r>
      <w:r>
        <w:t xml:space="preserve">that by </w:t>
      </w:r>
      <w:r w:rsidRPr="00926D1E">
        <w:t>transmitting</w:t>
      </w:r>
      <w:r>
        <w:t xml:space="preserve"> a m</w:t>
      </w:r>
      <w:r w:rsidRPr="00926D1E">
        <w:t>essage</w:t>
      </w:r>
      <w:r>
        <w:t>, the efficacy of Cascade depends</w:t>
      </w:r>
      <w:r w:rsidRPr="00926D1E">
        <w:t xml:space="preserve"> on the presence of drugs or ligands. Side effects distinct from those of the neurotransmitter are meant to imitate, as well as a decrease in the target neurotransmitter's effectiveness, have been linked to inverse agonists, antagonists, and partial agonists. The presence of medications in the system may also disrupt the cascade, preventing the neurotransmitter from </w:t>
      </w:r>
      <w:r w:rsidR="00726D92">
        <w:t>eliciting the desired reaction</w:t>
      </w:r>
      <w:r w:rsidR="00726D92" w:rsidRPr="00726D92">
        <w:t xml:space="preserve"> </w:t>
      </w:r>
      <w:r w:rsidR="00726D92">
        <w:t xml:space="preserve">(Bergtrom, </w:t>
      </w:r>
      <w:r w:rsidR="00726D92" w:rsidRPr="00726D92">
        <w:t>2021).</w:t>
      </w:r>
      <w:r w:rsidR="00726D92">
        <w:t xml:space="preserve"> </w:t>
      </w:r>
      <w:r w:rsidRPr="00926D1E">
        <w:t>To get the intended benefit from a medicine without experiencing any unwanted side effects, it is essential that the drug be administered cautiously.</w:t>
      </w:r>
    </w:p>
    <w:p w:rsidR="00926D1E" w:rsidRPr="00926D1E" w:rsidRDefault="00926D1E" w:rsidP="00926D1E">
      <w:pPr>
        <w:spacing w:line="480" w:lineRule="auto"/>
        <w:ind w:left="0" w:firstLine="0"/>
        <w:jc w:val="center"/>
        <w:rPr>
          <w:b/>
        </w:rPr>
      </w:pPr>
      <w:r w:rsidRPr="00926D1E">
        <w:rPr>
          <w:b/>
        </w:rPr>
        <w:lastRenderedPageBreak/>
        <w:t>References</w:t>
      </w:r>
    </w:p>
    <w:p w:rsidR="00926D1E" w:rsidRDefault="00926D1E" w:rsidP="00726D92">
      <w:pPr>
        <w:spacing w:line="480" w:lineRule="auto"/>
        <w:jc w:val="left"/>
      </w:pPr>
      <w:r>
        <w:t xml:space="preserve">Bergtrom, G. (2021). 17.3: Ligand and voltage gated channels in neurotransmission. Biology LibreTexts. Retrieved from </w:t>
      </w:r>
      <w:hyperlink r:id="rId8" w:history="1">
        <w:r w:rsidRPr="00C80879">
          <w:rPr>
            <w:rStyle w:val="Hyperlink"/>
          </w:rPr>
          <w:t>https://bio.libretexts.org/Bookshelves/Cell_and_Molecular_Biology/Book%3A_Basic_Cell_and_Molecular_Biology_(Bergtrom)/17%3A_Membrane_Function/17.03%3A_Ligand_and_Voltage_Gated_Channels_in_Neurotransmission</w:t>
        </w:r>
      </w:hyperlink>
    </w:p>
    <w:p w:rsidR="00926D1E" w:rsidRDefault="00926D1E" w:rsidP="00726D92">
      <w:pPr>
        <w:spacing w:line="480" w:lineRule="auto"/>
        <w:jc w:val="left"/>
      </w:pPr>
      <w:r>
        <w:t xml:space="preserve">Berry, J. (2022). Neurotransmitters: What they are, functions, and psychology. Medical News Today. Retrieved from </w:t>
      </w:r>
      <w:hyperlink r:id="rId9" w:history="1">
        <w:r w:rsidRPr="00C80879">
          <w:rPr>
            <w:rStyle w:val="Hyperlink"/>
          </w:rPr>
          <w:t>https://www.medicalnewstoday.com/articles/326649</w:t>
        </w:r>
      </w:hyperlink>
    </w:p>
    <w:p w:rsidR="00926D1E" w:rsidRDefault="00926D1E" w:rsidP="00726D92">
      <w:pPr>
        <w:spacing w:line="480" w:lineRule="auto"/>
        <w:jc w:val="left"/>
      </w:pPr>
      <w:r>
        <w:t>Stahl, S. (2021). Essential psychopharmacology: Neuroscientific Basis and Practical Applications (5th ed.). Cambridge University Press.</w:t>
      </w:r>
    </w:p>
    <w:sectPr w:rsidR="00926D1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5CC" w:rsidRDefault="009B55CC" w:rsidP="007C6BF3">
      <w:r>
        <w:separator/>
      </w:r>
    </w:p>
  </w:endnote>
  <w:endnote w:type="continuationSeparator" w:id="0">
    <w:p w:rsidR="009B55CC" w:rsidRDefault="009B55CC" w:rsidP="007C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5CC" w:rsidRDefault="009B55CC" w:rsidP="007C6BF3">
      <w:r>
        <w:separator/>
      </w:r>
    </w:p>
  </w:footnote>
  <w:footnote w:type="continuationSeparator" w:id="0">
    <w:p w:rsidR="009B55CC" w:rsidRDefault="009B55CC" w:rsidP="007C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457979"/>
      <w:docPartObj>
        <w:docPartGallery w:val="Page Numbers (Top of Page)"/>
        <w:docPartUnique/>
      </w:docPartObj>
    </w:sdtPr>
    <w:sdtEndPr>
      <w:rPr>
        <w:noProof/>
      </w:rPr>
    </w:sdtEndPr>
    <w:sdtContent>
      <w:p w:rsidR="007C6BF3" w:rsidRDefault="007C6BF3">
        <w:pPr>
          <w:pStyle w:val="Header"/>
          <w:jc w:val="right"/>
        </w:pPr>
        <w:r>
          <w:fldChar w:fldCharType="begin"/>
        </w:r>
        <w:r>
          <w:instrText xml:space="preserve"> PAGE   \* MERGEFORMAT </w:instrText>
        </w:r>
        <w:r>
          <w:fldChar w:fldCharType="separate"/>
        </w:r>
        <w:r w:rsidR="002C3C54">
          <w:rPr>
            <w:noProof/>
          </w:rPr>
          <w:t>4</w:t>
        </w:r>
        <w:r>
          <w:rPr>
            <w:noProof/>
          </w:rPr>
          <w:fldChar w:fldCharType="end"/>
        </w:r>
      </w:p>
    </w:sdtContent>
  </w:sdt>
  <w:p w:rsidR="007C6BF3" w:rsidRDefault="007C6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89"/>
    <w:rsid w:val="00084406"/>
    <w:rsid w:val="002B4AB1"/>
    <w:rsid w:val="002C3C54"/>
    <w:rsid w:val="00650BBC"/>
    <w:rsid w:val="00661D1B"/>
    <w:rsid w:val="00667BE8"/>
    <w:rsid w:val="00726D92"/>
    <w:rsid w:val="007C6BF3"/>
    <w:rsid w:val="008B5C89"/>
    <w:rsid w:val="00926D1E"/>
    <w:rsid w:val="009B55CC"/>
    <w:rsid w:val="009F53AD"/>
    <w:rsid w:val="00AF1368"/>
    <w:rsid w:val="00BB5095"/>
    <w:rsid w:val="00C3190C"/>
    <w:rsid w:val="00D75BC4"/>
    <w:rsid w:val="00F65FD9"/>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57D93-E199-40F7-8CCE-5D2239FE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368"/>
    <w:rPr>
      <w:color w:val="0563C1" w:themeColor="hyperlink"/>
      <w:u w:val="single"/>
    </w:rPr>
  </w:style>
  <w:style w:type="paragraph" w:styleId="Header">
    <w:name w:val="header"/>
    <w:basedOn w:val="Normal"/>
    <w:link w:val="HeaderChar"/>
    <w:uiPriority w:val="99"/>
    <w:unhideWhenUsed/>
    <w:rsid w:val="007C6BF3"/>
    <w:pPr>
      <w:tabs>
        <w:tab w:val="center" w:pos="4680"/>
        <w:tab w:val="right" w:pos="9360"/>
      </w:tabs>
    </w:pPr>
  </w:style>
  <w:style w:type="character" w:customStyle="1" w:styleId="HeaderChar">
    <w:name w:val="Header Char"/>
    <w:basedOn w:val="DefaultParagraphFont"/>
    <w:link w:val="Header"/>
    <w:uiPriority w:val="99"/>
    <w:rsid w:val="007C6BF3"/>
  </w:style>
  <w:style w:type="paragraph" w:styleId="Footer">
    <w:name w:val="footer"/>
    <w:basedOn w:val="Normal"/>
    <w:link w:val="FooterChar"/>
    <w:uiPriority w:val="99"/>
    <w:unhideWhenUsed/>
    <w:rsid w:val="007C6BF3"/>
    <w:pPr>
      <w:tabs>
        <w:tab w:val="center" w:pos="4680"/>
        <w:tab w:val="right" w:pos="9360"/>
      </w:tabs>
    </w:pPr>
  </w:style>
  <w:style w:type="character" w:customStyle="1" w:styleId="FooterChar">
    <w:name w:val="Footer Char"/>
    <w:basedOn w:val="DefaultParagraphFont"/>
    <w:link w:val="Footer"/>
    <w:uiPriority w:val="99"/>
    <w:rsid w:val="007C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ibretexts.org/Bookshelves/Cell_and_Molecular_Biology/Book%3A_Basic_Cell_and_Molecular_Biology_(Bergtrom)/17%3A_Membrane_Function/17.03%3A_Ligand_and_Voltage_Gated_Channels_in_Neurotransmission" TargetMode="External"/><Relationship Id="rId3" Type="http://schemas.openxmlformats.org/officeDocument/2006/relationships/webSettings" Target="webSettings.xml"/><Relationship Id="rId7" Type="http://schemas.openxmlformats.org/officeDocument/2006/relationships/hyperlink" Target="https://doi.org/10.1113/JP2758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bios100801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edicalnewstoday.com/articles/326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Me</cp:lastModifiedBy>
  <cp:revision>2</cp:revision>
  <dcterms:created xsi:type="dcterms:W3CDTF">2023-01-14T03:50:00Z</dcterms:created>
  <dcterms:modified xsi:type="dcterms:W3CDTF">2023-01-14T03:50:00Z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d99cc964-49e4-4af8-b286-81293b0184ec</vt:lpwstr>
  </property>
</Properties>
</file>