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CB8" w:rsidRPr="00044674" w:rsidRDefault="00D04592" w:rsidP="00044674">
      <w:pPr>
        <w:spacing w:after="0" w:line="480" w:lineRule="auto"/>
        <w:jc w:val="center"/>
        <w:rPr>
          <w:rFonts w:ascii="Times New Roman" w:hAnsi="Times New Roman" w:cs="Times New Roman"/>
          <w:b/>
          <w:sz w:val="24"/>
          <w:szCs w:val="24"/>
        </w:rPr>
      </w:pPr>
      <w:r w:rsidRPr="00044674">
        <w:rPr>
          <w:rFonts w:ascii="Times New Roman" w:hAnsi="Times New Roman" w:cs="Times New Roman"/>
          <w:b/>
          <w:sz w:val="24"/>
          <w:szCs w:val="24"/>
        </w:rPr>
        <w:t>Response to Alyssa Malloch</w:t>
      </w:r>
    </w:p>
    <w:p w:rsidR="00F66CBE" w:rsidRPr="00044674" w:rsidRDefault="00D04592" w:rsidP="00044674">
      <w:pPr>
        <w:spacing w:after="0" w:line="480" w:lineRule="auto"/>
        <w:ind w:firstLine="720"/>
        <w:rPr>
          <w:rFonts w:ascii="Times New Roman" w:hAnsi="Times New Roman" w:cs="Times New Roman"/>
          <w:sz w:val="24"/>
          <w:szCs w:val="24"/>
        </w:rPr>
      </w:pPr>
      <w:r w:rsidRPr="00044674">
        <w:rPr>
          <w:rFonts w:ascii="Times New Roman" w:hAnsi="Times New Roman" w:cs="Times New Roman"/>
          <w:sz w:val="24"/>
          <w:szCs w:val="24"/>
        </w:rPr>
        <w:t xml:space="preserve">Hello Malloch, </w:t>
      </w:r>
      <w:r w:rsidR="00044674" w:rsidRPr="00044674">
        <w:rPr>
          <w:rFonts w:ascii="Times New Roman" w:hAnsi="Times New Roman" w:cs="Times New Roman"/>
          <w:sz w:val="24"/>
          <w:szCs w:val="24"/>
        </w:rPr>
        <w:t>it</w:t>
      </w:r>
      <w:r w:rsidRPr="00044674">
        <w:rPr>
          <w:rFonts w:ascii="Times New Roman" w:hAnsi="Times New Roman" w:cs="Times New Roman"/>
          <w:sz w:val="24"/>
          <w:szCs w:val="24"/>
        </w:rPr>
        <w:t xml:space="preserve"> was informative reading your discussion post on this week’s questions on transference and countertransference. </w:t>
      </w:r>
      <w:r w:rsidR="00FF60F6" w:rsidRPr="00044674">
        <w:rPr>
          <w:rFonts w:ascii="Times New Roman" w:hAnsi="Times New Roman" w:cs="Times New Roman"/>
          <w:sz w:val="24"/>
          <w:szCs w:val="24"/>
        </w:rPr>
        <w:t>It was great of you to begin your discussion by introducing the concepts of transference and countertransference and how essential they are to psychodynamic therapy</w:t>
      </w:r>
      <w:r w:rsidR="00044674" w:rsidRPr="00044674">
        <w:rPr>
          <w:rFonts w:ascii="Times New Roman" w:hAnsi="Times New Roman" w:cs="Times New Roman"/>
          <w:sz w:val="24"/>
          <w:szCs w:val="24"/>
        </w:rPr>
        <w:t>,</w:t>
      </w:r>
      <w:r w:rsidR="00FF60F6" w:rsidRPr="00044674">
        <w:rPr>
          <w:rFonts w:ascii="Times New Roman" w:hAnsi="Times New Roman" w:cs="Times New Roman"/>
          <w:sz w:val="24"/>
          <w:szCs w:val="24"/>
        </w:rPr>
        <w:t xml:space="preserve"> and impacts the patient-therapist relationship (</w:t>
      </w:r>
      <w:r w:rsidR="00044674" w:rsidRPr="00044674">
        <w:rPr>
          <w:rFonts w:ascii="Times New Roman" w:hAnsi="Times New Roman" w:cs="Times New Roman"/>
          <w:sz w:val="24"/>
          <w:szCs w:val="24"/>
        </w:rPr>
        <w:t>Holder, 2018</w:t>
      </w:r>
      <w:r w:rsidR="00FF60F6" w:rsidRPr="00044674">
        <w:rPr>
          <w:rFonts w:ascii="Times New Roman" w:hAnsi="Times New Roman" w:cs="Times New Roman"/>
          <w:sz w:val="24"/>
          <w:szCs w:val="24"/>
        </w:rPr>
        <w:t xml:space="preserve">). </w:t>
      </w:r>
      <w:r w:rsidR="00F66CBE" w:rsidRPr="00044674">
        <w:rPr>
          <w:rFonts w:ascii="Times New Roman" w:hAnsi="Times New Roman" w:cs="Times New Roman"/>
          <w:sz w:val="24"/>
          <w:szCs w:val="24"/>
        </w:rPr>
        <w:t xml:space="preserve">I concur with you that transference is </w:t>
      </w:r>
      <w:r w:rsidR="00F66CBE" w:rsidRPr="00044674">
        <w:rPr>
          <w:rFonts w:ascii="Times New Roman" w:hAnsi="Times New Roman" w:cs="Times New Roman"/>
          <w:sz w:val="24"/>
          <w:szCs w:val="24"/>
        </w:rPr>
        <w:t>“the client’s unconscious shifting to the analyst of feelings, attitudes, and fantasies (both positive and negative) that are reactions to significant figures who played important roles during the developmental process” (Corey, 2020, p. 70).</w:t>
      </w:r>
      <w:r w:rsidR="00F66CBE" w:rsidRPr="00044674">
        <w:rPr>
          <w:rFonts w:ascii="Times New Roman" w:hAnsi="Times New Roman" w:cs="Times New Roman"/>
          <w:sz w:val="24"/>
          <w:szCs w:val="24"/>
        </w:rPr>
        <w:t xml:space="preserve"> Countertransference occurs when the therapist develops conscious or unconscious reactions, both internal and external</w:t>
      </w:r>
      <w:r w:rsidR="00044674" w:rsidRPr="00044674">
        <w:rPr>
          <w:rFonts w:ascii="Times New Roman" w:hAnsi="Times New Roman" w:cs="Times New Roman"/>
          <w:sz w:val="24"/>
          <w:szCs w:val="24"/>
        </w:rPr>
        <w:t>,</w:t>
      </w:r>
      <w:r w:rsidR="00F66CBE" w:rsidRPr="00044674">
        <w:rPr>
          <w:rFonts w:ascii="Times New Roman" w:hAnsi="Times New Roman" w:cs="Times New Roman"/>
          <w:sz w:val="24"/>
          <w:szCs w:val="24"/>
        </w:rPr>
        <w:t xml:space="preserve"> towards the patient due to unresolved conflicts. You noted that countertransference was a foreign concept </w:t>
      </w:r>
      <w:r w:rsidR="00044674" w:rsidRPr="00044674">
        <w:rPr>
          <w:rFonts w:ascii="Times New Roman" w:hAnsi="Times New Roman" w:cs="Times New Roman"/>
          <w:sz w:val="24"/>
          <w:szCs w:val="24"/>
        </w:rPr>
        <w:t>until you began working with patients</w:t>
      </w:r>
      <w:r w:rsidR="00F66CBE" w:rsidRPr="00044674">
        <w:rPr>
          <w:rFonts w:ascii="Times New Roman" w:hAnsi="Times New Roman" w:cs="Times New Roman"/>
          <w:sz w:val="24"/>
          <w:szCs w:val="24"/>
        </w:rPr>
        <w:t xml:space="preserve"> with substance use disorders. </w:t>
      </w:r>
    </w:p>
    <w:p w:rsidR="00D04592" w:rsidRPr="00044674" w:rsidRDefault="00F66CBE" w:rsidP="00044674">
      <w:pPr>
        <w:spacing w:after="0" w:line="480" w:lineRule="auto"/>
        <w:ind w:firstLine="720"/>
        <w:rPr>
          <w:rFonts w:ascii="Times New Roman" w:hAnsi="Times New Roman" w:cs="Times New Roman"/>
          <w:sz w:val="24"/>
          <w:szCs w:val="24"/>
        </w:rPr>
      </w:pPr>
      <w:r w:rsidRPr="00044674">
        <w:rPr>
          <w:rFonts w:ascii="Times New Roman" w:hAnsi="Times New Roman" w:cs="Times New Roman"/>
          <w:sz w:val="24"/>
          <w:szCs w:val="24"/>
        </w:rPr>
        <w:t>While writing my discussion</w:t>
      </w:r>
      <w:r w:rsidR="00044674" w:rsidRPr="00044674">
        <w:rPr>
          <w:rFonts w:ascii="Times New Roman" w:hAnsi="Times New Roman" w:cs="Times New Roman"/>
          <w:sz w:val="24"/>
          <w:szCs w:val="24"/>
        </w:rPr>
        <w:t>,</w:t>
      </w:r>
      <w:r w:rsidRPr="00044674">
        <w:rPr>
          <w:rFonts w:ascii="Times New Roman" w:hAnsi="Times New Roman" w:cs="Times New Roman"/>
          <w:sz w:val="24"/>
          <w:szCs w:val="24"/>
        </w:rPr>
        <w:t xml:space="preserve"> I didn’t consider the impact o</w:t>
      </w:r>
      <w:r w:rsidR="00044674" w:rsidRPr="00044674">
        <w:rPr>
          <w:rFonts w:ascii="Times New Roman" w:hAnsi="Times New Roman" w:cs="Times New Roman"/>
          <w:sz w:val="24"/>
          <w:szCs w:val="24"/>
        </w:rPr>
        <w:t>f</w:t>
      </w:r>
      <w:r w:rsidRPr="00044674">
        <w:rPr>
          <w:rFonts w:ascii="Times New Roman" w:hAnsi="Times New Roman" w:cs="Times New Roman"/>
          <w:sz w:val="24"/>
          <w:szCs w:val="24"/>
        </w:rPr>
        <w:t xml:space="preserve"> countertransference working with patients with substance abuse disorders has always had on me. Considering that I have seen the suffering of some of my relatives as a result of substance abuse, helping other clients undergoing the same struggle always trigger</w:t>
      </w:r>
      <w:r w:rsidR="00044674" w:rsidRPr="00044674">
        <w:rPr>
          <w:rFonts w:ascii="Times New Roman" w:hAnsi="Times New Roman" w:cs="Times New Roman"/>
          <w:sz w:val="24"/>
          <w:szCs w:val="24"/>
        </w:rPr>
        <w:t>s</w:t>
      </w:r>
      <w:r w:rsidRPr="00044674">
        <w:rPr>
          <w:rFonts w:ascii="Times New Roman" w:hAnsi="Times New Roman" w:cs="Times New Roman"/>
          <w:sz w:val="24"/>
          <w:szCs w:val="24"/>
        </w:rPr>
        <w:t xml:space="preserve"> countertransference. Surprisingly, dealing with clients </w:t>
      </w:r>
      <w:r w:rsidR="00044674" w:rsidRPr="00044674">
        <w:rPr>
          <w:rFonts w:ascii="Times New Roman" w:hAnsi="Times New Roman" w:cs="Times New Roman"/>
          <w:sz w:val="24"/>
          <w:szCs w:val="24"/>
        </w:rPr>
        <w:t>striving and cooperating toward substance abuse cessation presents a positive attitude compared to those</w:t>
      </w:r>
      <w:r w:rsidRPr="00044674">
        <w:rPr>
          <w:rFonts w:ascii="Times New Roman" w:hAnsi="Times New Roman" w:cs="Times New Roman"/>
          <w:sz w:val="24"/>
          <w:szCs w:val="24"/>
        </w:rPr>
        <w:t xml:space="preserve"> not wanting to transform. Countertransference awareness is significant as it helps </w:t>
      </w:r>
      <w:r w:rsidR="00044674" w:rsidRPr="00044674">
        <w:rPr>
          <w:rFonts w:ascii="Times New Roman" w:hAnsi="Times New Roman" w:cs="Times New Roman"/>
          <w:sz w:val="24"/>
          <w:szCs w:val="24"/>
        </w:rPr>
        <w:t>guarantee</w:t>
      </w:r>
      <w:r w:rsidRPr="00044674">
        <w:rPr>
          <w:rFonts w:ascii="Times New Roman" w:hAnsi="Times New Roman" w:cs="Times New Roman"/>
          <w:sz w:val="24"/>
          <w:szCs w:val="24"/>
        </w:rPr>
        <w:t xml:space="preserve"> safe and high-quality care services to all clients</w:t>
      </w:r>
      <w:r w:rsidR="00044674" w:rsidRPr="00044674">
        <w:rPr>
          <w:rFonts w:ascii="Times New Roman" w:hAnsi="Times New Roman" w:cs="Times New Roman"/>
          <w:sz w:val="24"/>
          <w:szCs w:val="24"/>
        </w:rPr>
        <w:t>,</w:t>
      </w:r>
      <w:r w:rsidRPr="00044674">
        <w:rPr>
          <w:rFonts w:ascii="Times New Roman" w:hAnsi="Times New Roman" w:cs="Times New Roman"/>
          <w:sz w:val="24"/>
          <w:szCs w:val="24"/>
        </w:rPr>
        <w:t xml:space="preserve"> irrespective of the countertransference triggering involved. Some of the measures of ensuring that therapist manages their countertransference is by engaging in self-care activities</w:t>
      </w:r>
      <w:r w:rsidR="00044674" w:rsidRPr="00044674">
        <w:rPr>
          <w:rFonts w:ascii="Times New Roman" w:hAnsi="Times New Roman" w:cs="Times New Roman"/>
          <w:sz w:val="24"/>
          <w:szCs w:val="24"/>
        </w:rPr>
        <w:t>,</w:t>
      </w:r>
      <w:r w:rsidRPr="00044674">
        <w:rPr>
          <w:rFonts w:ascii="Times New Roman" w:hAnsi="Times New Roman" w:cs="Times New Roman"/>
          <w:sz w:val="24"/>
          <w:szCs w:val="24"/>
        </w:rPr>
        <w:t xml:space="preserve"> including attending therapy (</w:t>
      </w:r>
      <w:r w:rsidRPr="00044674">
        <w:rPr>
          <w:rFonts w:ascii="Times New Roman" w:hAnsi="Times New Roman" w:cs="Times New Roman"/>
          <w:sz w:val="24"/>
          <w:szCs w:val="24"/>
        </w:rPr>
        <w:t>Cartwright et al., 2021</w:t>
      </w:r>
      <w:r w:rsidRPr="00044674">
        <w:rPr>
          <w:rFonts w:ascii="Times New Roman" w:hAnsi="Times New Roman" w:cs="Times New Roman"/>
          <w:sz w:val="24"/>
          <w:szCs w:val="24"/>
        </w:rPr>
        <w:t>). Thanks for the great post!</w:t>
      </w:r>
    </w:p>
    <w:p w:rsidR="00F66CBE" w:rsidRPr="00044674" w:rsidRDefault="00F66CBE" w:rsidP="00044674">
      <w:pPr>
        <w:spacing w:after="0" w:line="480" w:lineRule="auto"/>
        <w:jc w:val="center"/>
        <w:rPr>
          <w:rFonts w:ascii="Times New Roman" w:hAnsi="Times New Roman" w:cs="Times New Roman"/>
          <w:b/>
          <w:sz w:val="24"/>
          <w:szCs w:val="24"/>
        </w:rPr>
      </w:pPr>
      <w:r w:rsidRPr="00044674">
        <w:rPr>
          <w:rFonts w:ascii="Times New Roman" w:hAnsi="Times New Roman" w:cs="Times New Roman"/>
          <w:b/>
          <w:sz w:val="24"/>
          <w:szCs w:val="24"/>
        </w:rPr>
        <w:t>References</w:t>
      </w:r>
    </w:p>
    <w:p w:rsidR="00044674" w:rsidRPr="00044674" w:rsidRDefault="00044674" w:rsidP="00044674">
      <w:pPr>
        <w:spacing w:after="0" w:line="480" w:lineRule="auto"/>
        <w:ind w:left="720" w:hanging="720"/>
        <w:rPr>
          <w:rFonts w:ascii="Times New Roman" w:hAnsi="Times New Roman" w:cs="Times New Roman"/>
          <w:sz w:val="24"/>
          <w:szCs w:val="24"/>
        </w:rPr>
      </w:pPr>
      <w:r w:rsidRPr="00044674">
        <w:rPr>
          <w:rFonts w:ascii="Times New Roman" w:hAnsi="Times New Roman" w:cs="Times New Roman"/>
          <w:sz w:val="24"/>
          <w:szCs w:val="24"/>
        </w:rPr>
        <w:lastRenderedPageBreak/>
        <w:t xml:space="preserve">Cartwright, C., Hayes, J. A., Yang, Y., &amp; Shires, A. (2021). “Thinking it through”: Toward a model of reflective practice for trainee psychologists’ countertransference reactions. Australian Psychologist, 56(2), 168–180. </w:t>
      </w:r>
      <w:hyperlink r:id="rId4" w:history="1">
        <w:r w:rsidRPr="00044674">
          <w:rPr>
            <w:rStyle w:val="Hyperlink"/>
            <w:rFonts w:ascii="Times New Roman" w:hAnsi="Times New Roman" w:cs="Times New Roman"/>
            <w:sz w:val="24"/>
            <w:szCs w:val="24"/>
          </w:rPr>
          <w:t>https://doi.org/10.1080/00050067.2021.1893599</w:t>
        </w:r>
      </w:hyperlink>
      <w:r w:rsidRPr="00044674">
        <w:rPr>
          <w:rFonts w:ascii="Times New Roman" w:hAnsi="Times New Roman" w:cs="Times New Roman"/>
          <w:sz w:val="24"/>
          <w:szCs w:val="24"/>
        </w:rPr>
        <w:t xml:space="preserve"> </w:t>
      </w:r>
    </w:p>
    <w:p w:rsidR="00044674" w:rsidRPr="00044674" w:rsidRDefault="00044674" w:rsidP="00044674">
      <w:pPr>
        <w:spacing w:after="0" w:line="480" w:lineRule="auto"/>
        <w:ind w:left="720" w:hanging="720"/>
        <w:rPr>
          <w:rFonts w:ascii="Times New Roman" w:hAnsi="Times New Roman" w:cs="Times New Roman"/>
          <w:sz w:val="24"/>
          <w:szCs w:val="24"/>
        </w:rPr>
      </w:pPr>
      <w:r w:rsidRPr="00044674">
        <w:rPr>
          <w:rFonts w:ascii="Times New Roman" w:hAnsi="Times New Roman" w:cs="Times New Roman"/>
          <w:sz w:val="24"/>
          <w:szCs w:val="24"/>
        </w:rPr>
        <w:t>Corey, G. (2020). Theory and practice of counseling and psychotherapy (10th ed.). Brooks/Cole.</w:t>
      </w:r>
    </w:p>
    <w:p w:rsidR="00044674" w:rsidRDefault="00044674" w:rsidP="00044674">
      <w:pPr>
        <w:spacing w:after="0" w:line="480" w:lineRule="auto"/>
        <w:ind w:left="720" w:hanging="720"/>
        <w:rPr>
          <w:rFonts w:ascii="Times New Roman" w:hAnsi="Times New Roman" w:cs="Times New Roman"/>
          <w:sz w:val="24"/>
          <w:szCs w:val="24"/>
        </w:rPr>
      </w:pPr>
      <w:r w:rsidRPr="00044674">
        <w:rPr>
          <w:rFonts w:ascii="Times New Roman" w:hAnsi="Times New Roman" w:cs="Times New Roman"/>
          <w:sz w:val="24"/>
          <w:szCs w:val="24"/>
        </w:rPr>
        <w:t>Holder, A. (2018). Reflections on transference, countertransference, session frequency, and the psychoanalytic process. </w:t>
      </w:r>
      <w:r w:rsidRPr="00044674">
        <w:rPr>
          <w:rFonts w:ascii="Times New Roman" w:hAnsi="Times New Roman" w:cs="Times New Roman"/>
          <w:i/>
          <w:iCs/>
          <w:sz w:val="24"/>
          <w:szCs w:val="24"/>
        </w:rPr>
        <w:t>Countertransference in Psychoanalytic Psychotherapy with Children and Adolescents</w:t>
      </w:r>
      <w:r w:rsidRPr="00044674">
        <w:rPr>
          <w:rFonts w:ascii="Times New Roman" w:hAnsi="Times New Roman" w:cs="Times New Roman"/>
          <w:sz w:val="24"/>
          <w:szCs w:val="24"/>
        </w:rPr>
        <w:t>, 51-67. </w:t>
      </w:r>
      <w:hyperlink r:id="rId5" w:history="1">
        <w:r w:rsidRPr="00044674">
          <w:rPr>
            <w:rStyle w:val="Hyperlink"/>
            <w:rFonts w:ascii="Times New Roman" w:hAnsi="Times New Roman" w:cs="Times New Roman"/>
            <w:sz w:val="24"/>
            <w:szCs w:val="24"/>
          </w:rPr>
          <w:t>https://doi.org/10.4324/9780429473340-3</w:t>
        </w:r>
      </w:hyperlink>
      <w:r w:rsidRPr="00044674">
        <w:rPr>
          <w:rFonts w:ascii="Times New Roman" w:hAnsi="Times New Roman" w:cs="Times New Roman"/>
          <w:sz w:val="24"/>
          <w:szCs w:val="24"/>
        </w:rPr>
        <w:t xml:space="preserve"> </w:t>
      </w:r>
    </w:p>
    <w:p w:rsidR="002B2FF4" w:rsidRPr="002B2FF4" w:rsidRDefault="002B2FF4" w:rsidP="002B2FF4">
      <w:pPr>
        <w:spacing w:after="0" w:line="480" w:lineRule="auto"/>
        <w:jc w:val="center"/>
        <w:rPr>
          <w:rFonts w:ascii="Times New Roman" w:hAnsi="Times New Roman" w:cs="Times New Roman"/>
          <w:b/>
          <w:sz w:val="24"/>
          <w:szCs w:val="24"/>
        </w:rPr>
      </w:pPr>
      <w:r w:rsidRPr="002B2FF4">
        <w:rPr>
          <w:rFonts w:ascii="Times New Roman" w:hAnsi="Times New Roman" w:cs="Times New Roman"/>
          <w:b/>
          <w:sz w:val="24"/>
          <w:szCs w:val="24"/>
        </w:rPr>
        <w:t>Response to Megan Bowcock</w:t>
      </w:r>
    </w:p>
    <w:p w:rsidR="002B2FF4" w:rsidRDefault="002B2FF4" w:rsidP="00B6052B">
      <w:pPr>
        <w:spacing w:after="0"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Hello Bowcock, thanks for sharing such an informative response to this week’s discussion post questions on the personal </w:t>
      </w:r>
      <w:proofErr w:type="gramStart"/>
      <w:r>
        <w:rPr>
          <w:rFonts w:ascii="Times New Roman" w:hAnsi="Times New Roman" w:cs="Times New Roman"/>
          <w:sz w:val="24"/>
          <w:szCs w:val="24"/>
        </w:rPr>
        <w:t>triggers</w:t>
      </w:r>
      <w:proofErr w:type="gramEnd"/>
      <w:r>
        <w:rPr>
          <w:rFonts w:ascii="Times New Roman" w:hAnsi="Times New Roman" w:cs="Times New Roman"/>
          <w:sz w:val="24"/>
          <w:szCs w:val="24"/>
        </w:rPr>
        <w:t xml:space="preserve"> reflection. </w:t>
      </w:r>
      <w:r w:rsidR="007A54E3">
        <w:rPr>
          <w:rFonts w:ascii="Times New Roman" w:hAnsi="Times New Roman" w:cs="Times New Roman"/>
          <w:sz w:val="24"/>
          <w:szCs w:val="24"/>
        </w:rPr>
        <w:t>I concur with you that transference and countertransference are essential components of therap</w:t>
      </w:r>
      <w:r w:rsidR="00282170">
        <w:rPr>
          <w:rFonts w:ascii="Times New Roman" w:hAnsi="Times New Roman" w:cs="Times New Roman"/>
          <w:sz w:val="24"/>
          <w:szCs w:val="24"/>
        </w:rPr>
        <w:t xml:space="preserve">y. </w:t>
      </w:r>
      <w:r w:rsidR="00534358">
        <w:rPr>
          <w:rFonts w:ascii="Times New Roman" w:hAnsi="Times New Roman" w:cs="Times New Roman"/>
          <w:sz w:val="24"/>
          <w:szCs w:val="24"/>
        </w:rPr>
        <w:t>T</w:t>
      </w:r>
      <w:r w:rsidR="00282170">
        <w:rPr>
          <w:rFonts w:ascii="Times New Roman" w:hAnsi="Times New Roman" w:cs="Times New Roman"/>
          <w:sz w:val="24"/>
          <w:szCs w:val="24"/>
        </w:rPr>
        <w:t xml:space="preserve">ransference is </w:t>
      </w:r>
      <w:r w:rsidR="00E97913" w:rsidRPr="00E97913">
        <w:rPr>
          <w:rFonts w:ascii="Times New Roman" w:hAnsi="Times New Roman" w:cs="Times New Roman"/>
          <w:sz w:val="24"/>
          <w:szCs w:val="24"/>
        </w:rPr>
        <w:t xml:space="preserve">the tendency to direct feelings and thoughts related to another important figure in one’s life toward their therapist. Countertransference </w:t>
      </w:r>
      <w:r w:rsidR="00534358">
        <w:rPr>
          <w:rFonts w:ascii="Times New Roman" w:hAnsi="Times New Roman" w:cs="Times New Roman"/>
          <w:sz w:val="24"/>
          <w:szCs w:val="24"/>
        </w:rPr>
        <w:t>occurs when</w:t>
      </w:r>
      <w:r w:rsidR="00E97913">
        <w:rPr>
          <w:rFonts w:ascii="Times New Roman" w:hAnsi="Times New Roman" w:cs="Times New Roman"/>
          <w:sz w:val="24"/>
          <w:szCs w:val="24"/>
        </w:rPr>
        <w:t xml:space="preserve"> </w:t>
      </w:r>
      <w:r w:rsidR="0092541F" w:rsidRPr="00044674">
        <w:rPr>
          <w:rFonts w:ascii="Times New Roman" w:hAnsi="Times New Roman" w:cs="Times New Roman"/>
          <w:sz w:val="24"/>
          <w:szCs w:val="24"/>
        </w:rPr>
        <w:t>the therapist develops conscious or unconscious reactions, both internal and external, toward the patient due to unresolved conflicts</w:t>
      </w:r>
      <w:r w:rsidR="0092541F">
        <w:rPr>
          <w:rFonts w:ascii="Times New Roman" w:hAnsi="Times New Roman" w:cs="Times New Roman"/>
          <w:sz w:val="24"/>
          <w:szCs w:val="24"/>
        </w:rPr>
        <w:t xml:space="preserve"> (Corey, 2020). </w:t>
      </w:r>
      <w:r w:rsidR="00545FC9">
        <w:rPr>
          <w:rFonts w:ascii="Times New Roman" w:hAnsi="Times New Roman" w:cs="Times New Roman"/>
          <w:sz w:val="24"/>
          <w:szCs w:val="24"/>
        </w:rPr>
        <w:t xml:space="preserve">Understanding transference and countertransference concepts </w:t>
      </w:r>
      <w:r w:rsidR="00534358">
        <w:rPr>
          <w:rFonts w:ascii="Times New Roman" w:hAnsi="Times New Roman" w:cs="Times New Roman"/>
          <w:sz w:val="24"/>
          <w:szCs w:val="24"/>
        </w:rPr>
        <w:t>are</w:t>
      </w:r>
      <w:r w:rsidR="00545FC9">
        <w:rPr>
          <w:rFonts w:ascii="Times New Roman" w:hAnsi="Times New Roman" w:cs="Times New Roman"/>
          <w:sz w:val="24"/>
          <w:szCs w:val="24"/>
        </w:rPr>
        <w:t xml:space="preserve"> significant in ensuring that </w:t>
      </w:r>
      <w:r w:rsidR="009D7608">
        <w:rPr>
          <w:rFonts w:ascii="Times New Roman" w:hAnsi="Times New Roman" w:cs="Times New Roman"/>
          <w:sz w:val="24"/>
          <w:szCs w:val="24"/>
        </w:rPr>
        <w:t xml:space="preserve">patients are provided with the highest quality of care services in a manner that holistically addresses their health needs. </w:t>
      </w:r>
    </w:p>
    <w:p w:rsidR="00255524" w:rsidRDefault="00255524" w:rsidP="002B2FF4">
      <w:pPr>
        <w:spacing w:after="0" w:line="480" w:lineRule="auto"/>
        <w:rPr>
          <w:rFonts w:ascii="Times New Roman" w:hAnsi="Times New Roman" w:cs="Times New Roman"/>
          <w:sz w:val="24"/>
          <w:szCs w:val="24"/>
        </w:rPr>
      </w:pPr>
      <w:r>
        <w:rPr>
          <w:rFonts w:ascii="Times New Roman" w:hAnsi="Times New Roman" w:cs="Times New Roman"/>
          <w:sz w:val="24"/>
          <w:szCs w:val="24"/>
        </w:rPr>
        <w:tab/>
        <w:t>I concur with you that one of the primary triggers as a parent</w:t>
      </w:r>
      <w:r w:rsidR="00534358">
        <w:rPr>
          <w:rFonts w:ascii="Times New Roman" w:hAnsi="Times New Roman" w:cs="Times New Roman"/>
          <w:sz w:val="24"/>
          <w:szCs w:val="24"/>
        </w:rPr>
        <w:t>-</w:t>
      </w:r>
      <w:r>
        <w:rPr>
          <w:rFonts w:ascii="Times New Roman" w:hAnsi="Times New Roman" w:cs="Times New Roman"/>
          <w:sz w:val="24"/>
          <w:szCs w:val="24"/>
        </w:rPr>
        <w:t xml:space="preserve">practitioner is dealing </w:t>
      </w:r>
      <w:r w:rsidR="00534358">
        <w:rPr>
          <w:rFonts w:ascii="Times New Roman" w:hAnsi="Times New Roman" w:cs="Times New Roman"/>
          <w:sz w:val="24"/>
          <w:szCs w:val="24"/>
        </w:rPr>
        <w:t xml:space="preserve">with </w:t>
      </w:r>
      <w:r>
        <w:rPr>
          <w:rFonts w:ascii="Times New Roman" w:hAnsi="Times New Roman" w:cs="Times New Roman"/>
          <w:sz w:val="24"/>
          <w:szCs w:val="24"/>
        </w:rPr>
        <w:t>or providing care services to clients at the age of our children. I enjoyed the point where you noted that the</w:t>
      </w:r>
      <w:r w:rsidR="00534358">
        <w:rPr>
          <w:rFonts w:ascii="Times New Roman" w:hAnsi="Times New Roman" w:cs="Times New Roman"/>
          <w:sz w:val="24"/>
          <w:szCs w:val="24"/>
        </w:rPr>
        <w:t>y</w:t>
      </w:r>
      <w:r>
        <w:rPr>
          <w:rFonts w:ascii="Times New Roman" w:hAnsi="Times New Roman" w:cs="Times New Roman"/>
          <w:sz w:val="24"/>
          <w:szCs w:val="24"/>
        </w:rPr>
        <w:t xml:space="preserve"> strive to apply the gained and learned skills </w:t>
      </w:r>
      <w:r w:rsidR="00534358">
        <w:rPr>
          <w:rFonts w:ascii="Times New Roman" w:hAnsi="Times New Roman" w:cs="Times New Roman"/>
          <w:sz w:val="24"/>
          <w:szCs w:val="24"/>
        </w:rPr>
        <w:t>professionally but find</w:t>
      </w:r>
      <w:r>
        <w:rPr>
          <w:rFonts w:ascii="Times New Roman" w:hAnsi="Times New Roman" w:cs="Times New Roman"/>
          <w:sz w:val="24"/>
          <w:szCs w:val="24"/>
        </w:rPr>
        <w:t xml:space="preserve"> that the most effective nurse-patient relationship always develops along the line where the client requires some form of maternal care. </w:t>
      </w:r>
      <w:r w:rsidR="00AB6DB7">
        <w:rPr>
          <w:rFonts w:ascii="Times New Roman" w:hAnsi="Times New Roman" w:cs="Times New Roman"/>
          <w:sz w:val="24"/>
          <w:szCs w:val="24"/>
        </w:rPr>
        <w:t xml:space="preserve">Similarly, dealing with a </w:t>
      </w:r>
      <w:r w:rsidR="00AB6DB7" w:rsidRPr="006B3A96">
        <w:rPr>
          <w:rFonts w:ascii="Times New Roman" w:hAnsi="Times New Roman" w:cs="Times New Roman"/>
          <w:sz w:val="24"/>
          <w:szCs w:val="24"/>
        </w:rPr>
        <w:t xml:space="preserve">troubled child or young adult presenting with a </w:t>
      </w:r>
      <w:r w:rsidR="00AB6DB7" w:rsidRPr="006B3A96">
        <w:rPr>
          <w:rFonts w:ascii="Times New Roman" w:hAnsi="Times New Roman" w:cs="Times New Roman"/>
          <w:sz w:val="24"/>
          <w:szCs w:val="24"/>
        </w:rPr>
        <w:lastRenderedPageBreak/>
        <w:t>scenario that doesn’t present positive outcomes</w:t>
      </w:r>
      <w:r w:rsidR="00E33747">
        <w:rPr>
          <w:rFonts w:ascii="Times New Roman" w:hAnsi="Times New Roman" w:cs="Times New Roman"/>
          <w:sz w:val="24"/>
          <w:szCs w:val="24"/>
        </w:rPr>
        <w:t xml:space="preserve">. Although I tend to create a balance between all </w:t>
      </w:r>
      <w:r w:rsidR="000C6FE0">
        <w:rPr>
          <w:rFonts w:ascii="Times New Roman" w:hAnsi="Times New Roman" w:cs="Times New Roman"/>
          <w:sz w:val="24"/>
          <w:szCs w:val="24"/>
        </w:rPr>
        <w:t>clients</w:t>
      </w:r>
      <w:r w:rsidR="00E33747">
        <w:rPr>
          <w:rFonts w:ascii="Times New Roman" w:hAnsi="Times New Roman" w:cs="Times New Roman"/>
          <w:sz w:val="24"/>
          <w:szCs w:val="24"/>
        </w:rPr>
        <w:t>, dealing with such a client requiring parental care</w:t>
      </w:r>
      <w:r w:rsidR="00534358">
        <w:rPr>
          <w:rFonts w:ascii="Times New Roman" w:hAnsi="Times New Roman" w:cs="Times New Roman"/>
          <w:sz w:val="24"/>
          <w:szCs w:val="24"/>
        </w:rPr>
        <w:t xml:space="preserve"> </w:t>
      </w:r>
      <w:r w:rsidR="00E33747">
        <w:rPr>
          <w:rFonts w:ascii="Times New Roman" w:hAnsi="Times New Roman" w:cs="Times New Roman"/>
          <w:sz w:val="24"/>
          <w:szCs w:val="24"/>
        </w:rPr>
        <w:t>lead</w:t>
      </w:r>
      <w:r w:rsidR="00534358">
        <w:rPr>
          <w:rFonts w:ascii="Times New Roman" w:hAnsi="Times New Roman" w:cs="Times New Roman"/>
          <w:sz w:val="24"/>
          <w:szCs w:val="24"/>
        </w:rPr>
        <w:t>s</w:t>
      </w:r>
      <w:r w:rsidR="00E33747">
        <w:rPr>
          <w:rFonts w:ascii="Times New Roman" w:hAnsi="Times New Roman" w:cs="Times New Roman"/>
          <w:sz w:val="24"/>
          <w:szCs w:val="24"/>
        </w:rPr>
        <w:t xml:space="preserve"> me </w:t>
      </w:r>
      <w:r w:rsidR="00534358">
        <w:rPr>
          <w:rFonts w:ascii="Times New Roman" w:hAnsi="Times New Roman" w:cs="Times New Roman"/>
          <w:sz w:val="24"/>
          <w:szCs w:val="24"/>
        </w:rPr>
        <w:t>to go</w:t>
      </w:r>
      <w:r w:rsidR="00E33747">
        <w:rPr>
          <w:rFonts w:ascii="Times New Roman" w:hAnsi="Times New Roman" w:cs="Times New Roman"/>
          <w:sz w:val="24"/>
          <w:szCs w:val="24"/>
        </w:rPr>
        <w:t xml:space="preserve"> </w:t>
      </w:r>
      <w:r w:rsidR="00534358">
        <w:rPr>
          <w:rFonts w:ascii="Times New Roman" w:hAnsi="Times New Roman" w:cs="Times New Roman"/>
          <w:sz w:val="24"/>
          <w:szCs w:val="24"/>
        </w:rPr>
        <w:t>the</w:t>
      </w:r>
      <w:r w:rsidR="00E33747">
        <w:rPr>
          <w:rFonts w:ascii="Times New Roman" w:hAnsi="Times New Roman" w:cs="Times New Roman"/>
          <w:sz w:val="24"/>
          <w:szCs w:val="24"/>
        </w:rPr>
        <w:t xml:space="preserve"> extra mile in ensuring the safety and recovery of such a client. Besides the use of supervision </w:t>
      </w:r>
      <w:r w:rsidR="000C6FE0">
        <w:rPr>
          <w:rFonts w:ascii="Times New Roman" w:hAnsi="Times New Roman" w:cs="Times New Roman"/>
          <w:sz w:val="24"/>
          <w:szCs w:val="24"/>
        </w:rPr>
        <w:t xml:space="preserve">in managing countertransference, </w:t>
      </w:r>
      <w:r w:rsidR="00534358" w:rsidRPr="00044674">
        <w:rPr>
          <w:rFonts w:ascii="Times New Roman" w:hAnsi="Times New Roman" w:cs="Times New Roman"/>
          <w:sz w:val="24"/>
          <w:szCs w:val="24"/>
        </w:rPr>
        <w:t>self-care activities, including attending therapy</w:t>
      </w:r>
      <w:r w:rsidR="00534358">
        <w:rPr>
          <w:rFonts w:ascii="Times New Roman" w:hAnsi="Times New Roman" w:cs="Times New Roman"/>
          <w:sz w:val="24"/>
          <w:szCs w:val="24"/>
        </w:rPr>
        <w:t xml:space="preserve">, can help ensure that one remains focused on providing the highest quality care services professionally </w:t>
      </w:r>
      <w:r w:rsidR="00534358" w:rsidRPr="00044674">
        <w:rPr>
          <w:rFonts w:ascii="Times New Roman" w:hAnsi="Times New Roman" w:cs="Times New Roman"/>
          <w:sz w:val="24"/>
          <w:szCs w:val="24"/>
        </w:rPr>
        <w:t>(Cartwright et al., 2021).</w:t>
      </w:r>
    </w:p>
    <w:p w:rsidR="0092541F" w:rsidRPr="00534358" w:rsidRDefault="0092541F" w:rsidP="00534358">
      <w:pPr>
        <w:spacing w:after="0" w:line="480" w:lineRule="auto"/>
        <w:jc w:val="center"/>
        <w:rPr>
          <w:rFonts w:ascii="Times New Roman" w:hAnsi="Times New Roman" w:cs="Times New Roman"/>
          <w:b/>
          <w:sz w:val="24"/>
          <w:szCs w:val="24"/>
        </w:rPr>
      </w:pPr>
      <w:r w:rsidRPr="00534358">
        <w:rPr>
          <w:rFonts w:ascii="Times New Roman" w:hAnsi="Times New Roman" w:cs="Times New Roman"/>
          <w:b/>
          <w:sz w:val="24"/>
          <w:szCs w:val="24"/>
        </w:rPr>
        <w:t>References</w:t>
      </w:r>
    </w:p>
    <w:p w:rsidR="00534358" w:rsidRPr="00044674" w:rsidRDefault="00534358" w:rsidP="00534358">
      <w:pPr>
        <w:spacing w:after="0" w:line="480" w:lineRule="auto"/>
        <w:ind w:left="720" w:hanging="720"/>
        <w:rPr>
          <w:rFonts w:ascii="Times New Roman" w:hAnsi="Times New Roman" w:cs="Times New Roman"/>
          <w:sz w:val="24"/>
          <w:szCs w:val="24"/>
        </w:rPr>
      </w:pPr>
      <w:r w:rsidRPr="00044674">
        <w:rPr>
          <w:rFonts w:ascii="Times New Roman" w:hAnsi="Times New Roman" w:cs="Times New Roman"/>
          <w:sz w:val="24"/>
          <w:szCs w:val="24"/>
        </w:rPr>
        <w:t xml:space="preserve">Cartwright, C., Hayes, J. A., Yang, Y., &amp; Shires, A. (2021). “Thinking it through”: Toward a model of reflective practice for trainee psychologists’ countertransference reactions. Australian Psychologist, 56(2), 168–180. </w:t>
      </w:r>
      <w:hyperlink r:id="rId6" w:history="1">
        <w:r w:rsidRPr="00044674">
          <w:rPr>
            <w:rStyle w:val="Hyperlink"/>
            <w:rFonts w:ascii="Times New Roman" w:hAnsi="Times New Roman" w:cs="Times New Roman"/>
            <w:sz w:val="24"/>
            <w:szCs w:val="24"/>
          </w:rPr>
          <w:t>https://doi.org/10.1080/00050067.2021.1893599</w:t>
        </w:r>
      </w:hyperlink>
      <w:r w:rsidRPr="00044674">
        <w:rPr>
          <w:rFonts w:ascii="Times New Roman" w:hAnsi="Times New Roman" w:cs="Times New Roman"/>
          <w:sz w:val="24"/>
          <w:szCs w:val="24"/>
        </w:rPr>
        <w:t xml:space="preserve"> </w:t>
      </w:r>
    </w:p>
    <w:p w:rsidR="00534358" w:rsidRPr="00044674" w:rsidRDefault="00534358" w:rsidP="00534358">
      <w:pPr>
        <w:spacing w:after="0" w:line="480" w:lineRule="auto"/>
        <w:ind w:left="720" w:hanging="720"/>
        <w:rPr>
          <w:rFonts w:ascii="Times New Roman" w:hAnsi="Times New Roman" w:cs="Times New Roman"/>
          <w:sz w:val="24"/>
          <w:szCs w:val="24"/>
        </w:rPr>
      </w:pPr>
      <w:r w:rsidRPr="00044674">
        <w:rPr>
          <w:rFonts w:ascii="Times New Roman" w:hAnsi="Times New Roman" w:cs="Times New Roman"/>
          <w:sz w:val="24"/>
          <w:szCs w:val="24"/>
        </w:rPr>
        <w:t>Corey, G. (2020). Theory and practice of counseling and psychotherapy (10th ed.). Brooks/Cole.</w:t>
      </w:r>
    </w:p>
    <w:p w:rsidR="0092541F" w:rsidRPr="00044674" w:rsidRDefault="0092541F" w:rsidP="002B2FF4">
      <w:pPr>
        <w:spacing w:after="0" w:line="480" w:lineRule="auto"/>
        <w:rPr>
          <w:rFonts w:ascii="Times New Roman" w:hAnsi="Times New Roman" w:cs="Times New Roman"/>
          <w:sz w:val="24"/>
          <w:szCs w:val="24"/>
        </w:rPr>
      </w:pPr>
    </w:p>
    <w:sectPr w:rsidR="0092541F" w:rsidRPr="00044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0tjAwMDI1MjExtjRT0lEKTi0uzszPAykwrAUA60piYywAAAA="/>
  </w:docVars>
  <w:rsids>
    <w:rsidRoot w:val="00E54CB8"/>
    <w:rsid w:val="00044674"/>
    <w:rsid w:val="000C6FE0"/>
    <w:rsid w:val="00255524"/>
    <w:rsid w:val="00282170"/>
    <w:rsid w:val="002B2FF4"/>
    <w:rsid w:val="00534358"/>
    <w:rsid w:val="00545FC9"/>
    <w:rsid w:val="007A54E3"/>
    <w:rsid w:val="0092541F"/>
    <w:rsid w:val="009D7608"/>
    <w:rsid w:val="00AB6DB7"/>
    <w:rsid w:val="00B6052B"/>
    <w:rsid w:val="00D04592"/>
    <w:rsid w:val="00E33747"/>
    <w:rsid w:val="00E54CB8"/>
    <w:rsid w:val="00E97913"/>
    <w:rsid w:val="00F66CBE"/>
    <w:rsid w:val="00FF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082E"/>
  <w15:chartTrackingRefBased/>
  <w15:docId w15:val="{6B7C698F-0848-433D-BA70-36E4C73E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CBE"/>
    <w:rPr>
      <w:color w:val="0563C1" w:themeColor="hyperlink"/>
      <w:u w:val="single"/>
    </w:rPr>
  </w:style>
  <w:style w:type="character" w:styleId="UnresolvedMention">
    <w:name w:val="Unresolved Mention"/>
    <w:basedOn w:val="DefaultParagraphFont"/>
    <w:uiPriority w:val="99"/>
    <w:semiHidden/>
    <w:unhideWhenUsed/>
    <w:rsid w:val="00F66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0050067.2021.1893599" TargetMode="External"/><Relationship Id="rId5" Type="http://schemas.openxmlformats.org/officeDocument/2006/relationships/hyperlink" Target="https://doi.org/10.4324/9780429473340-3" TargetMode="External"/><Relationship Id="rId4" Type="http://schemas.openxmlformats.org/officeDocument/2006/relationships/hyperlink" Target="https://doi.org/10.1080/00050067.2021.1893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29</cp:revision>
  <dcterms:created xsi:type="dcterms:W3CDTF">2023-01-14T02:20:00Z</dcterms:created>
  <dcterms:modified xsi:type="dcterms:W3CDTF">2023-01-14T06:06:00Z</dcterms:modified>
</cp:coreProperties>
</file>