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14" w:rsidRPr="00CA53C7" w:rsidRDefault="00BE2104" w:rsidP="00CA53C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3C7">
        <w:rPr>
          <w:rFonts w:ascii="Times New Roman" w:hAnsi="Times New Roman" w:cs="Times New Roman"/>
          <w:b/>
          <w:sz w:val="24"/>
          <w:szCs w:val="24"/>
        </w:rPr>
        <w:t xml:space="preserve">Blog Post Response to Nene </w:t>
      </w:r>
      <w:proofErr w:type="spellStart"/>
      <w:r w:rsidRPr="00CA53C7">
        <w:rPr>
          <w:rFonts w:ascii="Times New Roman" w:hAnsi="Times New Roman" w:cs="Times New Roman"/>
          <w:b/>
          <w:sz w:val="24"/>
          <w:szCs w:val="24"/>
        </w:rPr>
        <w:t>Amadi</w:t>
      </w:r>
      <w:proofErr w:type="spellEnd"/>
    </w:p>
    <w:p w:rsidR="00CA53C7" w:rsidRDefault="00BE2104" w:rsidP="00CA53C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53C7">
        <w:rPr>
          <w:rFonts w:ascii="Times New Roman" w:hAnsi="Times New Roman" w:cs="Times New Roman"/>
          <w:sz w:val="24"/>
          <w:szCs w:val="24"/>
        </w:rPr>
        <w:t xml:space="preserve">Hello </w:t>
      </w:r>
      <w:proofErr w:type="spellStart"/>
      <w:r w:rsidRPr="00CA53C7">
        <w:rPr>
          <w:rFonts w:ascii="Times New Roman" w:hAnsi="Times New Roman" w:cs="Times New Roman"/>
          <w:sz w:val="24"/>
          <w:szCs w:val="24"/>
        </w:rPr>
        <w:t>Amadi</w:t>
      </w:r>
      <w:proofErr w:type="spellEnd"/>
      <w:r w:rsidRPr="00CA53C7">
        <w:rPr>
          <w:rFonts w:ascii="Times New Roman" w:hAnsi="Times New Roman" w:cs="Times New Roman"/>
          <w:sz w:val="24"/>
          <w:szCs w:val="24"/>
        </w:rPr>
        <w:t xml:space="preserve">, thank you for this succinct post. I </w:t>
      </w:r>
      <w:r w:rsidR="00CA53C7" w:rsidRPr="00CA53C7">
        <w:rPr>
          <w:rFonts w:ascii="Times New Roman" w:hAnsi="Times New Roman" w:cs="Times New Roman"/>
          <w:sz w:val="24"/>
          <w:szCs w:val="24"/>
        </w:rPr>
        <w:t>agree with your opinion that high blood pressure, also known as hypertension, is one of the most common public health concerns plaguing</w:t>
      </w:r>
      <w:r w:rsidRPr="00CA53C7">
        <w:rPr>
          <w:rFonts w:ascii="Times New Roman" w:hAnsi="Times New Roman" w:cs="Times New Roman"/>
          <w:sz w:val="24"/>
          <w:szCs w:val="24"/>
        </w:rPr>
        <w:t xml:space="preserve"> society. Additionally, it is concomitant with </w:t>
      </w:r>
      <w:r w:rsidR="00CA53C7">
        <w:rPr>
          <w:rFonts w:ascii="Times New Roman" w:hAnsi="Times New Roman" w:cs="Times New Roman"/>
          <w:sz w:val="24"/>
          <w:szCs w:val="24"/>
        </w:rPr>
        <w:t>a significant</w:t>
      </w:r>
      <w:r w:rsidRPr="00CA53C7">
        <w:rPr>
          <w:rFonts w:ascii="Times New Roman" w:hAnsi="Times New Roman" w:cs="Times New Roman"/>
          <w:sz w:val="24"/>
          <w:szCs w:val="24"/>
        </w:rPr>
        <w:t xml:space="preserve"> financial burden on the patients due to the constant necessity for lifelong medications. According to Woods et al. (2022), African Am</w:t>
      </w:r>
      <w:r w:rsidR="00487C5B" w:rsidRPr="00CA53C7">
        <w:rPr>
          <w:rFonts w:ascii="Times New Roman" w:hAnsi="Times New Roman" w:cs="Times New Roman"/>
          <w:sz w:val="24"/>
          <w:szCs w:val="24"/>
        </w:rPr>
        <w:t xml:space="preserve">ericans are </w:t>
      </w:r>
      <w:r w:rsidR="00CA53C7" w:rsidRPr="00CA53C7">
        <w:rPr>
          <w:rFonts w:ascii="Times New Roman" w:hAnsi="Times New Roman" w:cs="Times New Roman"/>
          <w:sz w:val="24"/>
          <w:szCs w:val="24"/>
        </w:rPr>
        <w:t>more susceptible to hypertension and hypertension-linked comorbidities than</w:t>
      </w:r>
      <w:r w:rsidR="00487C5B" w:rsidRPr="00CA53C7">
        <w:rPr>
          <w:rFonts w:ascii="Times New Roman" w:hAnsi="Times New Roman" w:cs="Times New Roman"/>
          <w:sz w:val="24"/>
          <w:szCs w:val="24"/>
        </w:rPr>
        <w:t xml:space="preserve"> their counterparts. Their elevated risk for hypertension is precipitated by health disparities such as poor education, lack of insurance, discrimination, and exorbitant out-of-pocket healthcare costs. These health disparities contribute to medication non-adherence</w:t>
      </w:r>
      <w:r w:rsidR="00CA53C7">
        <w:rPr>
          <w:rFonts w:ascii="Times New Roman" w:hAnsi="Times New Roman" w:cs="Times New Roman"/>
          <w:sz w:val="24"/>
          <w:szCs w:val="24"/>
        </w:rPr>
        <w:t>, leading</w:t>
      </w:r>
      <w:r w:rsidR="00487C5B" w:rsidRPr="00CA53C7">
        <w:rPr>
          <w:rFonts w:ascii="Times New Roman" w:hAnsi="Times New Roman" w:cs="Times New Roman"/>
          <w:sz w:val="24"/>
          <w:szCs w:val="24"/>
        </w:rPr>
        <w:t xml:space="preserve"> to high mortality and morbidity rates</w:t>
      </w:r>
      <w:r w:rsidR="00CA53C7">
        <w:rPr>
          <w:rFonts w:ascii="Times New Roman" w:hAnsi="Times New Roman" w:cs="Times New Roman"/>
          <w:sz w:val="24"/>
          <w:szCs w:val="24"/>
        </w:rPr>
        <w:t xml:space="preserve"> (Woods et al., 2022)</w:t>
      </w:r>
      <w:r w:rsidR="00487C5B" w:rsidRPr="00CA53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2104" w:rsidRPr="00CA53C7" w:rsidRDefault="00487C5B" w:rsidP="00CA53C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53C7">
        <w:rPr>
          <w:rFonts w:ascii="Times New Roman" w:hAnsi="Times New Roman" w:cs="Times New Roman"/>
          <w:sz w:val="24"/>
          <w:szCs w:val="24"/>
        </w:rPr>
        <w:t>Indeed, hypertension self-management is a crucial intervention that can help African Americans manage and control their blood pressure.</w:t>
      </w:r>
      <w:r w:rsidR="00CA2DEA" w:rsidRPr="00CA53C7">
        <w:rPr>
          <w:rFonts w:ascii="Times New Roman" w:hAnsi="Times New Roman" w:cs="Times New Roman"/>
          <w:sz w:val="24"/>
          <w:szCs w:val="24"/>
        </w:rPr>
        <w:t xml:space="preserve"> Strict adherence to antihypertensive medications, self-monitoring BP, regular exercises, and consuming balanced diets are requisites for hypertension self-management (</w:t>
      </w:r>
      <w:r w:rsidR="0036503F" w:rsidRPr="00CA53C7">
        <w:rPr>
          <w:rFonts w:ascii="Times New Roman" w:hAnsi="Times New Roman" w:cs="Times New Roman"/>
          <w:sz w:val="24"/>
          <w:szCs w:val="24"/>
        </w:rPr>
        <w:t>Lee et al., 2019</w:t>
      </w:r>
      <w:r w:rsidR="00CA2DEA" w:rsidRPr="00CA53C7">
        <w:rPr>
          <w:rFonts w:ascii="Times New Roman" w:hAnsi="Times New Roman" w:cs="Times New Roman"/>
          <w:sz w:val="24"/>
          <w:szCs w:val="24"/>
        </w:rPr>
        <w:t>).</w:t>
      </w:r>
      <w:r w:rsidRPr="00CA53C7">
        <w:rPr>
          <w:rFonts w:ascii="Times New Roman" w:hAnsi="Times New Roman" w:cs="Times New Roman"/>
          <w:sz w:val="24"/>
          <w:szCs w:val="24"/>
        </w:rPr>
        <w:t xml:space="preserve"> In this light, </w:t>
      </w:r>
      <w:r w:rsidR="00CA2DEA" w:rsidRPr="00CA53C7">
        <w:rPr>
          <w:rFonts w:ascii="Times New Roman" w:hAnsi="Times New Roman" w:cs="Times New Roman"/>
          <w:sz w:val="24"/>
          <w:szCs w:val="24"/>
        </w:rPr>
        <w:t xml:space="preserve">most African Americans with hypertension find it </w:t>
      </w:r>
      <w:r w:rsidR="00CA53C7">
        <w:rPr>
          <w:rFonts w:ascii="Times New Roman" w:hAnsi="Times New Roman" w:cs="Times New Roman"/>
          <w:sz w:val="24"/>
          <w:szCs w:val="24"/>
        </w:rPr>
        <w:t>challenging</w:t>
      </w:r>
      <w:r w:rsidR="00CA2DEA" w:rsidRPr="00CA53C7">
        <w:rPr>
          <w:rFonts w:ascii="Times New Roman" w:hAnsi="Times New Roman" w:cs="Times New Roman"/>
          <w:sz w:val="24"/>
          <w:szCs w:val="24"/>
        </w:rPr>
        <w:t xml:space="preserve"> to control their blood pressure despite the great strides in pharmacotherapy for hypertension. Therefore, </w:t>
      </w:r>
      <w:r w:rsidRPr="00CA53C7">
        <w:rPr>
          <w:rFonts w:ascii="Times New Roman" w:hAnsi="Times New Roman" w:cs="Times New Roman"/>
          <w:sz w:val="24"/>
          <w:szCs w:val="24"/>
        </w:rPr>
        <w:t xml:space="preserve">the utilization of the medication management app </w:t>
      </w:r>
      <w:proofErr w:type="spellStart"/>
      <w:r w:rsidRPr="00CA53C7">
        <w:rPr>
          <w:rFonts w:ascii="Times New Roman" w:hAnsi="Times New Roman" w:cs="Times New Roman"/>
          <w:sz w:val="24"/>
          <w:szCs w:val="24"/>
        </w:rPr>
        <w:t>Medisafe</w:t>
      </w:r>
      <w:proofErr w:type="spellEnd"/>
      <w:r w:rsidR="00CA2DEA" w:rsidRPr="00CA53C7">
        <w:rPr>
          <w:rFonts w:ascii="Times New Roman" w:hAnsi="Times New Roman" w:cs="Times New Roman"/>
          <w:sz w:val="24"/>
          <w:szCs w:val="24"/>
        </w:rPr>
        <w:t xml:space="preserve"> can help this population regulate their blood pressure and achieve optimal health outcomes. </w:t>
      </w:r>
      <w:r w:rsidR="0036503F" w:rsidRPr="00CA53C7">
        <w:rPr>
          <w:rFonts w:ascii="Times New Roman" w:hAnsi="Times New Roman" w:cs="Times New Roman"/>
          <w:sz w:val="24"/>
          <w:szCs w:val="24"/>
        </w:rPr>
        <w:t xml:space="preserve">Of note, </w:t>
      </w:r>
      <w:proofErr w:type="spellStart"/>
      <w:r w:rsidR="0036503F" w:rsidRPr="00CA53C7">
        <w:rPr>
          <w:rFonts w:ascii="Times New Roman" w:hAnsi="Times New Roman" w:cs="Times New Roman"/>
          <w:sz w:val="24"/>
          <w:szCs w:val="24"/>
        </w:rPr>
        <w:t>Medisafe</w:t>
      </w:r>
      <w:proofErr w:type="spellEnd"/>
      <w:r w:rsidR="0036503F" w:rsidRPr="00CA53C7">
        <w:rPr>
          <w:rFonts w:ascii="Times New Roman" w:hAnsi="Times New Roman" w:cs="Times New Roman"/>
          <w:sz w:val="24"/>
          <w:szCs w:val="24"/>
        </w:rPr>
        <w:t xml:space="preserve"> is posited to augment monitoring, behavioral prompting, and feedback for medication compliance of anti-hypertensive.</w:t>
      </w:r>
      <w:r w:rsidR="006B3EBA" w:rsidRPr="00CA53C7">
        <w:rPr>
          <w:rFonts w:ascii="Times New Roman" w:hAnsi="Times New Roman" w:cs="Times New Roman"/>
          <w:sz w:val="24"/>
          <w:szCs w:val="24"/>
        </w:rPr>
        <w:t xml:space="preserve"> As such, this improvement prompts self-efficacy in medication adherence and proper blood pressure management. More importantly, a patient can receive daily medication notifications or prescription refills, and they can track their progress. The healthcare sector ought to ascertain that </w:t>
      </w:r>
      <w:proofErr w:type="spellStart"/>
      <w:r w:rsidR="006B3EBA" w:rsidRPr="00CA53C7">
        <w:rPr>
          <w:rFonts w:ascii="Times New Roman" w:hAnsi="Times New Roman" w:cs="Times New Roman"/>
          <w:sz w:val="24"/>
          <w:szCs w:val="24"/>
        </w:rPr>
        <w:t>mHealth</w:t>
      </w:r>
      <w:proofErr w:type="spellEnd"/>
      <w:r w:rsidR="006B3EBA" w:rsidRPr="00CA53C7">
        <w:rPr>
          <w:rFonts w:ascii="Times New Roman" w:hAnsi="Times New Roman" w:cs="Times New Roman"/>
          <w:sz w:val="24"/>
          <w:szCs w:val="24"/>
        </w:rPr>
        <w:t xml:space="preserve"> interventions like </w:t>
      </w:r>
      <w:proofErr w:type="spellStart"/>
      <w:r w:rsidR="006B3EBA" w:rsidRPr="00CA53C7">
        <w:rPr>
          <w:rFonts w:ascii="Times New Roman" w:hAnsi="Times New Roman" w:cs="Times New Roman"/>
          <w:sz w:val="24"/>
          <w:szCs w:val="24"/>
        </w:rPr>
        <w:t>Medisafe</w:t>
      </w:r>
      <w:proofErr w:type="spellEnd"/>
      <w:r w:rsidR="006B3EBA" w:rsidRPr="00CA53C7">
        <w:rPr>
          <w:rFonts w:ascii="Times New Roman" w:hAnsi="Times New Roman" w:cs="Times New Roman"/>
          <w:sz w:val="24"/>
          <w:szCs w:val="24"/>
        </w:rPr>
        <w:t xml:space="preserve"> are </w:t>
      </w:r>
      <w:r w:rsidR="006B3EBA" w:rsidRPr="00CA53C7">
        <w:rPr>
          <w:rFonts w:ascii="Times New Roman" w:hAnsi="Times New Roman" w:cs="Times New Roman"/>
          <w:sz w:val="24"/>
          <w:szCs w:val="24"/>
        </w:rPr>
        <w:lastRenderedPageBreak/>
        <w:t>culturally tailored in a way that meets the health needs of African Americans to achieve the Healthy People 2030 goals (Woods et al., 2022).</w:t>
      </w:r>
    </w:p>
    <w:p w:rsidR="006B3EBA" w:rsidRPr="00CA53C7" w:rsidRDefault="006B3EBA" w:rsidP="00CA53C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3C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A53C7" w:rsidRPr="00CA53C7" w:rsidRDefault="006B3EBA" w:rsidP="00CA53C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A53C7">
        <w:rPr>
          <w:rFonts w:ascii="Times New Roman" w:hAnsi="Times New Roman" w:cs="Times New Roman"/>
          <w:sz w:val="24"/>
          <w:szCs w:val="24"/>
        </w:rPr>
        <w:t xml:space="preserve">Lee, M. J., Romero, S., </w:t>
      </w:r>
      <w:proofErr w:type="spellStart"/>
      <w:r w:rsidRPr="00CA53C7">
        <w:rPr>
          <w:rFonts w:ascii="Times New Roman" w:hAnsi="Times New Roman" w:cs="Times New Roman"/>
          <w:sz w:val="24"/>
          <w:szCs w:val="24"/>
        </w:rPr>
        <w:t>Jia</w:t>
      </w:r>
      <w:proofErr w:type="spellEnd"/>
      <w:r w:rsidRPr="00CA53C7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CA53C7">
        <w:rPr>
          <w:rFonts w:ascii="Times New Roman" w:hAnsi="Times New Roman" w:cs="Times New Roman"/>
          <w:sz w:val="24"/>
          <w:szCs w:val="24"/>
        </w:rPr>
        <w:t>Velozo</w:t>
      </w:r>
      <w:proofErr w:type="spellEnd"/>
      <w:r w:rsidRPr="00CA53C7">
        <w:rPr>
          <w:rFonts w:ascii="Times New Roman" w:hAnsi="Times New Roman" w:cs="Times New Roman"/>
          <w:sz w:val="24"/>
          <w:szCs w:val="24"/>
        </w:rPr>
        <w:t>, C. A., Gruber-</w:t>
      </w:r>
      <w:proofErr w:type="spellStart"/>
      <w:r w:rsidRPr="00CA53C7">
        <w:rPr>
          <w:rFonts w:ascii="Times New Roman" w:hAnsi="Times New Roman" w:cs="Times New Roman"/>
          <w:sz w:val="24"/>
          <w:szCs w:val="24"/>
        </w:rPr>
        <w:t>Baldini</w:t>
      </w:r>
      <w:proofErr w:type="spellEnd"/>
      <w:r w:rsidRPr="00CA53C7">
        <w:rPr>
          <w:rFonts w:ascii="Times New Roman" w:hAnsi="Times New Roman" w:cs="Times New Roman"/>
          <w:sz w:val="24"/>
          <w:szCs w:val="24"/>
        </w:rPr>
        <w:t>, A. L., &amp; Shulman, L. M. (2019). Self-efficacy for managing hypertension and comorbid conditions. </w:t>
      </w:r>
      <w:r w:rsidRPr="00CA53C7">
        <w:rPr>
          <w:rFonts w:ascii="Times New Roman" w:hAnsi="Times New Roman" w:cs="Times New Roman"/>
          <w:i/>
          <w:iCs/>
          <w:sz w:val="24"/>
          <w:szCs w:val="24"/>
        </w:rPr>
        <w:t>World</w:t>
      </w:r>
      <w:r w:rsidR="00CA53C7" w:rsidRPr="00CA53C7">
        <w:rPr>
          <w:rFonts w:ascii="Times New Roman" w:hAnsi="Times New Roman" w:cs="Times New Roman"/>
          <w:sz w:val="24"/>
          <w:szCs w:val="24"/>
        </w:rPr>
        <w:t xml:space="preserve"> </w:t>
      </w:r>
      <w:r w:rsidR="00CA53C7" w:rsidRPr="00CA53C7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proofErr w:type="spellStart"/>
      <w:r w:rsidR="00CA53C7" w:rsidRPr="00CA53C7">
        <w:rPr>
          <w:rFonts w:ascii="Times New Roman" w:hAnsi="Times New Roman" w:cs="Times New Roman"/>
          <w:i/>
          <w:iCs/>
          <w:sz w:val="24"/>
          <w:szCs w:val="24"/>
        </w:rPr>
        <w:t>Hypertens</w:t>
      </w:r>
      <w:proofErr w:type="spellEnd"/>
      <w:r w:rsidR="00CA53C7" w:rsidRPr="00CA53C7">
        <w:rPr>
          <w:rFonts w:ascii="Times New Roman" w:hAnsi="Times New Roman" w:cs="Times New Roman"/>
          <w:sz w:val="24"/>
          <w:szCs w:val="24"/>
        </w:rPr>
        <w:t>. 2019</w:t>
      </w:r>
      <w:proofErr w:type="gramStart"/>
      <w:r w:rsidR="00CA53C7" w:rsidRPr="00CA53C7">
        <w:rPr>
          <w:rFonts w:ascii="Times New Roman" w:hAnsi="Times New Roman" w:cs="Times New Roman"/>
          <w:sz w:val="24"/>
          <w:szCs w:val="24"/>
        </w:rPr>
        <w:t>;</w:t>
      </w:r>
      <w:r w:rsidR="00CA53C7" w:rsidRPr="00CA53C7"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End"/>
      <w:r w:rsidR="00CA53C7" w:rsidRPr="00CA53C7">
        <w:rPr>
          <w:rFonts w:ascii="Times New Roman" w:hAnsi="Times New Roman" w:cs="Times New Roman"/>
          <w:sz w:val="24"/>
          <w:szCs w:val="24"/>
        </w:rPr>
        <w:t xml:space="preserve">(3):30–41. </w:t>
      </w:r>
      <w:proofErr w:type="spellStart"/>
      <w:r w:rsidR="00CA53C7" w:rsidRPr="00CA53C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CA53C7" w:rsidRPr="00CA53C7">
        <w:rPr>
          <w:rFonts w:ascii="Times New Roman" w:hAnsi="Times New Roman" w:cs="Times New Roman"/>
          <w:sz w:val="24"/>
          <w:szCs w:val="24"/>
        </w:rPr>
        <w:t>: 10.5494/wjh.v9.i3.30</w:t>
      </w:r>
    </w:p>
    <w:p w:rsidR="00CA53C7" w:rsidRPr="00CA53C7" w:rsidRDefault="00CA53C7" w:rsidP="00CA53C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A53C7">
        <w:rPr>
          <w:rFonts w:ascii="Times New Roman" w:hAnsi="Times New Roman" w:cs="Times New Roman"/>
          <w:sz w:val="24"/>
          <w:szCs w:val="24"/>
        </w:rPr>
        <w:t xml:space="preserve">Still, C. H., Dang, P. B., </w:t>
      </w:r>
      <w:proofErr w:type="spellStart"/>
      <w:r w:rsidRPr="00CA53C7">
        <w:rPr>
          <w:rFonts w:ascii="Times New Roman" w:hAnsi="Times New Roman" w:cs="Times New Roman"/>
          <w:sz w:val="24"/>
          <w:szCs w:val="24"/>
        </w:rPr>
        <w:t>Malaker</w:t>
      </w:r>
      <w:proofErr w:type="spellEnd"/>
      <w:r w:rsidRPr="00CA53C7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CA53C7">
        <w:rPr>
          <w:rFonts w:ascii="Times New Roman" w:hAnsi="Times New Roman" w:cs="Times New Roman"/>
          <w:sz w:val="24"/>
          <w:szCs w:val="24"/>
        </w:rPr>
        <w:t>Peavy</w:t>
      </w:r>
      <w:proofErr w:type="spellEnd"/>
      <w:r w:rsidRPr="00CA53C7">
        <w:rPr>
          <w:rFonts w:ascii="Times New Roman" w:hAnsi="Times New Roman" w:cs="Times New Roman"/>
          <w:sz w:val="24"/>
          <w:szCs w:val="24"/>
        </w:rPr>
        <w:t>, T. D. (2020). The design and rationale of a pilot study: A community and tech-based approach for hypertension self-management (COACHMAN). </w:t>
      </w:r>
      <w:r w:rsidRPr="00CA53C7">
        <w:rPr>
          <w:rFonts w:ascii="Times New Roman" w:hAnsi="Times New Roman" w:cs="Times New Roman"/>
          <w:i/>
          <w:iCs/>
          <w:sz w:val="24"/>
          <w:szCs w:val="24"/>
        </w:rPr>
        <w:t>Journal of National Black Nurses' Association: JNBNA</w:t>
      </w:r>
      <w:r w:rsidRPr="00CA53C7">
        <w:rPr>
          <w:rFonts w:ascii="Times New Roman" w:hAnsi="Times New Roman" w:cs="Times New Roman"/>
          <w:sz w:val="24"/>
          <w:szCs w:val="24"/>
        </w:rPr>
        <w:t>, </w:t>
      </w:r>
      <w:r w:rsidRPr="00CA53C7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CA53C7">
        <w:rPr>
          <w:rFonts w:ascii="Times New Roman" w:hAnsi="Times New Roman" w:cs="Times New Roman"/>
          <w:sz w:val="24"/>
          <w:szCs w:val="24"/>
        </w:rPr>
        <w:t xml:space="preserve">(1), 52–59. </w:t>
      </w:r>
      <w:hyperlink r:id="rId4" w:history="1">
        <w:r w:rsidRPr="00CA53C7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https://www.ncbi.nlm.nih.gov/pmc/articles/PMC7694869/</w:t>
        </w:r>
      </w:hyperlink>
      <w:r w:rsidRPr="00CA5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EBA" w:rsidRPr="00CA53C7" w:rsidRDefault="006B3EBA" w:rsidP="00CA53C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A53C7">
        <w:rPr>
          <w:rFonts w:ascii="Times New Roman" w:hAnsi="Times New Roman" w:cs="Times New Roman"/>
          <w:sz w:val="24"/>
          <w:szCs w:val="24"/>
        </w:rPr>
        <w:t xml:space="preserve">Woods, S. B., </w:t>
      </w:r>
      <w:proofErr w:type="spellStart"/>
      <w:r w:rsidRPr="00CA53C7">
        <w:rPr>
          <w:rFonts w:ascii="Times New Roman" w:hAnsi="Times New Roman" w:cs="Times New Roman"/>
          <w:sz w:val="24"/>
          <w:szCs w:val="24"/>
        </w:rPr>
        <w:t>Hiefner</w:t>
      </w:r>
      <w:proofErr w:type="spellEnd"/>
      <w:r w:rsidRPr="00CA53C7">
        <w:rPr>
          <w:rFonts w:ascii="Times New Roman" w:hAnsi="Times New Roman" w:cs="Times New Roman"/>
          <w:sz w:val="24"/>
          <w:szCs w:val="24"/>
        </w:rPr>
        <w:t xml:space="preserve">, A. R., </w:t>
      </w:r>
      <w:proofErr w:type="spellStart"/>
      <w:r w:rsidRPr="00CA53C7">
        <w:rPr>
          <w:rFonts w:ascii="Times New Roman" w:hAnsi="Times New Roman" w:cs="Times New Roman"/>
          <w:sz w:val="24"/>
          <w:szCs w:val="24"/>
        </w:rPr>
        <w:t>Udezi</w:t>
      </w:r>
      <w:proofErr w:type="spellEnd"/>
      <w:r w:rsidRPr="00CA53C7">
        <w:rPr>
          <w:rFonts w:ascii="Times New Roman" w:hAnsi="Times New Roman" w:cs="Times New Roman"/>
          <w:sz w:val="24"/>
          <w:szCs w:val="24"/>
        </w:rPr>
        <w:t>, V., Slaughter, G., Moore, R., &amp; Arnold, E. M. (2022). 'They should walk with you': the perspectives of African Americans living with hypertension and their family members on disease self-management. </w:t>
      </w:r>
      <w:r w:rsidRPr="00CA53C7">
        <w:rPr>
          <w:rFonts w:ascii="Times New Roman" w:hAnsi="Times New Roman" w:cs="Times New Roman"/>
          <w:i/>
          <w:iCs/>
          <w:sz w:val="24"/>
          <w:szCs w:val="24"/>
        </w:rPr>
        <w:t>Ethnicity &amp; Health</w:t>
      </w:r>
      <w:r w:rsidRPr="00CA53C7">
        <w:rPr>
          <w:rFonts w:ascii="Times New Roman" w:hAnsi="Times New Roman" w:cs="Times New Roman"/>
          <w:sz w:val="24"/>
          <w:szCs w:val="24"/>
        </w:rPr>
        <w:t xml:space="preserve">, 1–26. Advance online publication. </w:t>
      </w:r>
      <w:hyperlink r:id="rId5" w:history="1">
        <w:r w:rsidRPr="00CA53C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https://doi.org/10.1080/13557858.2022.2040958</w:t>
        </w:r>
      </w:hyperlink>
    </w:p>
    <w:p w:rsidR="006B3EBA" w:rsidRPr="00CA53C7" w:rsidRDefault="006B3EBA" w:rsidP="00CA53C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3EBA" w:rsidRPr="00CA53C7" w:rsidRDefault="006B3EBA" w:rsidP="00CA53C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6B3EBA" w:rsidRPr="00CA53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04"/>
    <w:rsid w:val="0036503F"/>
    <w:rsid w:val="00487C5B"/>
    <w:rsid w:val="006B3EBA"/>
    <w:rsid w:val="00B84914"/>
    <w:rsid w:val="00BE2104"/>
    <w:rsid w:val="00CA2DEA"/>
    <w:rsid w:val="00CA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767D5"/>
  <w15:chartTrackingRefBased/>
  <w15:docId w15:val="{92F1B56A-DB09-4C0A-9E32-FF77F407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E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478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6398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576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13557858.2022.2040958" TargetMode="External"/><Relationship Id="rId4" Type="http://schemas.openxmlformats.org/officeDocument/2006/relationships/hyperlink" Target="https://www.ncbi.nlm.nih.gov/pmc/articles/PMC76948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454</Words>
  <Characters>2651</Characters>
  <Application>Microsoft Office Word</Application>
  <DocSecurity>0</DocSecurity>
  <Lines>37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2023-01-20T01:23:00Z</dcterms:created>
  <dcterms:modified xsi:type="dcterms:W3CDTF">2023-01-20T02:23:00Z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ce915c5e-5879-4e78-b5c5-d11fe32c7062</vt:lpwstr>
  </property>
</Properties>
</file>