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D7226" w14:textId="4E8359BB" w:rsidR="00472960" w:rsidRPr="00065787" w:rsidRDefault="003521ED" w:rsidP="00A770EC">
      <w:pPr>
        <w:pStyle w:val="Heading2"/>
        <w:jc w:val="center"/>
        <w:rPr>
          <w:lang w:val="en-US"/>
        </w:rPr>
      </w:pPr>
      <w:r w:rsidRPr="00065787">
        <w:rPr>
          <w:lang w:val="en-US"/>
        </w:rPr>
        <w:t>Individual Professional Practice Document</w:t>
      </w:r>
    </w:p>
    <w:p w14:paraId="538126DF" w14:textId="013D968A" w:rsidR="00F126AA" w:rsidRPr="00065787" w:rsidRDefault="008835CA" w:rsidP="00A770EC">
      <w:pPr>
        <w:pStyle w:val="Heading3"/>
        <w:rPr>
          <w:lang w:val="en-US"/>
        </w:rPr>
      </w:pPr>
      <w:r w:rsidRPr="00065787">
        <w:rPr>
          <w:lang w:val="en-US"/>
        </w:rPr>
        <w:t>Week</w:t>
      </w:r>
      <w:r w:rsidR="003521ED" w:rsidRPr="00065787">
        <w:rPr>
          <w:lang w:val="en-US"/>
        </w:rPr>
        <w:t xml:space="preserve"> 1: NP </w:t>
      </w:r>
      <w:r w:rsidR="00DF4B23" w:rsidRPr="00065787">
        <w:rPr>
          <w:lang w:val="en-US"/>
        </w:rPr>
        <w:t xml:space="preserve">Title, </w:t>
      </w:r>
      <w:r w:rsidR="003521ED" w:rsidRPr="00065787">
        <w:rPr>
          <w:lang w:val="en-US"/>
        </w:rPr>
        <w:t>Definition</w:t>
      </w:r>
      <w:r w:rsidR="00DF4B23" w:rsidRPr="00065787">
        <w:rPr>
          <w:lang w:val="en-US"/>
        </w:rPr>
        <w:t xml:space="preserve">, </w:t>
      </w:r>
      <w:r w:rsidR="003521ED" w:rsidRPr="00065787">
        <w:rPr>
          <w:lang w:val="en-US"/>
        </w:rPr>
        <w:t>and Consensus Model</w:t>
      </w:r>
    </w:p>
    <w:p w14:paraId="1CBD17A6" w14:textId="12DEE6C6" w:rsidR="00F126AA" w:rsidRPr="00065787" w:rsidRDefault="003521ED">
      <w:pPr>
        <w:spacing w:after="160" w:line="259" w:lineRule="auto"/>
        <w:contextualSpacing w:val="0"/>
        <w:rPr>
          <w:rFonts w:eastAsia="Times New Roman"/>
          <w:lang w:val="en-US"/>
        </w:rPr>
      </w:pPr>
      <w:r w:rsidRPr="00065787">
        <w:rPr>
          <w:rFonts w:eastAsia="Times New Roman"/>
          <w:lang w:val="en-US"/>
        </w:rPr>
        <w:t>Student Name:</w:t>
      </w:r>
    </w:p>
    <w:p w14:paraId="1D40FE98" w14:textId="0C47FAE5" w:rsidR="00F126AA" w:rsidRPr="00065787" w:rsidRDefault="003521ED">
      <w:pPr>
        <w:spacing w:after="160" w:line="259" w:lineRule="auto"/>
        <w:contextualSpacing w:val="0"/>
        <w:rPr>
          <w:rFonts w:eastAsia="Times New Roman"/>
          <w:lang w:val="en-US"/>
        </w:rPr>
      </w:pPr>
      <w:r w:rsidRPr="00065787">
        <w:rPr>
          <w:rFonts w:eastAsia="Times New Roman"/>
          <w:lang w:val="en-US"/>
        </w:rPr>
        <w:t>APRN Specialty:</w:t>
      </w:r>
    </w:p>
    <w:p w14:paraId="6173C50A" w14:textId="47A234BE" w:rsidR="00F126AA" w:rsidRPr="00065787" w:rsidRDefault="003521ED" w:rsidP="2827E13C">
      <w:pPr>
        <w:spacing w:after="160" w:line="259" w:lineRule="auto"/>
        <w:rPr>
          <w:rFonts w:eastAsia="Times New Roman"/>
          <w:lang w:val="en-US"/>
        </w:rPr>
      </w:pPr>
      <w:r w:rsidRPr="2827E13C">
        <w:rPr>
          <w:rFonts w:eastAsia="Times New Roman"/>
          <w:lang w:val="en-US"/>
        </w:rPr>
        <w:t xml:space="preserve">If you live on the border of other states </w:t>
      </w:r>
      <w:r w:rsidR="002E0328" w:rsidRPr="2827E13C">
        <w:rPr>
          <w:rFonts w:eastAsia="Times New Roman"/>
          <w:lang w:val="en-US"/>
        </w:rPr>
        <w:t xml:space="preserve">in which </w:t>
      </w:r>
      <w:r w:rsidRPr="2827E13C">
        <w:rPr>
          <w:rFonts w:eastAsia="Times New Roman"/>
          <w:lang w:val="en-US"/>
        </w:rPr>
        <w:t>you plan to practice</w:t>
      </w:r>
      <w:r w:rsidR="002E0328" w:rsidRPr="2827E13C">
        <w:rPr>
          <w:rFonts w:eastAsia="Times New Roman"/>
          <w:lang w:val="en-US"/>
        </w:rPr>
        <w:t>,</w:t>
      </w:r>
      <w:r w:rsidRPr="2827E13C">
        <w:rPr>
          <w:rFonts w:eastAsia="Times New Roman"/>
          <w:lang w:val="en-US"/>
        </w:rPr>
        <w:t xml:space="preserve"> or if you already practice in multiple states, it is highly recommended that you complete this information for each state </w:t>
      </w:r>
      <w:r w:rsidR="00CB47A5" w:rsidRPr="2827E13C">
        <w:rPr>
          <w:rFonts w:eastAsia="Times New Roman"/>
          <w:lang w:val="en-US"/>
        </w:rPr>
        <w:t xml:space="preserve">because </w:t>
      </w:r>
      <w:r w:rsidRPr="2827E13C">
        <w:rPr>
          <w:rFonts w:eastAsia="Times New Roman"/>
          <w:lang w:val="en-US"/>
        </w:rPr>
        <w:t>state regulations vary greatly, and you need to know what each state’s regulations are. This will help you immensely as you approach graduation.</w:t>
      </w:r>
    </w:p>
    <w:p w14:paraId="315AF6D6" w14:textId="3340F305" w:rsidR="00F126AA" w:rsidRPr="00065787" w:rsidRDefault="003521ED" w:rsidP="2827E13C">
      <w:pPr>
        <w:pStyle w:val="ListParagraph"/>
        <w:numPr>
          <w:ilvl w:val="0"/>
          <w:numId w:val="8"/>
        </w:numPr>
        <w:spacing w:after="160" w:line="259" w:lineRule="auto"/>
        <w:rPr>
          <w:rFonts w:eastAsia="Times New Roman"/>
          <w:lang w:val="en-US"/>
        </w:rPr>
      </w:pPr>
      <w:r w:rsidRPr="2827E13C">
        <w:rPr>
          <w:rFonts w:eastAsia="Times New Roman"/>
          <w:lang w:val="en-US"/>
        </w:rPr>
        <w:t>State in which you will be practicing as an APRN:</w:t>
      </w:r>
    </w:p>
    <w:p w14:paraId="09BC404B" w14:textId="4070E92D" w:rsidR="00F126AA" w:rsidRPr="00065787" w:rsidRDefault="003521ED" w:rsidP="2827E13C">
      <w:pPr>
        <w:pStyle w:val="ListParagraph"/>
        <w:numPr>
          <w:ilvl w:val="0"/>
          <w:numId w:val="8"/>
        </w:numPr>
        <w:spacing w:after="160" w:line="259" w:lineRule="auto"/>
        <w:rPr>
          <w:rFonts w:eastAsia="Times New Roman"/>
          <w:lang w:val="en-US"/>
        </w:rPr>
      </w:pPr>
      <w:r w:rsidRPr="2827E13C">
        <w:rPr>
          <w:rFonts w:eastAsia="Times New Roman"/>
          <w:lang w:val="en-US"/>
        </w:rPr>
        <w:t>State’s definition of Nurse Practitioner:</w:t>
      </w:r>
    </w:p>
    <w:p w14:paraId="15FB3AD7" w14:textId="77777777" w:rsidR="00F126AA" w:rsidRPr="00065787" w:rsidRDefault="003521ED" w:rsidP="2827E13C">
      <w:pPr>
        <w:pStyle w:val="ListParagraph"/>
        <w:numPr>
          <w:ilvl w:val="0"/>
          <w:numId w:val="8"/>
        </w:numPr>
        <w:spacing w:after="160" w:line="259" w:lineRule="auto"/>
        <w:rPr>
          <w:rFonts w:eastAsia="Times New Roman"/>
          <w:lang w:val="en-US"/>
        </w:rPr>
      </w:pPr>
      <w:r w:rsidRPr="2827E13C">
        <w:rPr>
          <w:rFonts w:eastAsia="Times New Roman"/>
          <w:lang w:val="en-US"/>
        </w:rPr>
        <w:t>Title/Initials allowed to use according to state regulations:</w:t>
      </w:r>
    </w:p>
    <w:p w14:paraId="620D096B" w14:textId="77777777" w:rsidR="00F126AA" w:rsidRPr="00065787" w:rsidRDefault="003521ED" w:rsidP="2827E13C">
      <w:pPr>
        <w:pStyle w:val="ListParagraph"/>
        <w:numPr>
          <w:ilvl w:val="0"/>
          <w:numId w:val="8"/>
        </w:numPr>
        <w:spacing w:after="160" w:line="259" w:lineRule="auto"/>
        <w:rPr>
          <w:rFonts w:eastAsia="Times New Roman"/>
          <w:lang w:val="en-US"/>
        </w:rPr>
      </w:pPr>
      <w:r w:rsidRPr="5DEEF23C">
        <w:rPr>
          <w:rFonts w:eastAsia="Times New Roman"/>
          <w:lang w:val="en-US"/>
        </w:rPr>
        <w:t>Board of Nursing hyperlink:</w:t>
      </w:r>
    </w:p>
    <w:p w14:paraId="10F2E301" w14:textId="77777777" w:rsidR="001132CB" w:rsidRPr="00065787" w:rsidRDefault="001132CB">
      <w:pPr>
        <w:spacing w:after="160" w:line="259" w:lineRule="auto"/>
        <w:contextualSpacing w:val="0"/>
        <w:rPr>
          <w:rFonts w:eastAsia="Times New Roman"/>
          <w:lang w:val="en-US"/>
        </w:rPr>
      </w:pPr>
    </w:p>
    <w:p w14:paraId="4FEA6DFF" w14:textId="034EE29D" w:rsidR="001132CB" w:rsidRPr="00065787" w:rsidRDefault="00410463" w:rsidP="2827E13C">
      <w:pPr>
        <w:spacing w:after="160" w:line="259" w:lineRule="auto"/>
        <w:rPr>
          <w:rFonts w:eastAsia="Times New Roman"/>
          <w:lang w:val="en-US"/>
        </w:rPr>
      </w:pPr>
      <w:r w:rsidRPr="5DEEF23C">
        <w:rPr>
          <w:rFonts w:eastAsia="Times New Roman"/>
          <w:lang w:val="en-US"/>
        </w:rPr>
        <w:t xml:space="preserve">Using the APRN Consensus Grid, write a summary of how the state you plan to practice in </w:t>
      </w:r>
      <w:proofErr w:type="gramStart"/>
      <w:r w:rsidRPr="5DEEF23C">
        <w:rPr>
          <w:rFonts w:eastAsia="Times New Roman"/>
          <w:lang w:val="en-US"/>
        </w:rPr>
        <w:t>is meeting</w:t>
      </w:r>
      <w:proofErr w:type="gramEnd"/>
      <w:r w:rsidRPr="5DEEF23C">
        <w:rPr>
          <w:rFonts w:eastAsia="Times New Roman"/>
          <w:lang w:val="en-US"/>
        </w:rPr>
        <w:t xml:space="preserve"> the components of the consensus model. Refer to the Nurse Practice Act for details related to the state.</w:t>
      </w:r>
    </w:p>
    <w:p w14:paraId="4D3C7E28" w14:textId="268C9F8E" w:rsidR="002E0328" w:rsidRPr="00065787" w:rsidRDefault="00410463" w:rsidP="00410463">
      <w:pPr>
        <w:pStyle w:val="Heading3"/>
        <w:rPr>
          <w:rFonts w:eastAsia="Times New Roman"/>
          <w:sz w:val="22"/>
          <w:szCs w:val="22"/>
          <w:lang w:val="en-US"/>
        </w:rPr>
      </w:pPr>
      <w:r w:rsidRPr="5DEEF23C">
        <w:rPr>
          <w:rFonts w:eastAsia="Times New Roman"/>
          <w:sz w:val="22"/>
          <w:szCs w:val="22"/>
          <w:lang w:val="en-US"/>
        </w:rPr>
        <w:t>If you live close to the border of another state and plan to practice or already practice in that state, it is strongly recommended that you have a separate document for that state as well. </w:t>
      </w:r>
      <w:r w:rsidRPr="5DEEF23C">
        <w:rPr>
          <w:rFonts w:eastAsia="Times New Roman"/>
          <w:b/>
          <w:bCs/>
          <w:sz w:val="22"/>
          <w:szCs w:val="22"/>
          <w:lang w:val="en-US"/>
        </w:rPr>
        <w:t>Not all</w:t>
      </w:r>
      <w:r w:rsidRPr="5DEEF23C">
        <w:rPr>
          <w:rFonts w:eastAsia="Times New Roman"/>
          <w:sz w:val="22"/>
          <w:szCs w:val="22"/>
          <w:lang w:val="en-US"/>
        </w:rPr>
        <w:t> states have the same regulations and requirements</w:t>
      </w:r>
      <w:r w:rsidR="003056CD" w:rsidRPr="5DEEF23C">
        <w:rPr>
          <w:rFonts w:eastAsia="Times New Roman"/>
          <w:sz w:val="22"/>
          <w:szCs w:val="22"/>
          <w:lang w:val="en-US"/>
        </w:rPr>
        <w:t>.</w:t>
      </w:r>
    </w:p>
    <w:p w14:paraId="0CC220EE" w14:textId="49E40FBC" w:rsidR="000B066E" w:rsidRPr="00065787" w:rsidRDefault="000B066E" w:rsidP="000B066E">
      <w:pPr>
        <w:rPr>
          <w:lang w:val="en-US"/>
        </w:rPr>
      </w:pPr>
    </w:p>
    <w:p w14:paraId="735B34A4" w14:textId="3084002E" w:rsidR="00F126AA" w:rsidRPr="00065787" w:rsidRDefault="008835CA" w:rsidP="00A770EC">
      <w:pPr>
        <w:pStyle w:val="Heading3"/>
        <w:rPr>
          <w:lang w:val="en-US"/>
        </w:rPr>
      </w:pPr>
      <w:r w:rsidRPr="00065787">
        <w:rPr>
          <w:lang w:val="en-US"/>
        </w:rPr>
        <w:t>Week</w:t>
      </w:r>
      <w:r w:rsidR="003521ED" w:rsidRPr="00065787">
        <w:rPr>
          <w:lang w:val="en-US"/>
        </w:rPr>
        <w:t xml:space="preserve"> 5: Scope of Practice</w:t>
      </w:r>
    </w:p>
    <w:p w14:paraId="3D68A6FF" w14:textId="0BDD65AA" w:rsidR="002E0328" w:rsidRPr="00065787" w:rsidRDefault="003521ED" w:rsidP="2827E13C">
      <w:pPr>
        <w:spacing w:after="280" w:line="240" w:lineRule="auto"/>
        <w:rPr>
          <w:rFonts w:eastAsia="Times New Roman"/>
          <w:lang w:val="en-US"/>
        </w:rPr>
      </w:pPr>
      <w:r w:rsidRPr="5DEEF23C">
        <w:rPr>
          <w:rFonts w:eastAsia="Times New Roman"/>
          <w:lang w:val="en-US"/>
        </w:rPr>
        <w:t xml:space="preserve">Using the interactive map, </w:t>
      </w:r>
      <w:r w:rsidR="00483345" w:rsidRPr="5DEEF23C">
        <w:rPr>
          <w:rFonts w:eastAsia="Times New Roman"/>
          <w:lang w:val="en-US"/>
        </w:rPr>
        <w:t>select</w:t>
      </w:r>
      <w:r w:rsidRPr="5DEEF23C">
        <w:rPr>
          <w:rFonts w:eastAsia="Times New Roman"/>
          <w:lang w:val="en-US"/>
        </w:rPr>
        <w:t xml:space="preserve"> the state you expect to practice in as an APRN and </w:t>
      </w:r>
      <w:r w:rsidR="00A464E6" w:rsidRPr="5DEEF23C">
        <w:rPr>
          <w:rFonts w:eastAsia="Times New Roman"/>
          <w:lang w:val="en-US"/>
        </w:rPr>
        <w:t xml:space="preserve">then select </w:t>
      </w:r>
      <w:r w:rsidRPr="5DEEF23C">
        <w:rPr>
          <w:rFonts w:eastAsia="Times New Roman"/>
          <w:lang w:val="en-US"/>
        </w:rPr>
        <w:t xml:space="preserve">the link for the state’s Nurse Practice Act. This document is located on each State Board of Nursing </w:t>
      </w:r>
      <w:r w:rsidR="004738A3" w:rsidRPr="5DEEF23C">
        <w:rPr>
          <w:rFonts w:eastAsia="Times New Roman"/>
          <w:lang w:val="en-US"/>
        </w:rPr>
        <w:t>web</w:t>
      </w:r>
      <w:r w:rsidRPr="5DEEF23C">
        <w:rPr>
          <w:rFonts w:eastAsia="Times New Roman"/>
          <w:lang w:val="en-US"/>
        </w:rPr>
        <w:t>site and will identify the regulations for the NP scope of practice for that state.</w:t>
      </w:r>
    </w:p>
    <w:p w14:paraId="0A3B49AC" w14:textId="6FD0EEDE" w:rsidR="00E67200" w:rsidRPr="00065787" w:rsidRDefault="00121987" w:rsidP="00D95181">
      <w:pPr>
        <w:pStyle w:val="ListParagraph"/>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Please review the Nurse Practice Act and provide a summary of the scope of practice for NPs in the state where you intend to practice.</w:t>
      </w:r>
    </w:p>
    <w:p w14:paraId="4862000A" w14:textId="6594263C" w:rsidR="002E0328" w:rsidRPr="00065787" w:rsidRDefault="00121987" w:rsidP="2827E13C">
      <w:pPr>
        <w:pStyle w:val="ListParagraph"/>
        <w:numPr>
          <w:ilvl w:val="0"/>
          <w:numId w:val="5"/>
        </w:numPr>
        <w:spacing w:before="100" w:beforeAutospacing="1" w:after="100" w:afterAutospacing="1" w:line="240" w:lineRule="auto"/>
        <w:rPr>
          <w:rFonts w:eastAsia="Times New Roman"/>
          <w:color w:val="000000"/>
          <w:lang w:val="en-US"/>
        </w:rPr>
      </w:pPr>
      <w:r w:rsidRPr="2827E13C">
        <w:rPr>
          <w:rFonts w:eastAsia="Times New Roman"/>
          <w:color w:val="000000" w:themeColor="text1"/>
          <w:lang w:val="en-US"/>
        </w:rPr>
        <w:t xml:space="preserve">Please provide the hyperlink used to obtain this information: Using the interactive map, </w:t>
      </w:r>
      <w:r w:rsidR="00CD3430" w:rsidRPr="2827E13C">
        <w:rPr>
          <w:rFonts w:eastAsia="Times New Roman"/>
          <w:color w:val="000000" w:themeColor="text1"/>
          <w:lang w:val="en-US"/>
        </w:rPr>
        <w:t xml:space="preserve">select </w:t>
      </w:r>
      <w:r w:rsidRPr="2827E13C">
        <w:rPr>
          <w:rFonts w:eastAsia="Times New Roman"/>
          <w:color w:val="000000" w:themeColor="text1"/>
          <w:lang w:val="en-US"/>
        </w:rPr>
        <w:t>the state(s) you expect to practice in as an APRN and access the Nurse Practice Act for that state. Review the information related to the state’s physician collaboration/</w:t>
      </w:r>
      <w:r w:rsidR="00C31455" w:rsidRPr="2827E13C">
        <w:rPr>
          <w:rFonts w:eastAsia="Times New Roman"/>
          <w:color w:val="000000" w:themeColor="text1"/>
          <w:lang w:val="en-US"/>
        </w:rPr>
        <w:t xml:space="preserve"> </w:t>
      </w:r>
      <w:r w:rsidRPr="2827E13C">
        <w:rPr>
          <w:rFonts w:eastAsia="Times New Roman"/>
          <w:color w:val="000000" w:themeColor="text1"/>
          <w:lang w:val="en-US"/>
        </w:rPr>
        <w:t>supervision requirement, if applicable. Do not address prescriptive practices in this assignment. You are addressing the regulations related to practice in the advanced role.</w:t>
      </w:r>
    </w:p>
    <w:p w14:paraId="24791C36" w14:textId="6295ADCC" w:rsidR="00121987" w:rsidRPr="00065787" w:rsidRDefault="00121987" w:rsidP="5DEEF23C">
      <w:pPr>
        <w:numPr>
          <w:ilvl w:val="0"/>
          <w:numId w:val="5"/>
        </w:numPr>
        <w:spacing w:before="100" w:beforeAutospacing="1" w:after="100" w:afterAutospacing="1" w:line="240" w:lineRule="auto"/>
        <w:rPr>
          <w:rFonts w:eastAsia="Times New Roman"/>
          <w:color w:val="000000"/>
          <w:lang w:val="en-US"/>
        </w:rPr>
      </w:pPr>
      <w:r w:rsidRPr="5DEEF23C">
        <w:rPr>
          <w:rFonts w:eastAsia="Times New Roman"/>
          <w:color w:val="000000" w:themeColor="text1"/>
          <w:lang w:val="en-US"/>
        </w:rPr>
        <w:t>Provide a summary of any restrictions of practice and supervisory/collaborative practice agreements that are required related to the scope of practice.</w:t>
      </w:r>
    </w:p>
    <w:p w14:paraId="553C0CE5" w14:textId="77777777" w:rsidR="00121987"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the hyperlink used to obtain this information.</w:t>
      </w:r>
    </w:p>
    <w:p w14:paraId="351C36C3" w14:textId="77777777" w:rsidR="002E0328" w:rsidRPr="00065787" w:rsidRDefault="00121987" w:rsidP="00121987">
      <w:pPr>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Identify the Regulatory Agency for NP Practice. See Appendix 3A in the Buppert textbook.</w:t>
      </w:r>
      <w:r w:rsidR="00E67200" w:rsidRPr="00065787">
        <w:rPr>
          <w:rFonts w:eastAsia="Times New Roman"/>
          <w:color w:val="000000"/>
          <w:lang w:val="en-US"/>
        </w:rPr>
        <w:t xml:space="preserve"> Verify this information with your state’s website, including the hyperlink for this information.</w:t>
      </w:r>
    </w:p>
    <w:p w14:paraId="3448A4E7" w14:textId="5C61F5B6" w:rsidR="00121987" w:rsidRPr="00065787" w:rsidRDefault="00121987" w:rsidP="00121987">
      <w:pPr>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information related to qualifications and licensing for APRNs:</w:t>
      </w:r>
    </w:p>
    <w:p w14:paraId="67829A18" w14:textId="77777777" w:rsidR="002E0328"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Identify the NP qualification requirements (do not address prescriptive authority yet) for the state(s) in which you plan to practice as an APRN. These are accessible by clicking on the interactive U.S. map.</w:t>
      </w:r>
    </w:p>
    <w:p w14:paraId="0E8881AC" w14:textId="3F277364" w:rsidR="00121987"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the hyperlink used to obtain this information.</w:t>
      </w:r>
    </w:p>
    <w:p w14:paraId="25E36400" w14:textId="77777777" w:rsidR="00121987" w:rsidRPr="00065787" w:rsidRDefault="00121987" w:rsidP="00121987">
      <w:pPr>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Identify the APRN licensing requirements for the state(s) where you intend to practice.</w:t>
      </w:r>
    </w:p>
    <w:p w14:paraId="04FC2D7A" w14:textId="1AA48B33" w:rsidR="00121987"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the hyperlink used to obtain this information.</w:t>
      </w:r>
    </w:p>
    <w:p w14:paraId="7038CB21" w14:textId="0EDDE8C0" w:rsidR="00F126AA" w:rsidRPr="00065787" w:rsidRDefault="008835CA" w:rsidP="00A770EC">
      <w:pPr>
        <w:pStyle w:val="Heading3"/>
        <w:rPr>
          <w:lang w:val="en-US"/>
        </w:rPr>
      </w:pPr>
      <w:r w:rsidRPr="00065787">
        <w:rPr>
          <w:lang w:val="en-US"/>
        </w:rPr>
        <w:t>Week</w:t>
      </w:r>
      <w:r w:rsidR="003521ED" w:rsidRPr="00065787">
        <w:rPr>
          <w:lang w:val="en-US"/>
        </w:rPr>
        <w:t xml:space="preserve"> 6:</w:t>
      </w:r>
      <w:r w:rsidR="00A770EC" w:rsidRPr="00065787">
        <w:rPr>
          <w:lang w:val="en-US"/>
        </w:rPr>
        <w:t xml:space="preserve"> </w:t>
      </w:r>
      <w:r w:rsidR="003521ED" w:rsidRPr="00065787">
        <w:rPr>
          <w:lang w:val="en-US"/>
        </w:rPr>
        <w:t>Prescriptive Authority</w:t>
      </w:r>
    </w:p>
    <w:p w14:paraId="62506DBF" w14:textId="3E9A98F6" w:rsidR="002E0328" w:rsidRPr="00065787" w:rsidRDefault="003521ED" w:rsidP="4D29FCD0">
      <w:pPr>
        <w:spacing w:after="280" w:line="240" w:lineRule="auto"/>
        <w:rPr>
          <w:rFonts w:eastAsia="Times New Roman"/>
          <w:lang w:val="en-US"/>
        </w:rPr>
      </w:pPr>
      <w:r w:rsidRPr="5DEEF23C">
        <w:rPr>
          <w:rFonts w:eastAsia="Times New Roman"/>
          <w:lang w:val="en-US"/>
        </w:rPr>
        <w:t xml:space="preserve">Please add the following information to the Individualized Professional Practice Document in the </w:t>
      </w:r>
      <w:r w:rsidR="008835CA" w:rsidRPr="5DEEF23C">
        <w:rPr>
          <w:rFonts w:eastAsia="Times New Roman"/>
          <w:lang w:val="en-US"/>
        </w:rPr>
        <w:t>Week</w:t>
      </w:r>
      <w:r w:rsidRPr="5DEEF23C">
        <w:rPr>
          <w:rFonts w:eastAsia="Times New Roman"/>
          <w:lang w:val="en-US"/>
        </w:rPr>
        <w:t xml:space="preserve"> 6 area. Using the interactive map, </w:t>
      </w:r>
      <w:r w:rsidR="00F92ABF" w:rsidRPr="5DEEF23C">
        <w:rPr>
          <w:rFonts w:eastAsia="Times New Roman"/>
          <w:lang w:val="en-US"/>
        </w:rPr>
        <w:t xml:space="preserve">select </w:t>
      </w:r>
      <w:r w:rsidRPr="5DEEF23C">
        <w:rPr>
          <w:rFonts w:eastAsia="Times New Roman"/>
          <w:lang w:val="en-US"/>
        </w:rPr>
        <w:t xml:space="preserve">the state(s) where you plan to practice and become familiar with that state’s regulations related to NP prescriptive authority. In some states, prescriptive authority is explained in the BON and the Department of Public Health (DPH) </w:t>
      </w:r>
      <w:r w:rsidR="00F92ABF" w:rsidRPr="5DEEF23C">
        <w:rPr>
          <w:rFonts w:eastAsia="Times New Roman"/>
          <w:lang w:val="en-US"/>
        </w:rPr>
        <w:t>web</w:t>
      </w:r>
      <w:r w:rsidRPr="5DEEF23C">
        <w:rPr>
          <w:rFonts w:eastAsia="Times New Roman"/>
          <w:lang w:val="en-US"/>
        </w:rPr>
        <w:t xml:space="preserve">site, so you </w:t>
      </w:r>
      <w:r w:rsidR="00F92ABF" w:rsidRPr="5DEEF23C">
        <w:rPr>
          <w:rFonts w:eastAsia="Times New Roman"/>
          <w:lang w:val="en-US"/>
        </w:rPr>
        <w:t xml:space="preserve">might have </w:t>
      </w:r>
      <w:r w:rsidRPr="5DEEF23C">
        <w:rPr>
          <w:rFonts w:eastAsia="Times New Roman"/>
          <w:lang w:val="en-US"/>
        </w:rPr>
        <w:t xml:space="preserve">to search the DPH website as well. You will also need to become familiar with the federal DEA regulations for your state to be licensed to </w:t>
      </w:r>
      <w:proofErr w:type="gramStart"/>
      <w:r w:rsidRPr="5DEEF23C">
        <w:rPr>
          <w:rFonts w:eastAsia="Times New Roman"/>
          <w:lang w:val="en-US"/>
        </w:rPr>
        <w:t>prescribed</w:t>
      </w:r>
      <w:proofErr w:type="gramEnd"/>
      <w:r w:rsidRPr="5DEEF23C">
        <w:rPr>
          <w:rFonts w:eastAsia="Times New Roman"/>
          <w:lang w:val="en-US"/>
        </w:rPr>
        <w:t xml:space="preserve"> narcotics. This </w:t>
      </w:r>
      <w:r w:rsidR="00CF0EB0" w:rsidRPr="5DEEF23C">
        <w:rPr>
          <w:rFonts w:eastAsia="Times New Roman"/>
          <w:lang w:val="en-US"/>
        </w:rPr>
        <w:t xml:space="preserve">information </w:t>
      </w:r>
      <w:r w:rsidRPr="5DEEF23C">
        <w:rPr>
          <w:rFonts w:eastAsia="Times New Roman"/>
          <w:lang w:val="en-US"/>
        </w:rPr>
        <w:t>is found in the interactive map</w:t>
      </w:r>
      <w:r w:rsidR="00D51E75" w:rsidRPr="5DEEF23C">
        <w:rPr>
          <w:rFonts w:eastAsia="Times New Roman"/>
          <w:lang w:val="en-US"/>
        </w:rPr>
        <w:t>.</w:t>
      </w:r>
    </w:p>
    <w:p w14:paraId="1A7FB09A" w14:textId="6DBC0D20" w:rsidR="00472960" w:rsidRPr="00065787" w:rsidRDefault="003521ED">
      <w:pPr>
        <w:numPr>
          <w:ilvl w:val="0"/>
          <w:numId w:val="3"/>
        </w:numPr>
        <w:spacing w:after="160" w:line="240" w:lineRule="auto"/>
        <w:rPr>
          <w:rFonts w:eastAsia="Times New Roman"/>
          <w:lang w:val="en-US"/>
        </w:rPr>
      </w:pPr>
      <w:r w:rsidRPr="00065787">
        <w:rPr>
          <w:rFonts w:eastAsia="Times New Roman"/>
          <w:lang w:val="en-US"/>
        </w:rPr>
        <w:t>What are the prescriptive authority requirements for the state(s) in which you intend to practice?</w:t>
      </w:r>
    </w:p>
    <w:p w14:paraId="2FA6C030" w14:textId="3C940412"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Is there an MD collaborative or supervisory regulation related to non</w:t>
      </w:r>
      <w:r w:rsidR="00E6259B" w:rsidRPr="00065787">
        <w:rPr>
          <w:rFonts w:eastAsia="Times New Roman"/>
          <w:lang w:val="en-US"/>
        </w:rPr>
        <w:t>-</w:t>
      </w:r>
      <w:r w:rsidRPr="00065787">
        <w:rPr>
          <w:rFonts w:eastAsia="Times New Roman"/>
          <w:lang w:val="en-US"/>
        </w:rPr>
        <w:t xml:space="preserve">controlled substances or controlled </w:t>
      </w:r>
      <w:r w:rsidR="0087077E" w:rsidRPr="00065787">
        <w:rPr>
          <w:rFonts w:eastAsia="Times New Roman"/>
          <w:lang w:val="en-US"/>
        </w:rPr>
        <w:t>substances?</w:t>
      </w:r>
    </w:p>
    <w:p w14:paraId="2B27CCC7" w14:textId="6ADAD460" w:rsidR="00F126AA"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Are there any restrictions for NP prescriptive practice?</w:t>
      </w:r>
    </w:p>
    <w:p w14:paraId="30E7B1E1" w14:textId="22C26BCD" w:rsidR="00F126AA" w:rsidRPr="00065787" w:rsidRDefault="003521ED">
      <w:pPr>
        <w:numPr>
          <w:ilvl w:val="0"/>
          <w:numId w:val="3"/>
        </w:numPr>
        <w:spacing w:after="160" w:line="240" w:lineRule="auto"/>
        <w:rPr>
          <w:rFonts w:eastAsia="Times New Roman"/>
          <w:lang w:val="en-US"/>
        </w:rPr>
      </w:pPr>
      <w:r w:rsidRPr="2827E13C">
        <w:rPr>
          <w:rFonts w:eastAsia="Times New Roman"/>
          <w:lang w:val="en-US"/>
        </w:rPr>
        <w:t>Provide the state prescriptive authority regulations hyperlink</w:t>
      </w:r>
      <w:r w:rsidR="00AA1E1D" w:rsidRPr="2827E13C">
        <w:rPr>
          <w:rFonts w:eastAsia="Times New Roman"/>
          <w:lang w:val="en-US"/>
        </w:rPr>
        <w:t>.</w:t>
      </w:r>
    </w:p>
    <w:p w14:paraId="439FD86F" w14:textId="68126281" w:rsidR="00472960" w:rsidRPr="00065787" w:rsidRDefault="003521ED">
      <w:pPr>
        <w:numPr>
          <w:ilvl w:val="0"/>
          <w:numId w:val="3"/>
        </w:numPr>
        <w:spacing w:after="160" w:line="240" w:lineRule="auto"/>
        <w:rPr>
          <w:rFonts w:eastAsia="Times New Roman"/>
          <w:lang w:val="en-US"/>
        </w:rPr>
      </w:pPr>
      <w:r w:rsidRPr="00065787">
        <w:rPr>
          <w:rFonts w:eastAsia="Times New Roman"/>
          <w:lang w:val="en-US"/>
        </w:rPr>
        <w:t>What are the federal DEA requirements?</w:t>
      </w:r>
    </w:p>
    <w:p w14:paraId="663EF00A" w14:textId="2459E3FA"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Are there any MD collaborative/supervisory regulations related to narcotic prescribing?</w:t>
      </w:r>
    </w:p>
    <w:p w14:paraId="178BA80C" w14:textId="278BC3FD"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Are there any restrictions to prescribing narcotics?</w:t>
      </w:r>
    </w:p>
    <w:p w14:paraId="63BA83DD" w14:textId="37EA9667"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Opioid restrictions?</w:t>
      </w:r>
    </w:p>
    <w:p w14:paraId="05619546" w14:textId="3D98D0EC"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Narcan authority?</w:t>
      </w:r>
    </w:p>
    <w:p w14:paraId="0BA845B2" w14:textId="77777777" w:rsidR="00F126AA"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Does the state utilize a system-wide drug monitoring program to assist with prevention of over-prescribing?</w:t>
      </w:r>
    </w:p>
    <w:p w14:paraId="37CB3E54" w14:textId="5F874B4C" w:rsidR="002E0328" w:rsidRPr="00065787" w:rsidRDefault="003521ED">
      <w:pPr>
        <w:numPr>
          <w:ilvl w:val="0"/>
          <w:numId w:val="3"/>
        </w:numPr>
        <w:spacing w:after="160" w:line="240" w:lineRule="auto"/>
        <w:rPr>
          <w:rFonts w:eastAsia="Times New Roman"/>
          <w:lang w:val="en-US"/>
        </w:rPr>
      </w:pPr>
      <w:r w:rsidRPr="2827E13C">
        <w:rPr>
          <w:rFonts w:eastAsia="Times New Roman"/>
          <w:lang w:val="en-US"/>
        </w:rPr>
        <w:t>Provide the federal DEA hyperlink</w:t>
      </w:r>
      <w:r w:rsidR="004A6D73" w:rsidRPr="2827E13C">
        <w:rPr>
          <w:rFonts w:eastAsia="Times New Roman"/>
          <w:lang w:val="en-US"/>
        </w:rPr>
        <w:t>.</w:t>
      </w:r>
    </w:p>
    <w:p w14:paraId="164A63F6" w14:textId="0AB75F2F" w:rsidR="00F126AA" w:rsidRPr="00065787" w:rsidRDefault="008835CA" w:rsidP="00A770EC">
      <w:pPr>
        <w:pStyle w:val="Heading3"/>
        <w:rPr>
          <w:lang w:val="en-US"/>
        </w:rPr>
      </w:pPr>
      <w:r w:rsidRPr="00065787">
        <w:rPr>
          <w:lang w:val="en-US"/>
        </w:rPr>
        <w:t>Week</w:t>
      </w:r>
      <w:r w:rsidR="003521ED" w:rsidRPr="00065787">
        <w:rPr>
          <w:lang w:val="en-US"/>
        </w:rPr>
        <w:t xml:space="preserve"> 10: Networking</w:t>
      </w:r>
    </w:p>
    <w:p w14:paraId="3EE98F09" w14:textId="77777777" w:rsidR="00F126AA" w:rsidRPr="00065787" w:rsidRDefault="003521ED" w:rsidP="2827E13C">
      <w:pPr>
        <w:pStyle w:val="ListParagraph"/>
        <w:numPr>
          <w:ilvl w:val="0"/>
          <w:numId w:val="7"/>
        </w:numPr>
        <w:spacing w:after="160" w:line="240" w:lineRule="auto"/>
        <w:rPr>
          <w:rFonts w:eastAsia="Times New Roman"/>
          <w:lang w:val="en-US"/>
        </w:rPr>
      </w:pPr>
      <w:r w:rsidRPr="2827E13C">
        <w:rPr>
          <w:rFonts w:eastAsia="Times New Roman"/>
          <w:lang w:val="en-US"/>
        </w:rPr>
        <w:t>State/Local ARPN Networking website:</w:t>
      </w:r>
    </w:p>
    <w:p w14:paraId="21212EBA" w14:textId="77777777" w:rsidR="00F126AA" w:rsidRPr="00065787" w:rsidRDefault="003521ED" w:rsidP="2827E13C">
      <w:pPr>
        <w:pStyle w:val="ListParagraph"/>
        <w:numPr>
          <w:ilvl w:val="1"/>
          <w:numId w:val="7"/>
        </w:numPr>
        <w:spacing w:after="160" w:line="240" w:lineRule="auto"/>
        <w:rPr>
          <w:rFonts w:eastAsia="Times New Roman"/>
          <w:lang w:val="en-US"/>
        </w:rPr>
      </w:pPr>
      <w:r w:rsidRPr="2827E13C">
        <w:rPr>
          <w:rFonts w:eastAsia="Times New Roman"/>
          <w:lang w:val="en-US"/>
        </w:rPr>
        <w:t>Purpose, resources, and fees:</w:t>
      </w:r>
    </w:p>
    <w:p w14:paraId="110A62F9" w14:textId="77777777" w:rsidR="00472960" w:rsidRPr="00065787" w:rsidRDefault="003521ED" w:rsidP="2827E13C">
      <w:pPr>
        <w:pStyle w:val="ListParagraph"/>
        <w:numPr>
          <w:ilvl w:val="0"/>
          <w:numId w:val="7"/>
        </w:numPr>
        <w:spacing w:after="160" w:line="240" w:lineRule="auto"/>
        <w:rPr>
          <w:rFonts w:eastAsia="Times New Roman"/>
          <w:lang w:val="en-US"/>
        </w:rPr>
      </w:pPr>
      <w:r w:rsidRPr="2827E13C">
        <w:rPr>
          <w:rFonts w:eastAsia="Times New Roman"/>
          <w:lang w:val="en-US"/>
        </w:rPr>
        <w:t>Professional APRN Networking website:</w:t>
      </w:r>
    </w:p>
    <w:p w14:paraId="15F4E178" w14:textId="070C72FA" w:rsidR="00472960" w:rsidRPr="00065787" w:rsidRDefault="003521ED" w:rsidP="2827E13C">
      <w:pPr>
        <w:pStyle w:val="ListParagraph"/>
        <w:numPr>
          <w:ilvl w:val="1"/>
          <w:numId w:val="7"/>
        </w:numPr>
        <w:spacing w:after="160" w:line="240" w:lineRule="auto"/>
        <w:rPr>
          <w:rFonts w:eastAsia="Times New Roman"/>
          <w:lang w:val="en-US"/>
        </w:rPr>
      </w:pPr>
      <w:r w:rsidRPr="2827E13C">
        <w:rPr>
          <w:rFonts w:eastAsia="Times New Roman"/>
          <w:lang w:val="en-US"/>
        </w:rPr>
        <w:t>Purpose, resources, and fees:</w:t>
      </w:r>
    </w:p>
    <w:p w14:paraId="6E7A6EFD" w14:textId="27213479" w:rsidR="00F126AA" w:rsidRPr="00065787" w:rsidRDefault="008835CA" w:rsidP="00A770EC">
      <w:pPr>
        <w:pStyle w:val="Heading3"/>
        <w:rPr>
          <w:lang w:val="en-US"/>
        </w:rPr>
      </w:pPr>
      <w:r w:rsidRPr="00065787">
        <w:rPr>
          <w:lang w:val="en-US"/>
        </w:rPr>
        <w:t xml:space="preserve">Week </w:t>
      </w:r>
      <w:r w:rsidR="003521ED" w:rsidRPr="00065787">
        <w:rPr>
          <w:lang w:val="en-US"/>
        </w:rPr>
        <w:t>12: NPI Number and Certification</w:t>
      </w:r>
    </w:p>
    <w:p w14:paraId="6A00DB2A" w14:textId="77777777" w:rsidR="00F126AA" w:rsidRPr="00065787" w:rsidRDefault="003521ED">
      <w:pPr>
        <w:numPr>
          <w:ilvl w:val="0"/>
          <w:numId w:val="2"/>
        </w:numPr>
        <w:spacing w:after="160" w:line="240" w:lineRule="auto"/>
        <w:rPr>
          <w:rFonts w:eastAsia="Times New Roman"/>
          <w:lang w:val="en-US"/>
        </w:rPr>
      </w:pPr>
      <w:r w:rsidRPr="00065787">
        <w:rPr>
          <w:rFonts w:eastAsia="Times New Roman"/>
          <w:lang w:val="en-US"/>
        </w:rPr>
        <w:t>Which Board certification you will be taking?</w:t>
      </w:r>
    </w:p>
    <w:p w14:paraId="3DE4D2D1" w14:textId="6A29D515" w:rsidR="00F126AA" w:rsidRPr="00065787" w:rsidRDefault="003521ED">
      <w:pPr>
        <w:numPr>
          <w:ilvl w:val="0"/>
          <w:numId w:val="2"/>
        </w:numPr>
        <w:spacing w:after="160" w:line="240" w:lineRule="auto"/>
        <w:rPr>
          <w:rFonts w:eastAsia="Times New Roman"/>
          <w:lang w:val="en-US"/>
        </w:rPr>
      </w:pPr>
      <w:r w:rsidRPr="2827E13C">
        <w:rPr>
          <w:rFonts w:eastAsia="Times New Roman"/>
          <w:lang w:val="en-US"/>
        </w:rPr>
        <w:t xml:space="preserve">What are the eligibility requirements and what documents do you need to register for the </w:t>
      </w:r>
      <w:r w:rsidR="00B07EAC" w:rsidRPr="2827E13C">
        <w:rPr>
          <w:rFonts w:eastAsia="Times New Roman"/>
          <w:lang w:val="en-US"/>
        </w:rPr>
        <w:t xml:space="preserve">certification </w:t>
      </w:r>
      <w:r w:rsidRPr="2827E13C">
        <w:rPr>
          <w:rFonts w:eastAsia="Times New Roman"/>
          <w:lang w:val="en-US"/>
        </w:rPr>
        <w:t>exam?</w:t>
      </w:r>
    </w:p>
    <w:p w14:paraId="0E787FBC" w14:textId="77777777" w:rsidR="00F126AA" w:rsidRPr="00065787" w:rsidRDefault="003521ED">
      <w:pPr>
        <w:numPr>
          <w:ilvl w:val="0"/>
          <w:numId w:val="2"/>
        </w:numPr>
        <w:spacing w:after="160" w:line="240" w:lineRule="auto"/>
        <w:rPr>
          <w:rFonts w:eastAsia="Times New Roman"/>
          <w:lang w:val="en-US"/>
        </w:rPr>
      </w:pPr>
      <w:r w:rsidRPr="00065787">
        <w:rPr>
          <w:rFonts w:eastAsia="Times New Roman"/>
          <w:lang w:val="en-US"/>
        </w:rPr>
        <w:t>What are the testing parameters: location, paper or computer testing, number of questions, test blueprint?</w:t>
      </w:r>
    </w:p>
    <w:p w14:paraId="1D2BBB3A" w14:textId="7462F1B0" w:rsidR="00472960" w:rsidRPr="00065787" w:rsidRDefault="003521ED" w:rsidP="00A770EC">
      <w:pPr>
        <w:numPr>
          <w:ilvl w:val="0"/>
          <w:numId w:val="2"/>
        </w:numPr>
        <w:spacing w:after="160" w:line="240" w:lineRule="auto"/>
        <w:rPr>
          <w:rFonts w:eastAsia="Times New Roman"/>
          <w:lang w:val="en-US"/>
        </w:rPr>
      </w:pPr>
      <w:r w:rsidRPr="00065787">
        <w:rPr>
          <w:rFonts w:eastAsia="Times New Roman"/>
          <w:lang w:val="en-US"/>
        </w:rPr>
        <w:t>What is your NPI number?</w:t>
      </w:r>
    </w:p>
    <w:sectPr w:rsidR="00472960" w:rsidRPr="0006578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2DE"/>
    <w:multiLevelType w:val="multilevel"/>
    <w:tmpl w:val="A7CCD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01353A"/>
    <w:multiLevelType w:val="multilevel"/>
    <w:tmpl w:val="86A8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D21FF6"/>
    <w:multiLevelType w:val="hybridMultilevel"/>
    <w:tmpl w:val="644C1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43704"/>
    <w:multiLevelType w:val="multilevel"/>
    <w:tmpl w:val="8F44A2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9BE072E"/>
    <w:multiLevelType w:val="hybridMultilevel"/>
    <w:tmpl w:val="28D4A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46342"/>
    <w:multiLevelType w:val="hybridMultilevel"/>
    <w:tmpl w:val="5A4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C6B88"/>
    <w:multiLevelType w:val="hybridMultilevel"/>
    <w:tmpl w:val="0702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C1797"/>
    <w:multiLevelType w:val="multilevel"/>
    <w:tmpl w:val="65328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5161871">
    <w:abstractNumId w:val="7"/>
  </w:num>
  <w:num w:numId="2" w16cid:durableId="654606167">
    <w:abstractNumId w:val="0"/>
  </w:num>
  <w:num w:numId="3" w16cid:durableId="1741637673">
    <w:abstractNumId w:val="1"/>
  </w:num>
  <w:num w:numId="4" w16cid:durableId="1506435446">
    <w:abstractNumId w:val="2"/>
  </w:num>
  <w:num w:numId="5" w16cid:durableId="2113737922">
    <w:abstractNumId w:val="3"/>
  </w:num>
  <w:num w:numId="6" w16cid:durableId="1532525063">
    <w:abstractNumId w:val="6"/>
  </w:num>
  <w:num w:numId="7" w16cid:durableId="1300039244">
    <w:abstractNumId w:val="4"/>
  </w:num>
  <w:num w:numId="8" w16cid:durableId="956830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AA"/>
    <w:rsid w:val="00065787"/>
    <w:rsid w:val="0008790E"/>
    <w:rsid w:val="000B066E"/>
    <w:rsid w:val="000E383D"/>
    <w:rsid w:val="001132CB"/>
    <w:rsid w:val="00121987"/>
    <w:rsid w:val="002E0328"/>
    <w:rsid w:val="003056CD"/>
    <w:rsid w:val="003521ED"/>
    <w:rsid w:val="00410463"/>
    <w:rsid w:val="0047128E"/>
    <w:rsid w:val="00472960"/>
    <w:rsid w:val="004738A3"/>
    <w:rsid w:val="00483345"/>
    <w:rsid w:val="004A6D73"/>
    <w:rsid w:val="006A5101"/>
    <w:rsid w:val="007922C7"/>
    <w:rsid w:val="0087077E"/>
    <w:rsid w:val="008835CA"/>
    <w:rsid w:val="008B63A6"/>
    <w:rsid w:val="009A3947"/>
    <w:rsid w:val="00A15A79"/>
    <w:rsid w:val="00A464E6"/>
    <w:rsid w:val="00A770EC"/>
    <w:rsid w:val="00AA1E1D"/>
    <w:rsid w:val="00B07EAC"/>
    <w:rsid w:val="00C31455"/>
    <w:rsid w:val="00CB47A5"/>
    <w:rsid w:val="00CD3430"/>
    <w:rsid w:val="00CF0EB0"/>
    <w:rsid w:val="00D251C9"/>
    <w:rsid w:val="00D26EDF"/>
    <w:rsid w:val="00D51E75"/>
    <w:rsid w:val="00D80C47"/>
    <w:rsid w:val="00D95181"/>
    <w:rsid w:val="00DF4B23"/>
    <w:rsid w:val="00E6259B"/>
    <w:rsid w:val="00E67200"/>
    <w:rsid w:val="00F126AA"/>
    <w:rsid w:val="00F92ABF"/>
    <w:rsid w:val="0A589FD4"/>
    <w:rsid w:val="13CE2E7D"/>
    <w:rsid w:val="22EE9713"/>
    <w:rsid w:val="268C10DB"/>
    <w:rsid w:val="2827E13C"/>
    <w:rsid w:val="356BE33B"/>
    <w:rsid w:val="4D29FCD0"/>
    <w:rsid w:val="52DD9332"/>
    <w:rsid w:val="5DEEF23C"/>
    <w:rsid w:val="605D6FAD"/>
    <w:rsid w:val="71C9A398"/>
    <w:rsid w:val="722F7C9E"/>
    <w:rsid w:val="73CB4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33CA"/>
  <w15:docId w15:val="{05055380-E1D6-45BE-BACA-62DE5E34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32C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72960"/>
    <w:pPr>
      <w:ind w:left="720"/>
    </w:pPr>
  </w:style>
  <w:style w:type="character" w:styleId="Hyperlink">
    <w:name w:val="Hyperlink"/>
    <w:basedOn w:val="DefaultParagraphFont"/>
    <w:uiPriority w:val="99"/>
    <w:unhideWhenUsed/>
    <w:rsid w:val="00410463"/>
    <w:rPr>
      <w:color w:val="0000FF" w:themeColor="hyperlink"/>
      <w:u w:val="single"/>
    </w:rPr>
  </w:style>
  <w:style w:type="character" w:styleId="UnresolvedMention">
    <w:name w:val="Unresolved Mention"/>
    <w:basedOn w:val="DefaultParagraphFont"/>
    <w:uiPriority w:val="99"/>
    <w:semiHidden/>
    <w:unhideWhenUsed/>
    <w:rsid w:val="00410463"/>
    <w:rPr>
      <w:color w:val="605E5C"/>
      <w:shd w:val="clear" w:color="auto" w:fill="E1DFDD"/>
    </w:rPr>
  </w:style>
  <w:style w:type="character" w:styleId="FollowedHyperlink">
    <w:name w:val="FollowedHyperlink"/>
    <w:basedOn w:val="DefaultParagraphFont"/>
    <w:uiPriority w:val="99"/>
    <w:semiHidden/>
    <w:unhideWhenUsed/>
    <w:rsid w:val="003056CD"/>
    <w:rPr>
      <w:color w:val="800080" w:themeColor="followedHyperlink"/>
      <w:u w:val="single"/>
    </w:rPr>
  </w:style>
  <w:style w:type="character" w:styleId="CommentReference">
    <w:name w:val="annotation reference"/>
    <w:basedOn w:val="DefaultParagraphFont"/>
    <w:uiPriority w:val="99"/>
    <w:semiHidden/>
    <w:unhideWhenUsed/>
    <w:rsid w:val="00483345"/>
    <w:rPr>
      <w:sz w:val="16"/>
      <w:szCs w:val="16"/>
    </w:rPr>
  </w:style>
  <w:style w:type="paragraph" w:styleId="CommentText">
    <w:name w:val="annotation text"/>
    <w:basedOn w:val="Normal"/>
    <w:link w:val="CommentTextChar"/>
    <w:uiPriority w:val="99"/>
    <w:semiHidden/>
    <w:unhideWhenUsed/>
    <w:rsid w:val="00483345"/>
    <w:pPr>
      <w:spacing w:line="240" w:lineRule="auto"/>
    </w:pPr>
    <w:rPr>
      <w:sz w:val="20"/>
      <w:szCs w:val="20"/>
    </w:rPr>
  </w:style>
  <w:style w:type="character" w:customStyle="1" w:styleId="CommentTextChar">
    <w:name w:val="Comment Text Char"/>
    <w:basedOn w:val="DefaultParagraphFont"/>
    <w:link w:val="CommentText"/>
    <w:uiPriority w:val="99"/>
    <w:semiHidden/>
    <w:rsid w:val="00483345"/>
    <w:rPr>
      <w:sz w:val="20"/>
      <w:szCs w:val="20"/>
    </w:rPr>
  </w:style>
  <w:style w:type="paragraph" w:styleId="CommentSubject">
    <w:name w:val="annotation subject"/>
    <w:basedOn w:val="CommentText"/>
    <w:next w:val="CommentText"/>
    <w:link w:val="CommentSubjectChar"/>
    <w:uiPriority w:val="99"/>
    <w:semiHidden/>
    <w:unhideWhenUsed/>
    <w:rsid w:val="00483345"/>
    <w:rPr>
      <w:b/>
      <w:bCs/>
    </w:rPr>
  </w:style>
  <w:style w:type="character" w:customStyle="1" w:styleId="CommentSubjectChar">
    <w:name w:val="Comment Subject Char"/>
    <w:basedOn w:val="CommentTextChar"/>
    <w:link w:val="CommentSubject"/>
    <w:uiPriority w:val="99"/>
    <w:semiHidden/>
    <w:rsid w:val="00483345"/>
    <w:rPr>
      <w:b/>
      <w:bCs/>
      <w:sz w:val="20"/>
      <w:szCs w:val="20"/>
    </w:rPr>
  </w:style>
  <w:style w:type="paragraph" w:styleId="Revision">
    <w:name w:val="Revision"/>
    <w:hidden/>
    <w:uiPriority w:val="99"/>
    <w:semiHidden/>
    <w:rsid w:val="000E383D"/>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990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53">
          <w:marLeft w:val="0"/>
          <w:marRight w:val="0"/>
          <w:marTop w:val="0"/>
          <w:marBottom w:val="0"/>
          <w:divBdr>
            <w:top w:val="none" w:sz="0" w:space="0" w:color="auto"/>
            <w:left w:val="none" w:sz="0" w:space="0" w:color="auto"/>
            <w:bottom w:val="none" w:sz="0" w:space="0" w:color="auto"/>
            <w:right w:val="none" w:sz="0" w:space="0" w:color="auto"/>
          </w:divBdr>
        </w:div>
        <w:div w:id="1813987673">
          <w:marLeft w:val="0"/>
          <w:marRight w:val="0"/>
          <w:marTop w:val="0"/>
          <w:marBottom w:val="0"/>
          <w:divBdr>
            <w:top w:val="none" w:sz="0" w:space="0" w:color="auto"/>
            <w:left w:val="none" w:sz="0" w:space="0" w:color="auto"/>
            <w:bottom w:val="none" w:sz="0" w:space="0" w:color="auto"/>
            <w:right w:val="none" w:sz="0" w:space="0" w:color="auto"/>
          </w:divBdr>
        </w:div>
      </w:divsChild>
    </w:div>
    <w:div w:id="404107727">
      <w:bodyDiv w:val="1"/>
      <w:marLeft w:val="0"/>
      <w:marRight w:val="0"/>
      <w:marTop w:val="0"/>
      <w:marBottom w:val="0"/>
      <w:divBdr>
        <w:top w:val="none" w:sz="0" w:space="0" w:color="auto"/>
        <w:left w:val="none" w:sz="0" w:space="0" w:color="auto"/>
        <w:bottom w:val="none" w:sz="0" w:space="0" w:color="auto"/>
        <w:right w:val="none" w:sz="0" w:space="0" w:color="auto"/>
      </w:divBdr>
    </w:div>
    <w:div w:id="617496085">
      <w:bodyDiv w:val="1"/>
      <w:marLeft w:val="0"/>
      <w:marRight w:val="0"/>
      <w:marTop w:val="0"/>
      <w:marBottom w:val="0"/>
      <w:divBdr>
        <w:top w:val="none" w:sz="0" w:space="0" w:color="auto"/>
        <w:left w:val="none" w:sz="0" w:space="0" w:color="auto"/>
        <w:bottom w:val="none" w:sz="0" w:space="0" w:color="auto"/>
        <w:right w:val="none" w:sz="0" w:space="0" w:color="auto"/>
      </w:divBdr>
      <w:divsChild>
        <w:div w:id="926813611">
          <w:marLeft w:val="0"/>
          <w:marRight w:val="0"/>
          <w:marTop w:val="0"/>
          <w:marBottom w:val="0"/>
          <w:divBdr>
            <w:top w:val="none" w:sz="0" w:space="0" w:color="auto"/>
            <w:left w:val="none" w:sz="0" w:space="0" w:color="auto"/>
            <w:bottom w:val="none" w:sz="0" w:space="0" w:color="auto"/>
            <w:right w:val="none" w:sz="0" w:space="0" w:color="auto"/>
          </w:divBdr>
        </w:div>
        <w:div w:id="1747997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af226d-ba0a-4b77-ace2-7e16defb8490">
      <UserInfo>
        <DisplayName>Aaron Kermes</DisplayName>
        <AccountId>1274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AC441-201E-4411-B5B4-FC2A37EA1AA6}">
  <ds:schemaRefs>
    <ds:schemaRef ds:uri="http://schemas.microsoft.com/sharepoint/v3/contenttype/forms"/>
  </ds:schemaRefs>
</ds:datastoreItem>
</file>

<file path=customXml/itemProps2.xml><?xml version="1.0" encoding="utf-8"?>
<ds:datastoreItem xmlns:ds="http://schemas.openxmlformats.org/officeDocument/2006/customXml" ds:itemID="{49F62024-1CEB-4165-8A5C-2F696E2B18C4}">
  <ds:schemaRefs>
    <ds:schemaRef ds:uri="http://schemas.microsoft.com/office/2006/metadata/properties"/>
    <ds:schemaRef ds:uri="http://schemas.microsoft.com/office/infopath/2007/PartnerControls"/>
    <ds:schemaRef ds:uri="53af226d-ba0a-4b77-ace2-7e16defb8490"/>
  </ds:schemaRefs>
</ds:datastoreItem>
</file>

<file path=customXml/itemProps3.xml><?xml version="1.0" encoding="utf-8"?>
<ds:datastoreItem xmlns:ds="http://schemas.openxmlformats.org/officeDocument/2006/customXml" ds:itemID="{0CCCD108-6C1C-4EA9-84BF-F3CFD3D8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Professional Practice Document</dc:title>
  <dc:subject/>
  <dc:creator>Susan</dc:creator>
  <cp:keywords/>
  <cp:lastModifiedBy>martin mutesasira</cp:lastModifiedBy>
  <cp:revision>2</cp:revision>
  <dcterms:created xsi:type="dcterms:W3CDTF">2023-05-01T02:47:00Z</dcterms:created>
  <dcterms:modified xsi:type="dcterms:W3CDTF">2023-05-01T02:47:00Z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