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233CE1" w:rsidP="000A29D9">
      <w:pPr>
        <w:spacing w:line="480" w:lineRule="auto"/>
        <w:jc w:val="center"/>
        <w:rPr>
          <w:rFonts w:ascii="Times New Roman" w:hAnsi="Times New Roman" w:cs="Times New Roman"/>
          <w:b/>
          <w:sz w:val="24"/>
          <w:szCs w:val="24"/>
        </w:rPr>
      </w:pPr>
    </w:p>
    <w:p w:rsidR="00233CE1" w:rsidP="000A29D9">
      <w:pPr>
        <w:spacing w:line="480" w:lineRule="auto"/>
        <w:jc w:val="center"/>
        <w:rPr>
          <w:rFonts w:ascii="Times New Roman" w:hAnsi="Times New Roman" w:cs="Times New Roman"/>
          <w:b/>
          <w:sz w:val="24"/>
          <w:szCs w:val="24"/>
        </w:rPr>
      </w:pPr>
    </w:p>
    <w:p w:rsidR="00233CE1" w:rsidP="000A29D9">
      <w:pPr>
        <w:spacing w:line="480" w:lineRule="auto"/>
        <w:jc w:val="center"/>
        <w:rPr>
          <w:rFonts w:ascii="Times New Roman" w:hAnsi="Times New Roman" w:cs="Times New Roman"/>
          <w:b/>
          <w:sz w:val="24"/>
          <w:szCs w:val="24"/>
        </w:rPr>
      </w:pPr>
    </w:p>
    <w:p w:rsidR="00233CE1" w:rsidP="000A29D9">
      <w:pPr>
        <w:spacing w:line="480" w:lineRule="auto"/>
        <w:jc w:val="center"/>
        <w:rPr>
          <w:rFonts w:ascii="Times New Roman" w:hAnsi="Times New Roman" w:cs="Times New Roman"/>
          <w:b/>
          <w:sz w:val="24"/>
          <w:szCs w:val="24"/>
        </w:rPr>
      </w:pPr>
    </w:p>
    <w:p w:rsidR="00233CE1" w:rsidP="00233CE1">
      <w:pPr>
        <w:spacing w:line="480" w:lineRule="auto"/>
        <w:jc w:val="center"/>
        <w:rPr>
          <w:rFonts w:ascii="Times New Roman" w:hAnsi="Times New Roman" w:cs="Times New Roman"/>
          <w:b/>
          <w:sz w:val="24"/>
          <w:szCs w:val="24"/>
        </w:rPr>
      </w:pPr>
    </w:p>
    <w:p w:rsidR="000A29D9" w:rsidP="00233CE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Week 1- </w:t>
      </w:r>
      <w:r>
        <w:rPr>
          <w:rFonts w:ascii="Times New Roman" w:hAnsi="Times New Roman" w:cs="Times New Roman"/>
          <w:b/>
          <w:sz w:val="24"/>
          <w:szCs w:val="24"/>
        </w:rPr>
        <w:t xml:space="preserve">Discussion 4 Responses </w:t>
      </w:r>
    </w:p>
    <w:p w:rsidR="009E4FAB" w:rsidRPr="00C47A1C" w:rsidP="00233CE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9E4FAB" w:rsidP="00233CE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E4FAB" w:rsidP="00233CE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9E4FAB" w:rsidP="00233CE1">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9E4FAB" w:rsidP="00233CE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E21AD" w:rsidP="000A29D9">
      <w:pPr>
        <w:spacing w:line="480" w:lineRule="auto"/>
        <w:jc w:val="center"/>
        <w:rPr>
          <w:rFonts w:ascii="Times New Roman" w:hAnsi="Times New Roman" w:cs="Times New Roman"/>
          <w:b/>
          <w:sz w:val="24"/>
          <w:szCs w:val="24"/>
        </w:rPr>
      </w:pPr>
    </w:p>
    <w:p w:rsidR="007F4DD0">
      <w:pPr>
        <w:rPr>
          <w:rFonts w:ascii="Times New Roman" w:hAnsi="Times New Roman" w:cs="Times New Roman"/>
          <w:b/>
          <w:sz w:val="24"/>
          <w:szCs w:val="24"/>
        </w:rPr>
      </w:pPr>
      <w:r>
        <w:rPr>
          <w:rFonts w:ascii="Times New Roman" w:hAnsi="Times New Roman" w:cs="Times New Roman"/>
          <w:b/>
          <w:sz w:val="24"/>
          <w:szCs w:val="24"/>
        </w:rPr>
        <w:br w:type="page"/>
      </w:r>
    </w:p>
    <w:p w:rsidR="00093D1E" w:rsidP="004E21A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Week 1- </w:t>
      </w:r>
      <w:r>
        <w:rPr>
          <w:rFonts w:ascii="Times New Roman" w:hAnsi="Times New Roman" w:cs="Times New Roman"/>
          <w:b/>
          <w:sz w:val="24"/>
          <w:szCs w:val="24"/>
        </w:rPr>
        <w:t xml:space="preserve">Discussion 4 Responses </w:t>
      </w:r>
    </w:p>
    <w:p w:rsidR="00A84D75" w:rsidRPr="000A29D9" w:rsidP="000A29D9">
      <w:pPr>
        <w:spacing w:line="480" w:lineRule="auto"/>
        <w:jc w:val="center"/>
        <w:rPr>
          <w:rFonts w:ascii="Times New Roman" w:hAnsi="Times New Roman" w:cs="Times New Roman"/>
          <w:b/>
          <w:sz w:val="24"/>
          <w:szCs w:val="24"/>
        </w:rPr>
      </w:pPr>
      <w:r w:rsidRPr="000A29D9">
        <w:rPr>
          <w:rFonts w:ascii="Times New Roman" w:hAnsi="Times New Roman" w:cs="Times New Roman"/>
          <w:b/>
          <w:sz w:val="24"/>
          <w:szCs w:val="24"/>
        </w:rPr>
        <w:t>Response 1</w:t>
      </w:r>
    </w:p>
    <w:p w:rsidR="00EE3CED" w:rsidRPr="000A29D9" w:rsidP="000A29D9">
      <w:pPr>
        <w:spacing w:line="480" w:lineRule="auto"/>
        <w:rPr>
          <w:rFonts w:ascii="Times New Roman" w:hAnsi="Times New Roman" w:cs="Times New Roman"/>
          <w:sz w:val="24"/>
          <w:szCs w:val="24"/>
        </w:rPr>
      </w:pPr>
      <w:r w:rsidRPr="000A29D9">
        <w:rPr>
          <w:rFonts w:ascii="Times New Roman" w:hAnsi="Times New Roman" w:cs="Times New Roman"/>
          <w:sz w:val="24"/>
          <w:szCs w:val="24"/>
        </w:rPr>
        <w:t xml:space="preserve">Dear Beth Travers, </w:t>
      </w:r>
    </w:p>
    <w:p w:rsidR="0083793C" w:rsidRPr="000A29D9" w:rsidP="000A29D9">
      <w:pPr>
        <w:spacing w:line="480" w:lineRule="auto"/>
        <w:rPr>
          <w:rFonts w:ascii="Times New Roman" w:hAnsi="Times New Roman" w:cs="Times New Roman"/>
          <w:sz w:val="24"/>
          <w:szCs w:val="24"/>
        </w:rPr>
      </w:pPr>
      <w:r w:rsidRPr="000A29D9">
        <w:rPr>
          <w:rFonts w:ascii="Times New Roman" w:hAnsi="Times New Roman" w:cs="Times New Roman"/>
          <w:sz w:val="24"/>
          <w:szCs w:val="24"/>
        </w:rPr>
        <w:t xml:space="preserve">Your discussion provides on drug prescription for older people is well-researched and insightful. </w:t>
      </w:r>
      <w:r w:rsidRPr="000A29D9" w:rsidR="00FA4A2A">
        <w:rPr>
          <w:rFonts w:ascii="Times New Roman" w:hAnsi="Times New Roman" w:cs="Times New Roman"/>
          <w:sz w:val="24"/>
          <w:szCs w:val="24"/>
        </w:rPr>
        <w:t>The post offers all the</w:t>
      </w:r>
      <w:r w:rsidRPr="000A29D9" w:rsidR="00CF5BA1">
        <w:rPr>
          <w:rFonts w:ascii="Times New Roman" w:hAnsi="Times New Roman" w:cs="Times New Roman"/>
          <w:sz w:val="24"/>
          <w:szCs w:val="24"/>
        </w:rPr>
        <w:t xml:space="preserve"> critical information require</w:t>
      </w:r>
      <w:r w:rsidRPr="000A29D9" w:rsidR="004B3295">
        <w:rPr>
          <w:rFonts w:ascii="Times New Roman" w:hAnsi="Times New Roman" w:cs="Times New Roman"/>
          <w:sz w:val="24"/>
          <w:szCs w:val="24"/>
        </w:rPr>
        <w:t xml:space="preserve">d in the process of writing a prescription, including the importance of </w:t>
      </w:r>
      <w:r w:rsidRPr="000A29D9" w:rsidR="00CC363B">
        <w:rPr>
          <w:rFonts w:ascii="Times New Roman" w:hAnsi="Times New Roman" w:cs="Times New Roman"/>
          <w:sz w:val="24"/>
          <w:szCs w:val="24"/>
        </w:rPr>
        <w:t xml:space="preserve">utilizing prescription pads or electronic systems that has the </w:t>
      </w:r>
      <w:r w:rsidRPr="000A29D9" w:rsidR="006F0304">
        <w:rPr>
          <w:rFonts w:ascii="Times New Roman" w:hAnsi="Times New Roman" w:cs="Times New Roman"/>
          <w:sz w:val="24"/>
          <w:szCs w:val="24"/>
        </w:rPr>
        <w:t>prescribers’ information, the patient’s name and details, the number of refills, the drug name, streng</w:t>
      </w:r>
      <w:r w:rsidRPr="000A29D9" w:rsidR="00FF579A">
        <w:rPr>
          <w:rFonts w:ascii="Times New Roman" w:hAnsi="Times New Roman" w:cs="Times New Roman"/>
          <w:sz w:val="24"/>
          <w:szCs w:val="24"/>
        </w:rPr>
        <w:t xml:space="preserve">th, dosage, and form indication. Specifically, I </w:t>
      </w:r>
      <w:r w:rsidRPr="000A29D9" w:rsidR="006200CC">
        <w:rPr>
          <w:rFonts w:ascii="Times New Roman" w:hAnsi="Times New Roman" w:cs="Times New Roman"/>
          <w:sz w:val="24"/>
          <w:szCs w:val="24"/>
        </w:rPr>
        <w:t xml:space="preserve">admire how you stress the relevance of utilizing electronic systems when prescribing medications. </w:t>
      </w:r>
      <w:r w:rsidRPr="000A29D9" w:rsidR="00C71D76">
        <w:rPr>
          <w:rFonts w:ascii="Times New Roman" w:hAnsi="Times New Roman" w:cs="Times New Roman"/>
          <w:sz w:val="24"/>
          <w:szCs w:val="24"/>
        </w:rPr>
        <w:t>According to Schiff et al. (2018)</w:t>
      </w:r>
      <w:r w:rsidRPr="000A29D9" w:rsidR="005C54A8">
        <w:rPr>
          <w:rFonts w:ascii="Times New Roman" w:hAnsi="Times New Roman" w:cs="Times New Roman"/>
          <w:sz w:val="24"/>
          <w:szCs w:val="24"/>
        </w:rPr>
        <w:t xml:space="preserve">, electronic prescription has been </w:t>
      </w:r>
      <w:r w:rsidRPr="000A29D9" w:rsidR="00675447">
        <w:rPr>
          <w:rFonts w:ascii="Times New Roman" w:hAnsi="Times New Roman" w:cs="Times New Roman"/>
          <w:sz w:val="24"/>
          <w:szCs w:val="24"/>
        </w:rPr>
        <w:t xml:space="preserve">proven to reduce medication errors and improve </w:t>
      </w:r>
      <w:r w:rsidRPr="000A29D9" w:rsidR="00D3306C">
        <w:rPr>
          <w:rFonts w:ascii="Times New Roman" w:hAnsi="Times New Roman" w:cs="Times New Roman"/>
          <w:sz w:val="24"/>
          <w:szCs w:val="24"/>
        </w:rPr>
        <w:t xml:space="preserve">medication safety. </w:t>
      </w:r>
      <w:r w:rsidRPr="000A29D9" w:rsidR="007A4628">
        <w:rPr>
          <w:rFonts w:ascii="Times New Roman" w:hAnsi="Times New Roman" w:cs="Times New Roman"/>
          <w:sz w:val="24"/>
          <w:szCs w:val="24"/>
        </w:rPr>
        <w:t xml:space="preserve">The study also highlights the benefits of using prescribing software connected to a single online database. It would help prescribers access patients' current medications </w:t>
      </w:r>
      <w:r w:rsidRPr="000A29D9" w:rsidR="00171D66">
        <w:rPr>
          <w:rFonts w:ascii="Times New Roman" w:hAnsi="Times New Roman" w:cs="Times New Roman"/>
          <w:sz w:val="24"/>
          <w:szCs w:val="24"/>
        </w:rPr>
        <w:t xml:space="preserve">without worrying about </w:t>
      </w:r>
      <w:r w:rsidRPr="000A29D9" w:rsidR="00BB43F4">
        <w:rPr>
          <w:rFonts w:ascii="Times New Roman" w:hAnsi="Times New Roman" w:cs="Times New Roman"/>
          <w:sz w:val="24"/>
          <w:szCs w:val="24"/>
        </w:rPr>
        <w:t>their location, institution, practice type, insurance plan, or pharmacy. Pharmacies could fill any active presc</w:t>
      </w:r>
      <w:r w:rsidRPr="000A29D9" w:rsidR="00D10731">
        <w:rPr>
          <w:rFonts w:ascii="Times New Roman" w:hAnsi="Times New Roman" w:cs="Times New Roman"/>
          <w:sz w:val="24"/>
          <w:szCs w:val="24"/>
        </w:rPr>
        <w:t xml:space="preserve">riptions with checks to avoid duplication. </w:t>
      </w:r>
    </w:p>
    <w:p w:rsidR="009C5910" w:rsidRPr="000A29D9" w:rsidP="000A29D9">
      <w:pPr>
        <w:spacing w:line="480" w:lineRule="auto"/>
        <w:rPr>
          <w:rFonts w:ascii="Times New Roman" w:hAnsi="Times New Roman" w:cs="Times New Roman"/>
          <w:sz w:val="24"/>
          <w:szCs w:val="24"/>
        </w:rPr>
      </w:pPr>
      <w:r w:rsidRPr="000A29D9">
        <w:rPr>
          <w:rFonts w:ascii="Times New Roman" w:hAnsi="Times New Roman" w:cs="Times New Roman"/>
          <w:sz w:val="24"/>
          <w:szCs w:val="24"/>
        </w:rPr>
        <w:t xml:space="preserve">Furthermore, </w:t>
      </w:r>
      <w:r w:rsidRPr="000A29D9" w:rsidR="003768D8">
        <w:rPr>
          <w:rFonts w:ascii="Times New Roman" w:hAnsi="Times New Roman" w:cs="Times New Roman"/>
          <w:sz w:val="24"/>
          <w:szCs w:val="24"/>
        </w:rPr>
        <w:t xml:space="preserve">your discussion has stressed the relevance of the safety cap, </w:t>
      </w:r>
      <w:r w:rsidRPr="000A29D9" w:rsidR="00BF3570">
        <w:rPr>
          <w:rFonts w:ascii="Times New Roman" w:hAnsi="Times New Roman" w:cs="Times New Roman"/>
          <w:sz w:val="24"/>
          <w:szCs w:val="24"/>
        </w:rPr>
        <w:t xml:space="preserve">which is crucial for the elderly who might have challenges opening medication bottles. </w:t>
      </w:r>
      <w:r w:rsidRPr="000A29D9" w:rsidR="007E61CB">
        <w:rPr>
          <w:rFonts w:ascii="Times New Roman" w:hAnsi="Times New Roman" w:cs="Times New Roman"/>
          <w:sz w:val="24"/>
          <w:szCs w:val="24"/>
        </w:rPr>
        <w:t xml:space="preserve">Again, your discussion on providing prescriptions is noteworthy as it stresses the relevance of considering the aging process and its effects on drug metabolism. </w:t>
      </w:r>
      <w:r w:rsidRPr="000A29D9" w:rsidR="00D95AF3">
        <w:rPr>
          <w:rFonts w:ascii="Times New Roman" w:hAnsi="Times New Roman" w:cs="Times New Roman"/>
          <w:sz w:val="24"/>
          <w:szCs w:val="24"/>
        </w:rPr>
        <w:t>Maanen</w:t>
      </w:r>
      <w:r w:rsidRPr="000A29D9" w:rsidR="00D95AF3">
        <w:rPr>
          <w:rFonts w:ascii="Times New Roman" w:hAnsi="Times New Roman" w:cs="Times New Roman"/>
          <w:sz w:val="24"/>
          <w:szCs w:val="24"/>
        </w:rPr>
        <w:t xml:space="preserve"> &amp; Jansen (2019)</w:t>
      </w:r>
      <w:r w:rsidRPr="000A29D9" w:rsidR="001151C1">
        <w:rPr>
          <w:rFonts w:ascii="Times New Roman" w:hAnsi="Times New Roman" w:cs="Times New Roman"/>
          <w:sz w:val="24"/>
          <w:szCs w:val="24"/>
        </w:rPr>
        <w:t xml:space="preserve"> indicate </w:t>
      </w:r>
      <w:r w:rsidRPr="000A29D9" w:rsidR="00EB625A">
        <w:rPr>
          <w:rFonts w:ascii="Times New Roman" w:hAnsi="Times New Roman" w:cs="Times New Roman"/>
          <w:sz w:val="24"/>
          <w:szCs w:val="24"/>
        </w:rPr>
        <w:t>that it is relevant to consider old age in prescriptions. This is because old age is accompanied by increased blood concentrations of drugs and altered metabolism, heightened risks of adverse effects of many medications</w:t>
      </w:r>
      <w:r w:rsidRPr="000A29D9" w:rsidR="00C07FF5">
        <w:rPr>
          <w:rFonts w:ascii="Times New Roman" w:hAnsi="Times New Roman" w:cs="Times New Roman"/>
          <w:sz w:val="24"/>
          <w:szCs w:val="24"/>
        </w:rPr>
        <w:t xml:space="preserve">, and reduced effectiveness. </w:t>
      </w:r>
      <w:r w:rsidRPr="000A29D9" w:rsidR="00E34567">
        <w:rPr>
          <w:rFonts w:ascii="Times New Roman" w:hAnsi="Times New Roman" w:cs="Times New Roman"/>
          <w:sz w:val="24"/>
          <w:szCs w:val="24"/>
        </w:rPr>
        <w:t xml:space="preserve">In your discussion, you have provided more detailed criteria of the factors that need to be considered when administering </w:t>
      </w:r>
      <w:r w:rsidRPr="000A29D9" w:rsidR="00401313">
        <w:rPr>
          <w:rFonts w:ascii="Times New Roman" w:hAnsi="Times New Roman" w:cs="Times New Roman"/>
          <w:sz w:val="24"/>
          <w:szCs w:val="24"/>
        </w:rPr>
        <w:t xml:space="preserve">medications in older patients, such as reduced renal and liver </w:t>
      </w:r>
      <w:r w:rsidRPr="000A29D9" w:rsidR="00401313">
        <w:rPr>
          <w:rFonts w:ascii="Times New Roman" w:hAnsi="Times New Roman" w:cs="Times New Roman"/>
          <w:sz w:val="24"/>
          <w:szCs w:val="24"/>
        </w:rPr>
        <w:t xml:space="preserve">function </w:t>
      </w:r>
      <w:r w:rsidRPr="000A29D9" w:rsidR="00E73753">
        <w:rPr>
          <w:rFonts w:ascii="Times New Roman" w:hAnsi="Times New Roman" w:cs="Times New Roman"/>
          <w:sz w:val="24"/>
          <w:szCs w:val="24"/>
        </w:rPr>
        <w:t>and increased storage of fat-soluble</w:t>
      </w:r>
      <w:r w:rsidRPr="000A29D9" w:rsidR="003477B7">
        <w:rPr>
          <w:rFonts w:ascii="Times New Roman" w:hAnsi="Times New Roman" w:cs="Times New Roman"/>
          <w:sz w:val="24"/>
          <w:szCs w:val="24"/>
        </w:rPr>
        <w:t xml:space="preserve"> drugs in the elderly. Your recommendation of using the Beers criteria of prescription is essential because it provides the prescribe</w:t>
      </w:r>
      <w:r w:rsidRPr="000A29D9" w:rsidR="00FB500F">
        <w:rPr>
          <w:rFonts w:ascii="Times New Roman" w:hAnsi="Times New Roman" w:cs="Times New Roman"/>
          <w:sz w:val="24"/>
          <w:szCs w:val="24"/>
        </w:rPr>
        <w:t>r</w:t>
      </w:r>
      <w:r w:rsidRPr="000A29D9" w:rsidR="003477B7">
        <w:rPr>
          <w:rFonts w:ascii="Times New Roman" w:hAnsi="Times New Roman" w:cs="Times New Roman"/>
          <w:sz w:val="24"/>
          <w:szCs w:val="24"/>
        </w:rPr>
        <w:t>s wit</w:t>
      </w:r>
      <w:r w:rsidRPr="000A29D9" w:rsidR="009E1D48">
        <w:rPr>
          <w:rFonts w:ascii="Times New Roman" w:hAnsi="Times New Roman" w:cs="Times New Roman"/>
          <w:sz w:val="24"/>
          <w:szCs w:val="24"/>
        </w:rPr>
        <w:t>h information regarding inappropriate medications in older adults, especially those with complications like older patients and those with cardiovascular disease</w:t>
      </w:r>
      <w:r w:rsidRPr="000A29D9" w:rsidR="00C04964">
        <w:rPr>
          <w:rFonts w:ascii="Times New Roman" w:hAnsi="Times New Roman" w:cs="Times New Roman"/>
          <w:sz w:val="24"/>
          <w:szCs w:val="24"/>
        </w:rPr>
        <w:t xml:space="preserve"> (</w:t>
      </w:r>
      <w:r w:rsidRPr="000A29D9" w:rsidR="00C04964">
        <w:rPr>
          <w:rFonts w:ascii="Times New Roman" w:hAnsi="Times New Roman" w:cs="Times New Roman"/>
          <w:sz w:val="24"/>
          <w:szCs w:val="24"/>
        </w:rPr>
        <w:t>Basgut</w:t>
      </w:r>
      <w:r w:rsidRPr="000A29D9" w:rsidR="00724AE3">
        <w:rPr>
          <w:rFonts w:ascii="Times New Roman" w:hAnsi="Times New Roman" w:cs="Times New Roman"/>
          <w:sz w:val="24"/>
          <w:szCs w:val="24"/>
        </w:rPr>
        <w:t xml:space="preserve"> et al., 2019)</w:t>
      </w:r>
      <w:r w:rsidRPr="000A29D9" w:rsidR="009E1D48">
        <w:rPr>
          <w:rFonts w:ascii="Times New Roman" w:hAnsi="Times New Roman" w:cs="Times New Roman"/>
          <w:sz w:val="24"/>
          <w:szCs w:val="24"/>
        </w:rPr>
        <w:t xml:space="preserve">. </w:t>
      </w:r>
      <w:r w:rsidRPr="000A29D9" w:rsidR="00121507">
        <w:rPr>
          <w:rFonts w:ascii="Times New Roman" w:hAnsi="Times New Roman" w:cs="Times New Roman"/>
          <w:sz w:val="24"/>
          <w:szCs w:val="24"/>
        </w:rPr>
        <w:t>However, the discussion can be improved by providing more examples o</w:t>
      </w:r>
      <w:r w:rsidRPr="000A29D9" w:rsidR="00C25E4F">
        <w:rPr>
          <w:rFonts w:ascii="Times New Roman" w:hAnsi="Times New Roman" w:cs="Times New Roman"/>
          <w:sz w:val="24"/>
          <w:szCs w:val="24"/>
        </w:rPr>
        <w:t xml:space="preserve">f inappropriate medications </w:t>
      </w:r>
      <w:r w:rsidRPr="000A29D9" w:rsidR="0049131B">
        <w:rPr>
          <w:rFonts w:ascii="Times New Roman" w:hAnsi="Times New Roman" w:cs="Times New Roman"/>
          <w:sz w:val="24"/>
          <w:szCs w:val="24"/>
        </w:rPr>
        <w:t xml:space="preserve">for older adults. </w:t>
      </w:r>
      <w:r w:rsidRPr="000A29D9" w:rsidR="00C06F9A">
        <w:rPr>
          <w:rFonts w:ascii="Times New Roman" w:hAnsi="Times New Roman" w:cs="Times New Roman"/>
          <w:sz w:val="24"/>
          <w:szCs w:val="24"/>
        </w:rPr>
        <w:t>Examples of such drugs inclu</w:t>
      </w:r>
      <w:r w:rsidRPr="000A29D9" w:rsidR="00273DF9">
        <w:rPr>
          <w:rFonts w:ascii="Times New Roman" w:hAnsi="Times New Roman" w:cs="Times New Roman"/>
          <w:sz w:val="24"/>
          <w:szCs w:val="24"/>
        </w:rPr>
        <w:t xml:space="preserve">de </w:t>
      </w:r>
      <w:r w:rsidRPr="000A29D9" w:rsidR="00273DF9">
        <w:rPr>
          <w:rFonts w:ascii="Times New Roman" w:hAnsi="Times New Roman" w:cs="Times New Roman"/>
          <w:sz w:val="24"/>
          <w:szCs w:val="24"/>
        </w:rPr>
        <w:t>Artane</w:t>
      </w:r>
      <w:r w:rsidRPr="000A29D9" w:rsidR="00273DF9">
        <w:rPr>
          <w:rFonts w:ascii="Times New Roman" w:hAnsi="Times New Roman" w:cs="Times New Roman"/>
          <w:sz w:val="24"/>
          <w:szCs w:val="24"/>
        </w:rPr>
        <w:t xml:space="preserve">, </w:t>
      </w:r>
      <w:r w:rsidRPr="000A29D9" w:rsidR="00273DF9">
        <w:rPr>
          <w:rFonts w:ascii="Times New Roman" w:hAnsi="Times New Roman" w:cs="Times New Roman"/>
          <w:sz w:val="24"/>
          <w:szCs w:val="24"/>
        </w:rPr>
        <w:t>tofranil</w:t>
      </w:r>
      <w:r w:rsidRPr="000A29D9" w:rsidR="00273DF9">
        <w:rPr>
          <w:rFonts w:ascii="Times New Roman" w:hAnsi="Times New Roman" w:cs="Times New Roman"/>
          <w:sz w:val="24"/>
          <w:szCs w:val="24"/>
        </w:rPr>
        <w:t>, and others</w:t>
      </w:r>
      <w:r w:rsidRPr="000A29D9" w:rsidR="0031794A">
        <w:rPr>
          <w:rFonts w:ascii="Times New Roman" w:hAnsi="Times New Roman" w:cs="Times New Roman"/>
          <w:sz w:val="24"/>
          <w:szCs w:val="24"/>
        </w:rPr>
        <w:t xml:space="preserve"> (Lopez-Alvarez et al., 2019)</w:t>
      </w:r>
      <w:r w:rsidRPr="000A29D9" w:rsidR="00273DF9">
        <w:rPr>
          <w:rFonts w:ascii="Times New Roman" w:hAnsi="Times New Roman" w:cs="Times New Roman"/>
          <w:sz w:val="24"/>
          <w:szCs w:val="24"/>
        </w:rPr>
        <w:t xml:space="preserve">. </w:t>
      </w:r>
    </w:p>
    <w:p w:rsidR="001926D8" w:rsidRPr="000A29D9" w:rsidP="000A29D9">
      <w:pPr>
        <w:spacing w:line="480" w:lineRule="auto"/>
        <w:jc w:val="center"/>
        <w:rPr>
          <w:rFonts w:ascii="Times New Roman" w:hAnsi="Times New Roman" w:cs="Times New Roman"/>
          <w:b/>
          <w:sz w:val="24"/>
          <w:szCs w:val="24"/>
        </w:rPr>
      </w:pPr>
      <w:r w:rsidRPr="000A29D9">
        <w:rPr>
          <w:rFonts w:ascii="Times New Roman" w:hAnsi="Times New Roman" w:cs="Times New Roman"/>
          <w:b/>
          <w:sz w:val="24"/>
          <w:szCs w:val="24"/>
        </w:rPr>
        <w:t>References</w:t>
      </w:r>
    </w:p>
    <w:p w:rsidR="001926D8" w:rsidRPr="000A29D9" w:rsidP="000A29D9">
      <w:pPr>
        <w:pStyle w:val="NormalWeb"/>
        <w:spacing w:before="0" w:beforeAutospacing="0" w:after="0" w:afterAutospacing="0" w:line="480" w:lineRule="auto"/>
        <w:ind w:left="720" w:hanging="720"/>
      </w:pPr>
      <w:r w:rsidRPr="000A29D9">
        <w:t>Basgut</w:t>
      </w:r>
      <w:r w:rsidRPr="000A29D9">
        <w:t xml:space="preserve">, B., </w:t>
      </w:r>
      <w:r w:rsidRPr="000A29D9">
        <w:t>Khamis</w:t>
      </w:r>
      <w:r w:rsidRPr="000A29D9">
        <w:t xml:space="preserve">, S., Abdi, A., &amp; </w:t>
      </w:r>
      <w:r w:rsidRPr="000A29D9">
        <w:t>Uzan</w:t>
      </w:r>
      <w:r w:rsidRPr="000A29D9">
        <w:t xml:space="preserve">, A. (2019). Applying Beers Criteria for elderly patients to assess rational drug use at a university hospital in Northern Cyprus. </w:t>
      </w:r>
      <w:r w:rsidRPr="000A29D9">
        <w:rPr>
          <w:i/>
          <w:iCs/>
        </w:rPr>
        <w:t xml:space="preserve">Journal of Pharmacy and </w:t>
      </w:r>
      <w:r w:rsidRPr="000A29D9">
        <w:rPr>
          <w:i/>
          <w:iCs/>
        </w:rPr>
        <w:t>Bioallied</w:t>
      </w:r>
      <w:r w:rsidRPr="000A29D9">
        <w:rPr>
          <w:i/>
          <w:iCs/>
        </w:rPr>
        <w:t xml:space="preserve"> Sciences</w:t>
      </w:r>
      <w:r w:rsidRPr="000A29D9">
        <w:t xml:space="preserve">, </w:t>
      </w:r>
      <w:r w:rsidRPr="000A29D9">
        <w:rPr>
          <w:i/>
          <w:iCs/>
        </w:rPr>
        <w:t>11</w:t>
      </w:r>
      <w:r w:rsidRPr="000A29D9">
        <w:t>(2), 133. https://doi.org/10.4103/jpbs.jpbs_208_18</w:t>
      </w:r>
    </w:p>
    <w:p w:rsidR="001926D8" w:rsidRPr="000A29D9" w:rsidP="000A29D9">
      <w:pPr>
        <w:pStyle w:val="NormalWeb"/>
        <w:spacing w:before="0" w:beforeAutospacing="0" w:after="0" w:afterAutospacing="0" w:line="480" w:lineRule="auto"/>
        <w:ind w:left="720" w:hanging="720"/>
      </w:pPr>
      <w:r w:rsidRPr="000A29D9">
        <w:t>López-Álvarez</w:t>
      </w:r>
      <w:r w:rsidRPr="000A29D9">
        <w:t xml:space="preserve">, J., </w:t>
      </w:r>
      <w:r w:rsidRPr="000A29D9">
        <w:t>Sevilla</w:t>
      </w:r>
      <w:r w:rsidRPr="000A29D9">
        <w:t xml:space="preserve">-Llewellyn-Jones, J., &amp; </w:t>
      </w:r>
      <w:r w:rsidRPr="000A29D9">
        <w:t>Agüera</w:t>
      </w:r>
      <w:r w:rsidRPr="000A29D9">
        <w:t xml:space="preserve">-Ortiz, L. (2019). Anticholinergic Drugs in Geriatric Psychopharmacology. </w:t>
      </w:r>
      <w:r w:rsidRPr="000A29D9">
        <w:rPr>
          <w:i/>
          <w:iCs/>
        </w:rPr>
        <w:t>Frontiers in Neuroscience</w:t>
      </w:r>
      <w:r w:rsidRPr="000A29D9">
        <w:t xml:space="preserve">, </w:t>
      </w:r>
      <w:r w:rsidRPr="000A29D9">
        <w:rPr>
          <w:i/>
          <w:iCs/>
        </w:rPr>
        <w:t>13</w:t>
      </w:r>
      <w:r w:rsidRPr="000A29D9">
        <w:t>. https://doi.org/10.3389/fnins.2019.01309</w:t>
      </w:r>
    </w:p>
    <w:p w:rsidR="001926D8" w:rsidRPr="000A29D9" w:rsidP="000A29D9">
      <w:pPr>
        <w:pStyle w:val="NormalWeb"/>
        <w:spacing w:before="0" w:beforeAutospacing="0" w:after="0" w:afterAutospacing="0" w:line="480" w:lineRule="auto"/>
        <w:ind w:left="720" w:hanging="720"/>
      </w:pPr>
      <w:r w:rsidRPr="000A29D9">
        <w:t>Maanen</w:t>
      </w:r>
      <w:r w:rsidRPr="000A29D9">
        <w:t xml:space="preserve">, A. C. D., Wilting, I., &amp; Jansen, P. A. F. (2019). Prescribing medicines to older people—How to consider the impact of aging on human organs and body functions. </w:t>
      </w:r>
      <w:r w:rsidRPr="000A29D9">
        <w:rPr>
          <w:i/>
          <w:iCs/>
        </w:rPr>
        <w:t>British Journal of Clinical Pharmacology</w:t>
      </w:r>
      <w:r w:rsidRPr="000A29D9">
        <w:t xml:space="preserve">, </w:t>
      </w:r>
      <w:r w:rsidRPr="000A29D9">
        <w:rPr>
          <w:i/>
          <w:iCs/>
        </w:rPr>
        <w:t>86</w:t>
      </w:r>
      <w:r w:rsidRPr="000A29D9">
        <w:t>(10), 1921–1930. https://doi.org/10.1111/bcp.14094</w:t>
      </w:r>
    </w:p>
    <w:p w:rsidR="001926D8" w:rsidRPr="000A29D9" w:rsidP="000A29D9">
      <w:pPr>
        <w:pStyle w:val="NormalWeb"/>
        <w:spacing w:before="0" w:beforeAutospacing="0" w:after="0" w:afterAutospacing="0" w:line="480" w:lineRule="auto"/>
        <w:ind w:left="720" w:hanging="720"/>
      </w:pPr>
      <w:r w:rsidRPr="000A29D9">
        <w:t xml:space="preserve">Schiff, G., </w:t>
      </w:r>
      <w:r w:rsidRPr="000A29D9">
        <w:t>Mirica</w:t>
      </w:r>
      <w:r w:rsidRPr="000A29D9">
        <w:t xml:space="preserve">, M. M., </w:t>
      </w:r>
      <w:r w:rsidRPr="000A29D9">
        <w:t>Dhavle</w:t>
      </w:r>
      <w:r w:rsidRPr="000A29D9">
        <w:t xml:space="preserve">, A. A., </w:t>
      </w:r>
      <w:r w:rsidRPr="000A29D9">
        <w:t>Galanter</w:t>
      </w:r>
      <w:r w:rsidRPr="000A29D9">
        <w:t xml:space="preserve">, W. L., Lambert, B., &amp; Wright, A. (2018). A Prescription </w:t>
      </w:r>
      <w:r w:rsidRPr="000A29D9">
        <w:t>For</w:t>
      </w:r>
      <w:r w:rsidRPr="000A29D9">
        <w:t xml:space="preserve"> Enhancing Electronic Prescribing Safety. </w:t>
      </w:r>
      <w:r w:rsidRPr="000A29D9">
        <w:rPr>
          <w:i/>
          <w:iCs/>
        </w:rPr>
        <w:t>Health Affairs</w:t>
      </w:r>
      <w:r w:rsidRPr="000A29D9">
        <w:t xml:space="preserve">, </w:t>
      </w:r>
      <w:r w:rsidRPr="000A29D9">
        <w:rPr>
          <w:i/>
          <w:iCs/>
        </w:rPr>
        <w:t>37</w:t>
      </w:r>
      <w:r w:rsidRPr="000A29D9">
        <w:t xml:space="preserve">(11), 1877–1883. </w:t>
      </w:r>
      <w:hyperlink r:id="rId4" w:history="1">
        <w:r w:rsidRPr="000A29D9" w:rsidR="0092166D">
          <w:rPr>
            <w:rStyle w:val="Hyperlink"/>
          </w:rPr>
          <w:t>https://doi.org/10.1377/hlthaff.2018.0725</w:t>
        </w:r>
      </w:hyperlink>
    </w:p>
    <w:p w:rsidR="0092166D" w:rsidRPr="000A29D9" w:rsidP="000A29D9">
      <w:pPr>
        <w:pStyle w:val="NormalWeb"/>
        <w:spacing w:before="0" w:beforeAutospacing="0" w:after="0" w:afterAutospacing="0" w:line="480" w:lineRule="auto"/>
        <w:ind w:left="720" w:hanging="720"/>
        <w:jc w:val="center"/>
        <w:rPr>
          <w:b/>
        </w:rPr>
      </w:pPr>
    </w:p>
    <w:p w:rsidR="00C52801">
      <w:pPr>
        <w:rPr>
          <w:rFonts w:ascii="Times New Roman" w:hAnsi="Times New Roman" w:cs="Times New Roman"/>
          <w:b/>
          <w:sz w:val="24"/>
          <w:szCs w:val="24"/>
        </w:rPr>
      </w:pPr>
      <w:r>
        <w:rPr>
          <w:rFonts w:ascii="Times New Roman" w:hAnsi="Times New Roman" w:cs="Times New Roman"/>
          <w:b/>
          <w:sz w:val="24"/>
          <w:szCs w:val="24"/>
        </w:rPr>
        <w:br w:type="page"/>
      </w:r>
    </w:p>
    <w:p w:rsidR="001926D8" w:rsidRPr="000A29D9" w:rsidP="000A29D9">
      <w:pPr>
        <w:spacing w:line="480" w:lineRule="auto"/>
        <w:jc w:val="center"/>
        <w:rPr>
          <w:rFonts w:ascii="Times New Roman" w:hAnsi="Times New Roman" w:cs="Times New Roman"/>
          <w:b/>
          <w:sz w:val="24"/>
          <w:szCs w:val="24"/>
        </w:rPr>
      </w:pPr>
      <w:bookmarkStart w:id="0" w:name="_GoBack"/>
      <w:bookmarkEnd w:id="0"/>
      <w:r w:rsidRPr="000A29D9">
        <w:rPr>
          <w:rFonts w:ascii="Times New Roman" w:hAnsi="Times New Roman" w:cs="Times New Roman"/>
          <w:b/>
          <w:sz w:val="24"/>
          <w:szCs w:val="24"/>
        </w:rPr>
        <w:t>Response 2</w:t>
      </w:r>
    </w:p>
    <w:p w:rsidR="009A2F33" w:rsidRPr="000A29D9" w:rsidP="000A29D9">
      <w:pPr>
        <w:spacing w:line="480" w:lineRule="auto"/>
        <w:rPr>
          <w:rFonts w:ascii="Times New Roman" w:hAnsi="Times New Roman" w:cs="Times New Roman"/>
          <w:sz w:val="24"/>
          <w:szCs w:val="24"/>
        </w:rPr>
      </w:pPr>
      <w:r w:rsidRPr="000A29D9">
        <w:rPr>
          <w:rFonts w:ascii="Times New Roman" w:hAnsi="Times New Roman" w:cs="Times New Roman"/>
          <w:sz w:val="24"/>
          <w:szCs w:val="24"/>
        </w:rPr>
        <w:t xml:space="preserve">Dear </w:t>
      </w:r>
      <w:r w:rsidRPr="000A29D9" w:rsidR="00BC4985">
        <w:rPr>
          <w:rFonts w:ascii="Times New Roman" w:hAnsi="Times New Roman" w:cs="Times New Roman"/>
          <w:sz w:val="24"/>
          <w:szCs w:val="24"/>
        </w:rPr>
        <w:t xml:space="preserve">Tyrone, </w:t>
      </w:r>
    </w:p>
    <w:p w:rsidR="00994DE7" w:rsidRPr="000A29D9" w:rsidP="000A29D9">
      <w:pPr>
        <w:spacing w:line="480" w:lineRule="auto"/>
        <w:rPr>
          <w:rFonts w:ascii="Times New Roman" w:hAnsi="Times New Roman" w:cs="Times New Roman"/>
          <w:sz w:val="24"/>
          <w:szCs w:val="24"/>
        </w:rPr>
      </w:pPr>
      <w:r w:rsidRPr="000A29D9">
        <w:rPr>
          <w:rFonts w:ascii="Times New Roman" w:hAnsi="Times New Roman" w:cs="Times New Roman"/>
          <w:sz w:val="24"/>
          <w:szCs w:val="24"/>
        </w:rPr>
        <w:t>I enjoyed reading your post, as it is informative and precise. Specifically, you outline how a prescription for patients should look, starting with the patient's name followed by the date, followed by the strength of the medication, the amount to t</w:t>
      </w:r>
      <w:r w:rsidRPr="000A29D9" w:rsidR="001645EF">
        <w:rPr>
          <w:rFonts w:ascii="Times New Roman" w:hAnsi="Times New Roman" w:cs="Times New Roman"/>
          <w:sz w:val="24"/>
          <w:szCs w:val="24"/>
        </w:rPr>
        <w:t>ake, the route for medication, the a</w:t>
      </w:r>
      <w:r w:rsidRPr="000A29D9">
        <w:rPr>
          <w:rFonts w:ascii="Times New Roman" w:hAnsi="Times New Roman" w:cs="Times New Roman"/>
          <w:sz w:val="24"/>
          <w:szCs w:val="24"/>
        </w:rPr>
        <w:t xml:space="preserve">mount provided by the pharmacy, the time the patient is expected to take a refill and the amount. Furthermore, you indicate that the physician's name and signature </w:t>
      </w:r>
      <w:r w:rsidRPr="000A29D9" w:rsidR="00A8305A">
        <w:rPr>
          <w:rFonts w:ascii="Times New Roman" w:hAnsi="Times New Roman" w:cs="Times New Roman"/>
          <w:sz w:val="24"/>
          <w:szCs w:val="24"/>
        </w:rPr>
        <w:t>should be included. However, the discussion could be improved by showing the means used for prescription, including</w:t>
      </w:r>
      <w:r w:rsidRPr="000A29D9" w:rsidR="003F2253">
        <w:rPr>
          <w:rFonts w:ascii="Times New Roman" w:hAnsi="Times New Roman" w:cs="Times New Roman"/>
          <w:sz w:val="24"/>
          <w:szCs w:val="24"/>
        </w:rPr>
        <w:t xml:space="preserve"> either a prescription pad or an electronic cure. </w:t>
      </w:r>
      <w:r w:rsidRPr="000A29D9" w:rsidR="00CC1958">
        <w:rPr>
          <w:rFonts w:ascii="Times New Roman" w:hAnsi="Times New Roman" w:cs="Times New Roman"/>
          <w:sz w:val="24"/>
          <w:szCs w:val="24"/>
        </w:rPr>
        <w:t>Roumeliotis</w:t>
      </w:r>
      <w:r w:rsidRPr="000A29D9" w:rsidR="00C909EC">
        <w:rPr>
          <w:rFonts w:ascii="Times New Roman" w:hAnsi="Times New Roman" w:cs="Times New Roman"/>
          <w:sz w:val="24"/>
          <w:szCs w:val="24"/>
        </w:rPr>
        <w:t xml:space="preserve"> et al. (2019) recommend electronic prescribing strategies because they have been pr</w:t>
      </w:r>
      <w:r w:rsidRPr="000A29D9" w:rsidR="00EB48DE">
        <w:rPr>
          <w:rFonts w:ascii="Times New Roman" w:hAnsi="Times New Roman" w:cs="Times New Roman"/>
          <w:sz w:val="24"/>
          <w:szCs w:val="24"/>
        </w:rPr>
        <w:t xml:space="preserve">oven to enhance patient safety. There have been recent developments in electronic </w:t>
      </w:r>
      <w:r w:rsidRPr="000A29D9" w:rsidR="00693654">
        <w:rPr>
          <w:rFonts w:ascii="Times New Roman" w:hAnsi="Times New Roman" w:cs="Times New Roman"/>
          <w:sz w:val="24"/>
          <w:szCs w:val="24"/>
        </w:rPr>
        <w:t xml:space="preserve">prescribing procedures where the </w:t>
      </w:r>
      <w:r w:rsidRPr="000A29D9" w:rsidR="004A28C4">
        <w:rPr>
          <w:rFonts w:ascii="Times New Roman" w:hAnsi="Times New Roman" w:cs="Times New Roman"/>
          <w:sz w:val="24"/>
          <w:szCs w:val="24"/>
        </w:rPr>
        <w:t xml:space="preserve">current systems help prescribers calculate age-based and weight-based </w:t>
      </w:r>
      <w:r w:rsidRPr="000A29D9" w:rsidR="00230DAC">
        <w:rPr>
          <w:rFonts w:ascii="Times New Roman" w:hAnsi="Times New Roman" w:cs="Times New Roman"/>
          <w:sz w:val="24"/>
          <w:szCs w:val="24"/>
        </w:rPr>
        <w:t xml:space="preserve">dosing, screening for drug interactions, and even drug-t-drug interactions. </w:t>
      </w:r>
    </w:p>
    <w:p w:rsidR="000F55AB" w:rsidRPr="000A29D9" w:rsidP="000A29D9">
      <w:pPr>
        <w:spacing w:line="480" w:lineRule="auto"/>
        <w:rPr>
          <w:rFonts w:ascii="Times New Roman" w:hAnsi="Times New Roman" w:cs="Times New Roman"/>
          <w:sz w:val="24"/>
          <w:szCs w:val="24"/>
        </w:rPr>
      </w:pPr>
      <w:r w:rsidRPr="000A29D9">
        <w:rPr>
          <w:rFonts w:ascii="Times New Roman" w:hAnsi="Times New Roman" w:cs="Times New Roman"/>
          <w:sz w:val="24"/>
          <w:szCs w:val="24"/>
        </w:rPr>
        <w:t>Furthermore, your post is very informative on different types of prescription errors. You highlight that prescription errors are cau</w:t>
      </w:r>
      <w:r w:rsidRPr="000A29D9" w:rsidR="001742D5">
        <w:rPr>
          <w:rFonts w:ascii="Times New Roman" w:hAnsi="Times New Roman" w:cs="Times New Roman"/>
          <w:sz w:val="24"/>
          <w:szCs w:val="24"/>
        </w:rPr>
        <w:t xml:space="preserve">sed by prescription writing. </w:t>
      </w:r>
      <w:r w:rsidRPr="000A29D9" w:rsidR="001742D5">
        <w:rPr>
          <w:rFonts w:ascii="Times New Roman" w:hAnsi="Times New Roman" w:cs="Times New Roman"/>
          <w:sz w:val="24"/>
          <w:szCs w:val="24"/>
        </w:rPr>
        <w:t>Bobotsis</w:t>
      </w:r>
      <w:r w:rsidRPr="000A29D9" w:rsidR="001742D5">
        <w:rPr>
          <w:rFonts w:ascii="Times New Roman" w:hAnsi="Times New Roman" w:cs="Times New Roman"/>
          <w:sz w:val="24"/>
          <w:szCs w:val="24"/>
        </w:rPr>
        <w:t xml:space="preserve"> et al. (2021) highlight that these errors may emanate from mistakes made in the dosage, route selection, ambiguous abbreviation, and illegible handwriting. However, your p</w:t>
      </w:r>
      <w:r w:rsidRPr="000A29D9" w:rsidR="00D645D4">
        <w:rPr>
          <w:rFonts w:ascii="Times New Roman" w:hAnsi="Times New Roman" w:cs="Times New Roman"/>
          <w:sz w:val="24"/>
          <w:szCs w:val="24"/>
        </w:rPr>
        <w:t>ost does not include how the occurrence of</w:t>
      </w:r>
      <w:r w:rsidRPr="000A29D9" w:rsidR="002B189E">
        <w:rPr>
          <w:rFonts w:ascii="Times New Roman" w:hAnsi="Times New Roman" w:cs="Times New Roman"/>
          <w:sz w:val="24"/>
          <w:szCs w:val="24"/>
        </w:rPr>
        <w:t xml:space="preserve"> these errors can be minimized, which is crucial for patient safety. </w:t>
      </w:r>
      <w:r w:rsidRPr="000A29D9" w:rsidR="00851C9A">
        <w:rPr>
          <w:rFonts w:ascii="Times New Roman" w:hAnsi="Times New Roman" w:cs="Times New Roman"/>
          <w:sz w:val="24"/>
          <w:szCs w:val="24"/>
        </w:rPr>
        <w:t xml:space="preserve">Tariq et al. (2023) provide the different ways in which prescription errors can be avoided. </w:t>
      </w:r>
      <w:r w:rsidRPr="000A29D9" w:rsidR="00741E3E">
        <w:rPr>
          <w:rFonts w:ascii="Times New Roman" w:hAnsi="Times New Roman" w:cs="Times New Roman"/>
          <w:sz w:val="24"/>
          <w:szCs w:val="24"/>
        </w:rPr>
        <w:t xml:space="preserve">These include writing a single prescript for every medication, the prescriber's name should be circled on the prescription pad, rechecking the dose and frequency of the medication when not sure, always considering that some medications have adverse effects, and avoiding writing medication abbreviations. Other considerations include adding the patient's age and weight to every </w:t>
      </w:r>
      <w:r w:rsidRPr="000A29D9" w:rsidR="00D34F65">
        <w:rPr>
          <w:rFonts w:ascii="Times New Roman" w:hAnsi="Times New Roman" w:cs="Times New Roman"/>
          <w:sz w:val="24"/>
          <w:szCs w:val="24"/>
        </w:rPr>
        <w:t xml:space="preserve">prescription. </w:t>
      </w:r>
      <w:r w:rsidRPr="000A29D9" w:rsidR="00566370">
        <w:rPr>
          <w:rFonts w:ascii="Times New Roman" w:hAnsi="Times New Roman" w:cs="Times New Roman"/>
          <w:sz w:val="24"/>
          <w:szCs w:val="24"/>
        </w:rPr>
        <w:t xml:space="preserve">Also, the duration of the therapy needs to be specified, and the </w:t>
      </w:r>
      <w:r w:rsidRPr="000A29D9" w:rsidR="00566370">
        <w:rPr>
          <w:rFonts w:ascii="Times New Roman" w:hAnsi="Times New Roman" w:cs="Times New Roman"/>
          <w:sz w:val="24"/>
          <w:szCs w:val="24"/>
        </w:rPr>
        <w:t xml:space="preserve">condition being treated specified. </w:t>
      </w:r>
      <w:r w:rsidRPr="000A29D9" w:rsidR="009C1E87">
        <w:rPr>
          <w:rFonts w:ascii="Times New Roman" w:hAnsi="Times New Roman" w:cs="Times New Roman"/>
          <w:sz w:val="24"/>
          <w:szCs w:val="24"/>
        </w:rPr>
        <w:t xml:space="preserve">Your post provides an excellent overview of prescription writing and medication safety. </w:t>
      </w:r>
    </w:p>
    <w:p w:rsidR="0095532D" w:rsidRPr="000A29D9" w:rsidP="000A29D9">
      <w:pPr>
        <w:spacing w:line="480" w:lineRule="auto"/>
        <w:jc w:val="center"/>
        <w:rPr>
          <w:rFonts w:ascii="Times New Roman" w:hAnsi="Times New Roman" w:cs="Times New Roman"/>
          <w:b/>
          <w:sz w:val="24"/>
          <w:szCs w:val="24"/>
        </w:rPr>
      </w:pPr>
      <w:r w:rsidRPr="000A29D9">
        <w:rPr>
          <w:rFonts w:ascii="Times New Roman" w:hAnsi="Times New Roman" w:cs="Times New Roman"/>
          <w:b/>
          <w:sz w:val="24"/>
          <w:szCs w:val="24"/>
        </w:rPr>
        <w:t>References</w:t>
      </w:r>
    </w:p>
    <w:p w:rsidR="00CB4E07" w:rsidRPr="000A29D9" w:rsidP="000A29D9">
      <w:pPr>
        <w:pStyle w:val="NormalWeb"/>
        <w:spacing w:before="0" w:beforeAutospacing="0" w:after="0" w:afterAutospacing="0" w:line="480" w:lineRule="auto"/>
        <w:ind w:left="720" w:hanging="720"/>
      </w:pPr>
      <w:r w:rsidRPr="000A29D9">
        <w:t>Ababneh</w:t>
      </w:r>
      <w:r w:rsidRPr="000A29D9">
        <w:t>, M. A., Al‐</w:t>
      </w:r>
      <w:r w:rsidRPr="000A29D9">
        <w:t>Azzam</w:t>
      </w:r>
      <w:r w:rsidRPr="000A29D9">
        <w:t xml:space="preserve">, S. I., </w:t>
      </w:r>
      <w:r w:rsidRPr="000A29D9">
        <w:t>Alzoubi</w:t>
      </w:r>
      <w:r w:rsidRPr="000A29D9">
        <w:t xml:space="preserve">, K. H., &amp; </w:t>
      </w:r>
      <w:r w:rsidRPr="000A29D9">
        <w:t>Rababa’h</w:t>
      </w:r>
      <w:r w:rsidRPr="000A29D9">
        <w:t xml:space="preserve">, A. M. (2020). Medication errors in outpatient pharmacies: comparison of an electronic and a paper‐based prescription system. </w:t>
      </w:r>
      <w:r w:rsidRPr="000A29D9">
        <w:rPr>
          <w:i/>
          <w:iCs/>
        </w:rPr>
        <w:t>Journal of Pharmaceutical Health Services Research</w:t>
      </w:r>
      <w:r w:rsidRPr="000A29D9">
        <w:t xml:space="preserve">, </w:t>
      </w:r>
      <w:r w:rsidRPr="000A29D9">
        <w:rPr>
          <w:i/>
          <w:iCs/>
        </w:rPr>
        <w:t>11</w:t>
      </w:r>
      <w:r w:rsidRPr="000A29D9">
        <w:t>(3), 245–248. https://doi.org/10.1111/jphs.12356</w:t>
      </w:r>
    </w:p>
    <w:p w:rsidR="00CB4E07" w:rsidRPr="000A29D9" w:rsidP="000A29D9">
      <w:pPr>
        <w:pStyle w:val="NormalWeb"/>
        <w:spacing w:before="0" w:beforeAutospacing="0" w:after="0" w:afterAutospacing="0" w:line="480" w:lineRule="auto"/>
        <w:ind w:left="720" w:hanging="720"/>
      </w:pPr>
      <w:r w:rsidRPr="000A29D9">
        <w:t>Roumeliotis</w:t>
      </w:r>
      <w:r w:rsidRPr="000A29D9">
        <w:t xml:space="preserve">, N., </w:t>
      </w:r>
      <w:r w:rsidRPr="000A29D9">
        <w:t>Sniderman</w:t>
      </w:r>
      <w:r w:rsidRPr="000A29D9">
        <w:t xml:space="preserve">, J., Adams-Webber, T., </w:t>
      </w:r>
      <w:r w:rsidRPr="000A29D9">
        <w:t>Addo</w:t>
      </w:r>
      <w:r w:rsidRPr="000A29D9">
        <w:t xml:space="preserve">, N., </w:t>
      </w:r>
      <w:r w:rsidRPr="000A29D9">
        <w:t>Anand</w:t>
      </w:r>
      <w:r w:rsidRPr="000A29D9">
        <w:t xml:space="preserve">, V., </w:t>
      </w:r>
      <w:r w:rsidRPr="000A29D9">
        <w:t>Rochon</w:t>
      </w:r>
      <w:r w:rsidRPr="000A29D9">
        <w:t xml:space="preserve">, P., </w:t>
      </w:r>
      <w:r w:rsidRPr="000A29D9">
        <w:t>Taddio</w:t>
      </w:r>
      <w:r w:rsidRPr="000A29D9">
        <w:t xml:space="preserve">, A., &amp; </w:t>
      </w:r>
      <w:r w:rsidRPr="000A29D9">
        <w:t>Parshuram</w:t>
      </w:r>
      <w:r w:rsidRPr="000A29D9">
        <w:t xml:space="preserve">, C. (2019). Effect of Electronic Prescribing Strategies on Medication Error and Harm in Hospital: a Systematic Review and Meta-analysis. </w:t>
      </w:r>
      <w:r w:rsidRPr="000A29D9">
        <w:rPr>
          <w:i/>
          <w:iCs/>
        </w:rPr>
        <w:t>Journal of General Internal Medicine</w:t>
      </w:r>
      <w:r w:rsidRPr="000A29D9">
        <w:t xml:space="preserve">, </w:t>
      </w:r>
      <w:r w:rsidRPr="000A29D9">
        <w:rPr>
          <w:i/>
          <w:iCs/>
        </w:rPr>
        <w:t>34</w:t>
      </w:r>
      <w:r w:rsidRPr="000A29D9">
        <w:t>(10), 2210–2223. https://doi.org/10.1007/s11606-019-05236-8</w:t>
      </w:r>
    </w:p>
    <w:p w:rsidR="00CB4E07" w:rsidRPr="000A29D9" w:rsidP="000A29D9">
      <w:pPr>
        <w:pStyle w:val="NormalWeb"/>
        <w:spacing w:before="0" w:beforeAutospacing="0" w:after="0" w:afterAutospacing="0" w:line="480" w:lineRule="auto"/>
        <w:ind w:left="720" w:hanging="720"/>
      </w:pPr>
      <w:r w:rsidRPr="000A29D9">
        <w:t xml:space="preserve">Tariq, R. A., &amp; </w:t>
      </w:r>
      <w:r w:rsidRPr="000A29D9">
        <w:t>Scherbak</w:t>
      </w:r>
      <w:r w:rsidRPr="000A29D9">
        <w:t xml:space="preserve">, Y. (2023, February 26). </w:t>
      </w:r>
      <w:r w:rsidRPr="000A29D9">
        <w:rPr>
          <w:i/>
          <w:iCs/>
        </w:rPr>
        <w:t>Medication dispensing errors and prevention</w:t>
      </w:r>
      <w:r w:rsidRPr="000A29D9">
        <w:t xml:space="preserve">. National Library of Medicine; </w:t>
      </w:r>
      <w:r w:rsidRPr="000A29D9">
        <w:t>StatPearls</w:t>
      </w:r>
      <w:r w:rsidRPr="000A29D9">
        <w:t xml:space="preserve"> Publishing. https://www.ncbi.nlm.nih.gov/books/NBK519065/</w:t>
      </w:r>
    </w:p>
    <w:p w:rsidR="00A940BF" w:rsidRPr="00A940BF" w:rsidP="00A940BF"/>
    <w:sectPr>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8255655"/>
      <w:docPartObj>
        <w:docPartGallery w:val="Page Numbers (Top of Page)"/>
        <w:docPartUnique/>
      </w:docPartObj>
    </w:sdtPr>
    <w:sdtEndPr>
      <w:rPr>
        <w:rFonts w:ascii="Times New Roman" w:hAnsi="Times New Roman" w:cs="Times New Roman"/>
        <w:sz w:val="24"/>
        <w:szCs w:val="24"/>
      </w:rPr>
    </w:sdtEndPr>
    <w:sdtContent>
      <w:p w:rsidR="00233CE1" w:rsidRPr="00233CE1" w:rsidP="00233CE1">
        <w:pPr>
          <w:pStyle w:val="Header"/>
          <w:spacing w:line="480" w:lineRule="auto"/>
          <w:jc w:val="right"/>
          <w:rPr>
            <w:rFonts w:ascii="Times New Roman" w:hAnsi="Times New Roman" w:cs="Times New Roman"/>
            <w:sz w:val="24"/>
            <w:szCs w:val="24"/>
          </w:rPr>
        </w:pPr>
        <w:r w:rsidRPr="00233CE1">
          <w:rPr>
            <w:rFonts w:ascii="Times New Roman" w:hAnsi="Times New Roman" w:cs="Times New Roman"/>
            <w:sz w:val="24"/>
            <w:szCs w:val="24"/>
          </w:rPr>
          <w:fldChar w:fldCharType="begin"/>
        </w:r>
        <w:r w:rsidRPr="00233CE1">
          <w:rPr>
            <w:rFonts w:ascii="Times New Roman" w:hAnsi="Times New Roman" w:cs="Times New Roman"/>
            <w:sz w:val="24"/>
            <w:szCs w:val="24"/>
          </w:rPr>
          <w:instrText>PAGE   \* MERGEFORMAT</w:instrText>
        </w:r>
        <w:r w:rsidRPr="00233CE1">
          <w:rPr>
            <w:rFonts w:ascii="Times New Roman" w:hAnsi="Times New Roman" w:cs="Times New Roman"/>
            <w:sz w:val="24"/>
            <w:szCs w:val="24"/>
          </w:rPr>
          <w:fldChar w:fldCharType="separate"/>
        </w:r>
        <w:r w:rsidR="00C52801">
          <w:rPr>
            <w:rFonts w:ascii="Times New Roman" w:hAnsi="Times New Roman" w:cs="Times New Roman"/>
            <w:noProof/>
            <w:sz w:val="24"/>
            <w:szCs w:val="24"/>
          </w:rPr>
          <w:t>4</w:t>
        </w:r>
        <w:r w:rsidRPr="00233CE1">
          <w:rPr>
            <w:rFonts w:ascii="Times New Roman" w:hAnsi="Times New Roman" w:cs="Times New Roman"/>
            <w:sz w:val="24"/>
            <w:szCs w:val="24"/>
          </w:rPr>
          <w:fldChar w:fldCharType="end"/>
        </w:r>
      </w:p>
    </w:sdtContent>
  </w:sdt>
  <w:p w:rsidR="00233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6D"/>
    <w:rsid w:val="00055DBF"/>
    <w:rsid w:val="00093D1E"/>
    <w:rsid w:val="000A29D9"/>
    <w:rsid w:val="000C639B"/>
    <w:rsid w:val="000F55AB"/>
    <w:rsid w:val="00103BC4"/>
    <w:rsid w:val="001151C1"/>
    <w:rsid w:val="00121507"/>
    <w:rsid w:val="0012195A"/>
    <w:rsid w:val="001645EF"/>
    <w:rsid w:val="00171D66"/>
    <w:rsid w:val="001742D5"/>
    <w:rsid w:val="001926D8"/>
    <w:rsid w:val="001C6C4C"/>
    <w:rsid w:val="00230DAC"/>
    <w:rsid w:val="00233CE1"/>
    <w:rsid w:val="00273DF9"/>
    <w:rsid w:val="002B189E"/>
    <w:rsid w:val="002B4B6D"/>
    <w:rsid w:val="002F52CF"/>
    <w:rsid w:val="0031794A"/>
    <w:rsid w:val="003477B7"/>
    <w:rsid w:val="003502D3"/>
    <w:rsid w:val="003768D8"/>
    <w:rsid w:val="003F2253"/>
    <w:rsid w:val="00401313"/>
    <w:rsid w:val="0049131B"/>
    <w:rsid w:val="004A28C4"/>
    <w:rsid w:val="004B3295"/>
    <w:rsid w:val="004E21AD"/>
    <w:rsid w:val="00566370"/>
    <w:rsid w:val="005743D9"/>
    <w:rsid w:val="005C54A8"/>
    <w:rsid w:val="006010C0"/>
    <w:rsid w:val="006200CC"/>
    <w:rsid w:val="00675447"/>
    <w:rsid w:val="00693654"/>
    <w:rsid w:val="006B5CBD"/>
    <w:rsid w:val="006F0304"/>
    <w:rsid w:val="00724AE3"/>
    <w:rsid w:val="00741E3E"/>
    <w:rsid w:val="007A4628"/>
    <w:rsid w:val="007E61CB"/>
    <w:rsid w:val="007F4DD0"/>
    <w:rsid w:val="0083793C"/>
    <w:rsid w:val="00851C9A"/>
    <w:rsid w:val="008F6109"/>
    <w:rsid w:val="0092166D"/>
    <w:rsid w:val="00921C5F"/>
    <w:rsid w:val="0095532D"/>
    <w:rsid w:val="00994DE7"/>
    <w:rsid w:val="009A2F33"/>
    <w:rsid w:val="009B5B72"/>
    <w:rsid w:val="009C1E87"/>
    <w:rsid w:val="009C5910"/>
    <w:rsid w:val="009E1D48"/>
    <w:rsid w:val="009E4FAB"/>
    <w:rsid w:val="00A8305A"/>
    <w:rsid w:val="00A84D75"/>
    <w:rsid w:val="00A93AFB"/>
    <w:rsid w:val="00A940BF"/>
    <w:rsid w:val="00AD0910"/>
    <w:rsid w:val="00BB43F4"/>
    <w:rsid w:val="00BC4985"/>
    <w:rsid w:val="00BF3570"/>
    <w:rsid w:val="00C04964"/>
    <w:rsid w:val="00C06F9A"/>
    <w:rsid w:val="00C07FF5"/>
    <w:rsid w:val="00C25E4F"/>
    <w:rsid w:val="00C47A1C"/>
    <w:rsid w:val="00C52801"/>
    <w:rsid w:val="00C71D76"/>
    <w:rsid w:val="00C909EC"/>
    <w:rsid w:val="00CB4E07"/>
    <w:rsid w:val="00CC1958"/>
    <w:rsid w:val="00CC363B"/>
    <w:rsid w:val="00CF5BA1"/>
    <w:rsid w:val="00D10731"/>
    <w:rsid w:val="00D3306C"/>
    <w:rsid w:val="00D34F65"/>
    <w:rsid w:val="00D53F6A"/>
    <w:rsid w:val="00D645D4"/>
    <w:rsid w:val="00D95AF3"/>
    <w:rsid w:val="00E34567"/>
    <w:rsid w:val="00E73753"/>
    <w:rsid w:val="00EA12F9"/>
    <w:rsid w:val="00EB48DE"/>
    <w:rsid w:val="00EB625A"/>
    <w:rsid w:val="00EE3CED"/>
    <w:rsid w:val="00F86CAC"/>
    <w:rsid w:val="00FA4A2A"/>
    <w:rsid w:val="00FB500F"/>
    <w:rsid w:val="00FF579A"/>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4B67E24C"/>
  <w15:chartTrackingRefBased/>
  <w15:docId w15:val="{4B8E6EF7-4B47-4D74-B637-53688F2C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26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2166D"/>
    <w:rPr>
      <w:color w:val="0563C1" w:themeColor="hyperlink"/>
      <w:u w:val="single"/>
    </w:rPr>
  </w:style>
  <w:style w:type="paragraph" w:styleId="Header">
    <w:name w:val="header"/>
    <w:basedOn w:val="Normal"/>
    <w:link w:val="HeaderChar"/>
    <w:uiPriority w:val="99"/>
    <w:unhideWhenUsed/>
    <w:rsid w:val="00233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CE1"/>
  </w:style>
  <w:style w:type="paragraph" w:styleId="Footer">
    <w:name w:val="footer"/>
    <w:basedOn w:val="Normal"/>
    <w:link w:val="FooterChar"/>
    <w:uiPriority w:val="99"/>
    <w:unhideWhenUsed/>
    <w:rsid w:val="00233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377/hlthaff.2018.0725"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92</cp:revision>
  <dcterms:created xsi:type="dcterms:W3CDTF">2023-05-05T16:36:00Z</dcterms:created>
  <dcterms:modified xsi:type="dcterms:W3CDTF">2023-05-05T19:50:00Z</dcterms:modified>
</cp:coreProperties>
</file>