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27" w:rsidRDefault="00BA3527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27" w:rsidRDefault="00BA3527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27" w:rsidRDefault="00BA3527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3527" w:rsidRDefault="00BA3527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527" w:rsidRDefault="00BA3527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241C11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C69">
        <w:rPr>
          <w:rFonts w:ascii="Times New Roman" w:hAnsi="Times New Roman" w:cs="Times New Roman"/>
          <w:b/>
          <w:sz w:val="24"/>
          <w:szCs w:val="24"/>
        </w:rPr>
        <w:t xml:space="preserve">NU-664CX Week 3 Assignment </w:t>
      </w:r>
      <w:r w:rsidR="00734F97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BA3527">
        <w:rPr>
          <w:rFonts w:ascii="Times New Roman" w:hAnsi="Times New Roman" w:cs="Times New Roman"/>
          <w:b/>
          <w:sz w:val="24"/>
          <w:szCs w:val="24"/>
        </w:rPr>
        <w:t xml:space="preserve">Reference List for </w:t>
      </w:r>
      <w:r w:rsidR="00734F97">
        <w:rPr>
          <w:rFonts w:ascii="Times New Roman" w:hAnsi="Times New Roman" w:cs="Times New Roman"/>
          <w:b/>
          <w:sz w:val="24"/>
          <w:szCs w:val="24"/>
        </w:rPr>
        <w:t>Coping Strategies</w:t>
      </w:r>
    </w:p>
    <w:p w:rsidR="00734F97" w:rsidRDefault="00734F97" w:rsidP="00734F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F97" w:rsidRPr="00BA3527" w:rsidRDefault="00734F97" w:rsidP="00734F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527">
        <w:rPr>
          <w:rFonts w:ascii="Times New Roman" w:hAnsi="Times New Roman" w:cs="Times New Roman"/>
          <w:sz w:val="24"/>
          <w:szCs w:val="24"/>
        </w:rPr>
        <w:t>Name:</w:t>
      </w:r>
    </w:p>
    <w:p w:rsidR="00734F97" w:rsidRPr="00BA3527" w:rsidRDefault="00734F97" w:rsidP="00734F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527">
        <w:rPr>
          <w:rFonts w:ascii="Times New Roman" w:hAnsi="Times New Roman" w:cs="Times New Roman"/>
          <w:sz w:val="24"/>
          <w:szCs w:val="24"/>
        </w:rPr>
        <w:t>Institution:</w:t>
      </w:r>
    </w:p>
    <w:p w:rsidR="00734F97" w:rsidRPr="00BA3527" w:rsidRDefault="00734F97" w:rsidP="00734F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527">
        <w:rPr>
          <w:rFonts w:ascii="Times New Roman" w:hAnsi="Times New Roman" w:cs="Times New Roman"/>
          <w:sz w:val="24"/>
          <w:szCs w:val="24"/>
        </w:rPr>
        <w:t>Course:</w:t>
      </w:r>
    </w:p>
    <w:p w:rsidR="00734F97" w:rsidRPr="00BA3527" w:rsidRDefault="00734F97" w:rsidP="00734F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527">
        <w:rPr>
          <w:rFonts w:ascii="Times New Roman" w:hAnsi="Times New Roman" w:cs="Times New Roman"/>
          <w:sz w:val="24"/>
          <w:szCs w:val="24"/>
        </w:rPr>
        <w:t>Instructor:</w:t>
      </w:r>
    </w:p>
    <w:p w:rsidR="00734F97" w:rsidRPr="00BA3527" w:rsidRDefault="00734F97" w:rsidP="00734F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527">
        <w:rPr>
          <w:rFonts w:ascii="Times New Roman" w:hAnsi="Times New Roman" w:cs="Times New Roman"/>
          <w:sz w:val="24"/>
          <w:szCs w:val="24"/>
        </w:rPr>
        <w:t>Date:</w:t>
      </w:r>
    </w:p>
    <w:p w:rsidR="00BA3527" w:rsidRDefault="00BA35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4F97" w:rsidRDefault="00BA3527" w:rsidP="00BA35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 List for Coping Strategies</w:t>
      </w:r>
    </w:p>
    <w:p w:rsidR="003E0C9A" w:rsidRDefault="003E0C9A" w:rsidP="003E0C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C9A">
        <w:rPr>
          <w:rFonts w:ascii="Times New Roman" w:hAnsi="Times New Roman" w:cs="Times New Roman"/>
          <w:sz w:val="24"/>
          <w:szCs w:val="24"/>
        </w:rPr>
        <w:t>Below are the links that were used for the Week 3 Discussion 2 presentation on my coping strategies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F97" w:rsidRPr="00734F97" w:rsidRDefault="00734F97" w:rsidP="00734F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F9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A6F2E" w:rsidRPr="00A55C69" w:rsidRDefault="00AA6F2E" w:rsidP="00AA6F2E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Alharbi</w:t>
      </w:r>
      <w:proofErr w:type="spellEnd"/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(2019). Occupational stress, coping strategies, and quality of life among nurses in general and psychiatric setting in Jeddah City—KSA.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Open Journal of Psychiatry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124-137.</w:t>
      </w:r>
      <w:r w:rsidRPr="00A55C6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55C6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https://doi.org/10.4236/ojpsych.2019.92010</w:t>
        </w:r>
      </w:hyperlink>
    </w:p>
    <w:p w:rsidR="00A55C69" w:rsidRPr="00A55C69" w:rsidRDefault="00A55C69" w:rsidP="00AA6F2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Okuhara</w:t>
      </w:r>
      <w:proofErr w:type="spellEnd"/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Sato, K., &amp; Kodama, Y. (2021). The nurses’ occupational stress components and outcomes, findings from an integrative review.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open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2153-2174.</w:t>
      </w:r>
      <w:r w:rsidRPr="00A55C6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55C6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https://doi.org/10.1002%2Fnop2.780</w:t>
        </w:r>
      </w:hyperlink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A6F2E" w:rsidRPr="00A55C69" w:rsidRDefault="00AA6F2E" w:rsidP="00AA6F2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Perez, E. (2022).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Use of Coping Strategies to Deal with the Effects of Accountability Pressures on Principals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Texas A&amp;M University-Corpus Christi).</w:t>
      </w:r>
      <w:r w:rsidRPr="00A55C6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55C6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https://hdl.handle.net/1969.6/94024</w:t>
        </w:r>
      </w:hyperlink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A6F2E" w:rsidRPr="00A55C69" w:rsidRDefault="00AA6F2E" w:rsidP="00AA6F2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Yang, C., Gao, H., Li, Y., Wang, E., Wang, N., &amp; Wang, Q. (2022). Analyzing the role of family support, coping strategies and social support in improving the mental health of students: Evidence from post COVID-19.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5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55C6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55C6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https://doi.org/10.3389%2Ffpsyg.2022.1064898</w:t>
        </w:r>
      </w:hyperlink>
      <w:r w:rsidRPr="00A55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A6F2E" w:rsidRPr="00A55C69" w:rsidSect="000A1E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0D7" w:rsidRDefault="005360D7" w:rsidP="00BA3527">
      <w:pPr>
        <w:spacing w:after="0"/>
      </w:pPr>
      <w:r>
        <w:separator/>
      </w:r>
    </w:p>
  </w:endnote>
  <w:endnote w:type="continuationSeparator" w:id="0">
    <w:p w:rsidR="005360D7" w:rsidRDefault="005360D7" w:rsidP="00BA35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0D7" w:rsidRDefault="005360D7" w:rsidP="00BA3527">
      <w:pPr>
        <w:spacing w:after="0"/>
      </w:pPr>
      <w:r>
        <w:separator/>
      </w:r>
    </w:p>
  </w:footnote>
  <w:footnote w:type="continuationSeparator" w:id="0">
    <w:p w:rsidR="005360D7" w:rsidRDefault="005360D7" w:rsidP="00BA35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1234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A3527" w:rsidRPr="00BA3527" w:rsidRDefault="00BA35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35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35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35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35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35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A3527" w:rsidRDefault="00BA3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MjW1tDA2MDU3MjdV0lEKTi0uzszPAykwqgUA9BjFeywAAAA="/>
  </w:docVars>
  <w:rsids>
    <w:rsidRoot w:val="00241C11"/>
    <w:rsid w:val="000A1E7A"/>
    <w:rsid w:val="00241C11"/>
    <w:rsid w:val="00304FC9"/>
    <w:rsid w:val="003159D8"/>
    <w:rsid w:val="00356D7E"/>
    <w:rsid w:val="003E0C9A"/>
    <w:rsid w:val="005360D7"/>
    <w:rsid w:val="00734F97"/>
    <w:rsid w:val="007B68CE"/>
    <w:rsid w:val="00A55C69"/>
    <w:rsid w:val="00AA6F2E"/>
    <w:rsid w:val="00B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04CE"/>
  <w15:chartTrackingRefBased/>
  <w15:docId w15:val="{5997844F-1F3F-4219-BE75-F999400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D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35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3527"/>
  </w:style>
  <w:style w:type="paragraph" w:styleId="Footer">
    <w:name w:val="footer"/>
    <w:basedOn w:val="Normal"/>
    <w:link w:val="FooterChar"/>
    <w:uiPriority w:val="99"/>
    <w:unhideWhenUsed/>
    <w:rsid w:val="00BA35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l.handle.net/1969.6/94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%2Fnop2.7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236/ojpsych.2019.9201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3389%2Ffpsyg.2022.1064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2023-05-17T19:33:00Z</dcterms:created>
  <dcterms:modified xsi:type="dcterms:W3CDTF">2023-05-19T20:21:00Z</dcterms:modified>
</cp:coreProperties>
</file>