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4F9F" w:rsidRPr="003B4F9F" w:rsidRDefault="003B4F9F" w:rsidP="00973DE2">
      <w:pPr>
        <w:spacing w:after="0" w:line="480" w:lineRule="auto"/>
        <w:rPr>
          <w:rFonts w:ascii="Times New Roman" w:hAnsi="Times New Roman" w:cs="Times New Roman"/>
          <w:sz w:val="24"/>
          <w:szCs w:val="24"/>
        </w:rPr>
      </w:pPr>
    </w:p>
    <w:p w:rsidR="00B00FCA" w:rsidRPr="00973DE2" w:rsidRDefault="003B4F9F" w:rsidP="00973DE2">
      <w:pPr>
        <w:spacing w:after="0" w:line="480" w:lineRule="auto"/>
        <w:jc w:val="center"/>
        <w:rPr>
          <w:rFonts w:ascii="Times New Roman" w:hAnsi="Times New Roman" w:cs="Times New Roman"/>
          <w:b/>
          <w:sz w:val="24"/>
          <w:szCs w:val="24"/>
        </w:rPr>
      </w:pPr>
      <w:r w:rsidRPr="00973DE2">
        <w:rPr>
          <w:rFonts w:ascii="Times New Roman" w:hAnsi="Times New Roman" w:cs="Times New Roman"/>
          <w:b/>
          <w:sz w:val="24"/>
          <w:szCs w:val="24"/>
        </w:rPr>
        <w:t>Week 4 Assignment 2: Client Encounter Journal Entry</w:t>
      </w:r>
    </w:p>
    <w:p w:rsidR="00973DE2" w:rsidRDefault="00A13F2B" w:rsidP="00973DE2">
      <w:pPr>
        <w:spacing w:after="0" w:line="480" w:lineRule="auto"/>
        <w:ind w:firstLine="720"/>
        <w:rPr>
          <w:rFonts w:ascii="Times New Roman" w:hAnsi="Times New Roman" w:cs="Times New Roman"/>
          <w:sz w:val="24"/>
          <w:szCs w:val="24"/>
        </w:rPr>
      </w:pPr>
      <w:r w:rsidRPr="00973DE2">
        <w:rPr>
          <w:rFonts w:ascii="Times New Roman" w:hAnsi="Times New Roman" w:cs="Times New Roman"/>
          <w:sz w:val="24"/>
          <w:szCs w:val="24"/>
        </w:rPr>
        <w:t>Providing care to patients struggling with mental health issues and helping them resume their lives before the condition is one of the most fulfilling moments for mental healthcare providers. While providing care services to clients, there are moments where one feels that they did well, and in others, one tends to be unsure of the decision they made towards helping their client. I felt I did well when dealing with a client (</w:t>
      </w:r>
      <w:r w:rsidRPr="00973DE2">
        <w:rPr>
          <w:rFonts w:ascii="Times New Roman" w:hAnsi="Times New Roman" w:cs="Times New Roman"/>
          <w:sz w:val="24"/>
          <w:szCs w:val="24"/>
        </w:rPr>
        <w:t>KH</w:t>
      </w:r>
      <w:r w:rsidRPr="00973DE2">
        <w:rPr>
          <w:rFonts w:ascii="Times New Roman" w:hAnsi="Times New Roman" w:cs="Times New Roman"/>
          <w:sz w:val="24"/>
          <w:szCs w:val="24"/>
        </w:rPr>
        <w:t xml:space="preserve">), a </w:t>
      </w:r>
      <w:r w:rsidR="007406D3" w:rsidRPr="00973DE2">
        <w:rPr>
          <w:rFonts w:ascii="Times New Roman" w:hAnsi="Times New Roman" w:cs="Times New Roman"/>
          <w:sz w:val="24"/>
          <w:szCs w:val="24"/>
        </w:rPr>
        <w:t>34</w:t>
      </w:r>
      <w:r w:rsidRPr="00973DE2">
        <w:rPr>
          <w:rFonts w:ascii="Times New Roman" w:hAnsi="Times New Roman" w:cs="Times New Roman"/>
          <w:sz w:val="24"/>
          <w:szCs w:val="24"/>
        </w:rPr>
        <w:t xml:space="preserve">-year-old </w:t>
      </w:r>
      <w:r w:rsidR="007406D3" w:rsidRPr="00973DE2">
        <w:rPr>
          <w:rFonts w:ascii="Times New Roman" w:hAnsi="Times New Roman" w:cs="Times New Roman"/>
          <w:sz w:val="24"/>
          <w:szCs w:val="24"/>
        </w:rPr>
        <w:t xml:space="preserve">Hispanic White </w:t>
      </w:r>
      <w:r w:rsidRPr="00973DE2">
        <w:rPr>
          <w:rFonts w:ascii="Times New Roman" w:hAnsi="Times New Roman" w:cs="Times New Roman"/>
          <w:sz w:val="24"/>
          <w:szCs w:val="24"/>
        </w:rPr>
        <w:t xml:space="preserve">female who came to the facility </w:t>
      </w:r>
      <w:r w:rsidR="00973DE2" w:rsidRPr="00973DE2">
        <w:rPr>
          <w:rFonts w:ascii="Times New Roman" w:hAnsi="Times New Roman" w:cs="Times New Roman"/>
          <w:sz w:val="24"/>
          <w:szCs w:val="24"/>
        </w:rPr>
        <w:t>complaining</w:t>
      </w:r>
      <w:r w:rsidR="007406D3" w:rsidRPr="00973DE2">
        <w:rPr>
          <w:rFonts w:ascii="Times New Roman" w:hAnsi="Times New Roman" w:cs="Times New Roman"/>
          <w:sz w:val="24"/>
          <w:szCs w:val="24"/>
        </w:rPr>
        <w:t xml:space="preserve"> of excessive worry</w:t>
      </w:r>
      <w:r w:rsidRPr="00973DE2">
        <w:rPr>
          <w:rFonts w:ascii="Times New Roman" w:hAnsi="Times New Roman" w:cs="Times New Roman"/>
          <w:sz w:val="24"/>
          <w:szCs w:val="24"/>
        </w:rPr>
        <w:t>. During the visit, the client revealed that she</w:t>
      </w:r>
      <w:r w:rsidR="007406D3" w:rsidRPr="00973DE2">
        <w:rPr>
          <w:rFonts w:ascii="Times New Roman" w:hAnsi="Times New Roman" w:cs="Times New Roman"/>
          <w:sz w:val="24"/>
          <w:szCs w:val="24"/>
        </w:rPr>
        <w:t xml:space="preserve"> is currently divorced and thus struggles </w:t>
      </w:r>
      <w:r w:rsidR="00973DE2" w:rsidRPr="00973DE2">
        <w:rPr>
          <w:rFonts w:ascii="Times New Roman" w:hAnsi="Times New Roman" w:cs="Times New Roman"/>
          <w:sz w:val="24"/>
          <w:szCs w:val="24"/>
        </w:rPr>
        <w:t>to provide</w:t>
      </w:r>
      <w:r w:rsidR="007406D3" w:rsidRPr="00973DE2">
        <w:rPr>
          <w:rFonts w:ascii="Times New Roman" w:hAnsi="Times New Roman" w:cs="Times New Roman"/>
          <w:sz w:val="24"/>
          <w:szCs w:val="24"/>
        </w:rPr>
        <w:t xml:space="preserve"> the best life </w:t>
      </w:r>
      <w:r w:rsidR="00973DE2" w:rsidRPr="00973DE2">
        <w:rPr>
          <w:rFonts w:ascii="Times New Roman" w:hAnsi="Times New Roman" w:cs="Times New Roman"/>
          <w:sz w:val="24"/>
          <w:szCs w:val="24"/>
        </w:rPr>
        <w:t>for</w:t>
      </w:r>
      <w:r w:rsidR="007406D3" w:rsidRPr="00973DE2">
        <w:rPr>
          <w:rFonts w:ascii="Times New Roman" w:hAnsi="Times New Roman" w:cs="Times New Roman"/>
          <w:sz w:val="24"/>
          <w:szCs w:val="24"/>
        </w:rPr>
        <w:t xml:space="preserve"> her two son</w:t>
      </w:r>
      <w:r w:rsidR="0080586E" w:rsidRPr="00973DE2">
        <w:rPr>
          <w:rFonts w:ascii="Times New Roman" w:hAnsi="Times New Roman" w:cs="Times New Roman"/>
          <w:sz w:val="24"/>
          <w:szCs w:val="24"/>
        </w:rPr>
        <w:t>s</w:t>
      </w:r>
      <w:r w:rsidR="007406D3" w:rsidRPr="00973DE2">
        <w:rPr>
          <w:rFonts w:ascii="Times New Roman" w:hAnsi="Times New Roman" w:cs="Times New Roman"/>
          <w:sz w:val="24"/>
          <w:szCs w:val="24"/>
        </w:rPr>
        <w:t xml:space="preserve"> with her part-time job. </w:t>
      </w:r>
      <w:r w:rsidR="0080586E" w:rsidRPr="00973DE2">
        <w:rPr>
          <w:rFonts w:ascii="Times New Roman" w:hAnsi="Times New Roman" w:cs="Times New Roman"/>
          <w:sz w:val="24"/>
          <w:szCs w:val="24"/>
        </w:rPr>
        <w:t>KH also added that she is stressed about how to help her father</w:t>
      </w:r>
      <w:r w:rsidR="00973DE2" w:rsidRPr="00973DE2">
        <w:rPr>
          <w:rFonts w:ascii="Times New Roman" w:hAnsi="Times New Roman" w:cs="Times New Roman"/>
          <w:sz w:val="24"/>
          <w:szCs w:val="24"/>
        </w:rPr>
        <w:t>,</w:t>
      </w:r>
      <w:r w:rsidR="0080586E" w:rsidRPr="00973DE2">
        <w:rPr>
          <w:rFonts w:ascii="Times New Roman" w:hAnsi="Times New Roman" w:cs="Times New Roman"/>
          <w:sz w:val="24"/>
          <w:szCs w:val="24"/>
        </w:rPr>
        <w:t xml:space="preserve"> who is currently ailing from lung cancer, considering that he has been her greatest support since their mother died. </w:t>
      </w:r>
    </w:p>
    <w:p w:rsidR="00973DE2" w:rsidRPr="00973DE2" w:rsidRDefault="0080586E" w:rsidP="00973DE2">
      <w:pPr>
        <w:spacing w:after="0" w:line="480" w:lineRule="auto"/>
        <w:ind w:firstLine="720"/>
        <w:rPr>
          <w:rFonts w:ascii="Times New Roman" w:hAnsi="Times New Roman" w:cs="Times New Roman"/>
          <w:sz w:val="24"/>
          <w:szCs w:val="24"/>
        </w:rPr>
      </w:pPr>
      <w:bookmarkStart w:id="0" w:name="_GoBack"/>
      <w:bookmarkEnd w:id="0"/>
      <w:r w:rsidRPr="00973DE2">
        <w:rPr>
          <w:rFonts w:ascii="Times New Roman" w:hAnsi="Times New Roman" w:cs="Times New Roman"/>
          <w:sz w:val="24"/>
          <w:szCs w:val="24"/>
        </w:rPr>
        <w:t xml:space="preserve">She added that even following her divorce, her father was there to offer his support and enable her to get a house for her and her kids to live in. KH revealed that although she has always been worried </w:t>
      </w:r>
      <w:r w:rsidR="00973DE2" w:rsidRPr="00973DE2">
        <w:rPr>
          <w:rFonts w:ascii="Times New Roman" w:hAnsi="Times New Roman" w:cs="Times New Roman"/>
          <w:sz w:val="24"/>
          <w:szCs w:val="24"/>
        </w:rPr>
        <w:t>about how to be the best mother for her kids, she noted that her worry became every two years ago after her divorce and has worsened following her father's lung cancer diagnosis</w:t>
      </w:r>
      <w:r w:rsidRPr="00973DE2">
        <w:rPr>
          <w:rFonts w:ascii="Times New Roman" w:hAnsi="Times New Roman" w:cs="Times New Roman"/>
          <w:sz w:val="24"/>
          <w:szCs w:val="24"/>
        </w:rPr>
        <w:t xml:space="preserve">. She noted that she currently feels stressed and worries about everything surrounding her. Specifically, KH </w:t>
      </w:r>
      <w:r w:rsidR="00973DE2" w:rsidRPr="00973DE2">
        <w:rPr>
          <w:rFonts w:ascii="Times New Roman" w:hAnsi="Times New Roman" w:cs="Times New Roman"/>
          <w:sz w:val="24"/>
          <w:szCs w:val="24"/>
        </w:rPr>
        <w:t>sta</w:t>
      </w:r>
      <w:r w:rsidRPr="00973DE2">
        <w:rPr>
          <w:rFonts w:ascii="Times New Roman" w:hAnsi="Times New Roman" w:cs="Times New Roman"/>
          <w:sz w:val="24"/>
          <w:szCs w:val="24"/>
        </w:rPr>
        <w:t xml:space="preserve">ted that she struggles with </w:t>
      </w:r>
      <w:r w:rsidR="00973DE2" w:rsidRPr="00973DE2">
        <w:rPr>
          <w:rFonts w:ascii="Times New Roman" w:hAnsi="Times New Roman" w:cs="Times New Roman"/>
          <w:sz w:val="24"/>
          <w:szCs w:val="24"/>
        </w:rPr>
        <w:t xml:space="preserve">a </w:t>
      </w:r>
      <w:r w:rsidRPr="00973DE2">
        <w:rPr>
          <w:rFonts w:ascii="Times New Roman" w:hAnsi="Times New Roman" w:cs="Times New Roman"/>
          <w:sz w:val="24"/>
          <w:szCs w:val="24"/>
        </w:rPr>
        <w:t>racing heart, breathing challenges, and tension in her stomach during an episode of anxiousness</w:t>
      </w:r>
      <w:r w:rsidR="00AE612D" w:rsidRPr="00973DE2">
        <w:rPr>
          <w:rFonts w:ascii="Times New Roman" w:hAnsi="Times New Roman" w:cs="Times New Roman"/>
          <w:sz w:val="24"/>
          <w:szCs w:val="24"/>
        </w:rPr>
        <w:t>. She noted struggling with sleeping challenges, and when she fell asleep, she occasionally woke up several times, feeling worried over several things. KH also revealed that she felt tired and irritable</w:t>
      </w:r>
      <w:r w:rsidR="00973DE2" w:rsidRPr="00973DE2">
        <w:rPr>
          <w:rFonts w:ascii="Times New Roman" w:hAnsi="Times New Roman" w:cs="Times New Roman"/>
          <w:sz w:val="24"/>
          <w:szCs w:val="24"/>
        </w:rPr>
        <w:t xml:space="preserve">. </w:t>
      </w:r>
    </w:p>
    <w:p w:rsidR="00973DE2" w:rsidRPr="00973DE2" w:rsidRDefault="00973DE2" w:rsidP="00973DE2">
      <w:pPr>
        <w:spacing w:after="0" w:line="480" w:lineRule="auto"/>
        <w:ind w:firstLine="720"/>
        <w:rPr>
          <w:rFonts w:ascii="Times New Roman" w:hAnsi="Times New Roman" w:cs="Times New Roman"/>
          <w:sz w:val="24"/>
          <w:szCs w:val="24"/>
        </w:rPr>
      </w:pPr>
      <w:r w:rsidRPr="00973DE2">
        <w:rPr>
          <w:rFonts w:ascii="Times New Roman" w:hAnsi="Times New Roman" w:cs="Times New Roman"/>
          <w:sz w:val="24"/>
          <w:szCs w:val="24"/>
        </w:rPr>
        <w:t xml:space="preserve">I diagnosed the client with a </w:t>
      </w:r>
      <w:r w:rsidRPr="00973DE2">
        <w:rPr>
          <w:rFonts w:ascii="Times New Roman" w:hAnsi="Times New Roman" w:cs="Times New Roman"/>
          <w:sz w:val="24"/>
          <w:szCs w:val="24"/>
        </w:rPr>
        <w:t>generalized anxiety disorder (GAD)</w:t>
      </w:r>
      <w:r w:rsidRPr="00973DE2">
        <w:rPr>
          <w:rFonts w:ascii="Times New Roman" w:hAnsi="Times New Roman" w:cs="Times New Roman"/>
          <w:sz w:val="24"/>
          <w:szCs w:val="24"/>
        </w:rPr>
        <w:t xml:space="preserve">, as her symptoms satisfied the DSM-V diagnostic criteria for GAD. Specifically, the client met the diagnostic </w:t>
      </w:r>
      <w:r w:rsidRPr="00973DE2">
        <w:rPr>
          <w:rFonts w:ascii="Times New Roman" w:hAnsi="Times New Roman" w:cs="Times New Roman"/>
          <w:sz w:val="24"/>
          <w:szCs w:val="24"/>
        </w:rPr>
        <w:lastRenderedPageBreak/>
        <w:t xml:space="preserve">criteria requiring the client to present with excessive worry on different issues, which is challenging for the individual to control, besides different physical and cognitive symptoms accompanying the excessive worry (APA, 2013). </w:t>
      </w:r>
      <w:r w:rsidRPr="00973DE2">
        <w:rPr>
          <w:rFonts w:ascii="Times New Roman" w:hAnsi="Times New Roman" w:cs="Times New Roman"/>
          <w:sz w:val="24"/>
          <w:szCs w:val="24"/>
        </w:rPr>
        <w:t>During the interaction with this client, I established and maintained a therapeutic alliance with him that facilitated the assessment, diagnosis, and adoption of the most effective treatment modality (</w:t>
      </w:r>
      <w:r w:rsidRPr="00973DE2">
        <w:rPr>
          <w:rFonts w:ascii="Times New Roman" w:hAnsi="Times New Roman" w:cs="Times New Roman"/>
          <w:color w:val="222222"/>
          <w:sz w:val="24"/>
          <w:szCs w:val="24"/>
          <w:shd w:val="clear" w:color="auto" w:fill="FFFFFF"/>
        </w:rPr>
        <w:t xml:space="preserve">Baier, Kline &amp; </w:t>
      </w:r>
      <w:proofErr w:type="spellStart"/>
      <w:r w:rsidRPr="00973DE2">
        <w:rPr>
          <w:rFonts w:ascii="Times New Roman" w:hAnsi="Times New Roman" w:cs="Times New Roman"/>
          <w:color w:val="222222"/>
          <w:sz w:val="24"/>
          <w:szCs w:val="24"/>
          <w:shd w:val="clear" w:color="auto" w:fill="FFFFFF"/>
        </w:rPr>
        <w:t>Feeny</w:t>
      </w:r>
      <w:proofErr w:type="spellEnd"/>
      <w:r w:rsidRPr="00973DE2">
        <w:rPr>
          <w:rFonts w:ascii="Times New Roman" w:hAnsi="Times New Roman" w:cs="Times New Roman"/>
          <w:color w:val="222222"/>
          <w:sz w:val="24"/>
          <w:szCs w:val="24"/>
          <w:shd w:val="clear" w:color="auto" w:fill="FFFFFF"/>
        </w:rPr>
        <w:t>, 2020</w:t>
      </w:r>
      <w:r w:rsidRPr="00973DE2">
        <w:rPr>
          <w:rFonts w:ascii="Times New Roman" w:hAnsi="Times New Roman" w:cs="Times New Roman"/>
          <w:sz w:val="24"/>
          <w:szCs w:val="24"/>
        </w:rPr>
        <w:t xml:space="preserve">). Listening to this client and attending to her concerns and preferences was significant in promoting further assessment of the current situation regarding her </w:t>
      </w:r>
      <w:r w:rsidRPr="00973DE2">
        <w:rPr>
          <w:rFonts w:ascii="Times New Roman" w:hAnsi="Times New Roman" w:cs="Times New Roman"/>
          <w:sz w:val="24"/>
          <w:szCs w:val="24"/>
        </w:rPr>
        <w:t xml:space="preserve">worries and anxieties. </w:t>
      </w:r>
    </w:p>
    <w:p w:rsidR="00A13F2B" w:rsidRPr="00973DE2" w:rsidRDefault="00973DE2" w:rsidP="00973DE2">
      <w:pPr>
        <w:spacing w:after="0" w:line="480" w:lineRule="auto"/>
        <w:ind w:firstLine="720"/>
        <w:rPr>
          <w:rFonts w:ascii="Times New Roman" w:hAnsi="Times New Roman" w:cs="Times New Roman"/>
          <w:sz w:val="24"/>
          <w:szCs w:val="24"/>
        </w:rPr>
      </w:pPr>
      <w:r w:rsidRPr="00973DE2">
        <w:rPr>
          <w:rFonts w:ascii="Times New Roman" w:hAnsi="Times New Roman" w:cs="Times New Roman"/>
          <w:sz w:val="24"/>
          <w:szCs w:val="24"/>
        </w:rPr>
        <w:t xml:space="preserve">In addressing her condition, I chose to implement </w:t>
      </w:r>
      <w:r w:rsidRPr="00973DE2">
        <w:rPr>
          <w:rFonts w:ascii="Times New Roman" w:hAnsi="Times New Roman" w:cs="Times New Roman"/>
          <w:sz w:val="24"/>
          <w:szCs w:val="24"/>
        </w:rPr>
        <w:t>Cognitive behavioral therapy</w:t>
      </w:r>
      <w:r w:rsidRPr="00973DE2">
        <w:rPr>
          <w:rFonts w:ascii="Times New Roman" w:hAnsi="Times New Roman" w:cs="Times New Roman"/>
          <w:sz w:val="24"/>
          <w:szCs w:val="24"/>
        </w:rPr>
        <w:t xml:space="preserve"> as it would promote the client's emotional well-being. Specifically, adopting the CBT approach would help the client replace unwanted thoughts with more positive thoughts and behaviors (</w:t>
      </w:r>
      <w:r w:rsidRPr="00973DE2">
        <w:rPr>
          <w:rFonts w:ascii="Times New Roman" w:hAnsi="Times New Roman" w:cs="Times New Roman"/>
          <w:color w:val="212121"/>
          <w:sz w:val="24"/>
          <w:szCs w:val="24"/>
          <w:shd w:val="clear" w:color="auto" w:fill="FFFFFF"/>
        </w:rPr>
        <w:t>Stefan</w:t>
      </w:r>
      <w:r w:rsidRPr="00973DE2">
        <w:rPr>
          <w:rFonts w:ascii="Times New Roman" w:hAnsi="Times New Roman" w:cs="Times New Roman"/>
          <w:color w:val="212121"/>
          <w:sz w:val="24"/>
          <w:szCs w:val="24"/>
          <w:shd w:val="clear" w:color="auto" w:fill="FFFFFF"/>
        </w:rPr>
        <w:t xml:space="preserve"> et al., 2019</w:t>
      </w:r>
      <w:r w:rsidRPr="00973DE2">
        <w:rPr>
          <w:rFonts w:ascii="Times New Roman" w:hAnsi="Times New Roman" w:cs="Times New Roman"/>
          <w:sz w:val="24"/>
          <w:szCs w:val="24"/>
        </w:rPr>
        <w:t xml:space="preserve">). The approach is significant as it would help the client take control of her thinking patterns, which would consequently help in facilitating the attainment of desirable behaviors. By implementing this treatment approach, I expected that it would help KH reduce the symptoms she presented at the facility, including worry and irritability. </w:t>
      </w:r>
    </w:p>
    <w:p w:rsidR="00973DE2" w:rsidRPr="00973DE2" w:rsidRDefault="00973DE2" w:rsidP="00973DE2">
      <w:pPr>
        <w:spacing w:after="0" w:line="480" w:lineRule="auto"/>
        <w:jc w:val="center"/>
        <w:rPr>
          <w:rFonts w:ascii="Times New Roman" w:hAnsi="Times New Roman" w:cs="Times New Roman"/>
          <w:b/>
          <w:sz w:val="24"/>
          <w:szCs w:val="24"/>
        </w:rPr>
      </w:pPr>
      <w:r w:rsidRPr="00973DE2">
        <w:rPr>
          <w:rFonts w:ascii="Times New Roman" w:hAnsi="Times New Roman" w:cs="Times New Roman"/>
          <w:b/>
          <w:sz w:val="24"/>
          <w:szCs w:val="24"/>
        </w:rPr>
        <w:t>References</w:t>
      </w:r>
    </w:p>
    <w:p w:rsidR="00973DE2" w:rsidRPr="00973DE2" w:rsidRDefault="00973DE2" w:rsidP="00973DE2">
      <w:pPr>
        <w:spacing w:after="0" w:line="480" w:lineRule="auto"/>
        <w:ind w:left="720" w:hanging="720"/>
        <w:rPr>
          <w:rFonts w:ascii="Times New Roman" w:hAnsi="Times New Roman" w:cs="Times New Roman"/>
          <w:color w:val="222222"/>
          <w:sz w:val="24"/>
          <w:szCs w:val="24"/>
          <w:shd w:val="clear" w:color="auto" w:fill="FFFFFF"/>
        </w:rPr>
      </w:pPr>
      <w:r w:rsidRPr="00973DE2">
        <w:rPr>
          <w:rFonts w:ascii="Times New Roman" w:hAnsi="Times New Roman" w:cs="Times New Roman"/>
          <w:color w:val="222222"/>
          <w:sz w:val="24"/>
          <w:szCs w:val="24"/>
          <w:shd w:val="clear" w:color="auto" w:fill="FFFFFF"/>
        </w:rPr>
        <w:t>American Psychiatric Association. (2013). </w:t>
      </w:r>
      <w:r w:rsidRPr="00973DE2">
        <w:rPr>
          <w:rFonts w:ascii="Times New Roman" w:hAnsi="Times New Roman" w:cs="Times New Roman"/>
          <w:i/>
          <w:iCs/>
          <w:color w:val="222222"/>
          <w:sz w:val="24"/>
          <w:szCs w:val="24"/>
          <w:shd w:val="clear" w:color="auto" w:fill="FFFFFF"/>
        </w:rPr>
        <w:t>Diagnostic and statistical manual of mental disorders (DSM-5®)</w:t>
      </w:r>
      <w:r w:rsidRPr="00973DE2">
        <w:rPr>
          <w:rFonts w:ascii="Times New Roman" w:hAnsi="Times New Roman" w:cs="Times New Roman"/>
          <w:color w:val="222222"/>
          <w:sz w:val="24"/>
          <w:szCs w:val="24"/>
          <w:shd w:val="clear" w:color="auto" w:fill="FFFFFF"/>
        </w:rPr>
        <w:t>. American Psychiatric Pub.</w:t>
      </w:r>
    </w:p>
    <w:p w:rsidR="00973DE2" w:rsidRPr="00973DE2" w:rsidRDefault="00973DE2" w:rsidP="00973DE2">
      <w:pPr>
        <w:spacing w:after="0" w:line="480" w:lineRule="auto"/>
        <w:ind w:left="720" w:hanging="720"/>
        <w:rPr>
          <w:rFonts w:ascii="Times New Roman" w:hAnsi="Times New Roman" w:cs="Times New Roman"/>
          <w:color w:val="222222"/>
          <w:sz w:val="24"/>
          <w:szCs w:val="24"/>
          <w:shd w:val="clear" w:color="auto" w:fill="FFFFFF"/>
        </w:rPr>
      </w:pPr>
      <w:r w:rsidRPr="00973DE2">
        <w:rPr>
          <w:rFonts w:ascii="Times New Roman" w:hAnsi="Times New Roman" w:cs="Times New Roman"/>
          <w:color w:val="222222"/>
          <w:sz w:val="24"/>
          <w:szCs w:val="24"/>
          <w:shd w:val="clear" w:color="auto" w:fill="FFFFFF"/>
        </w:rPr>
        <w:t xml:space="preserve">Baier, A. L., Kline, A. C., &amp; </w:t>
      </w:r>
      <w:proofErr w:type="spellStart"/>
      <w:r w:rsidRPr="00973DE2">
        <w:rPr>
          <w:rFonts w:ascii="Times New Roman" w:hAnsi="Times New Roman" w:cs="Times New Roman"/>
          <w:color w:val="222222"/>
          <w:sz w:val="24"/>
          <w:szCs w:val="24"/>
          <w:shd w:val="clear" w:color="auto" w:fill="FFFFFF"/>
        </w:rPr>
        <w:t>Feeny</w:t>
      </w:r>
      <w:proofErr w:type="spellEnd"/>
      <w:r w:rsidRPr="00973DE2">
        <w:rPr>
          <w:rFonts w:ascii="Times New Roman" w:hAnsi="Times New Roman" w:cs="Times New Roman"/>
          <w:color w:val="222222"/>
          <w:sz w:val="24"/>
          <w:szCs w:val="24"/>
          <w:shd w:val="clear" w:color="auto" w:fill="FFFFFF"/>
        </w:rPr>
        <w:t>, N. C. (2020). Therapeutic alliance as a mediator of change: A systematic review and evaluation of research. </w:t>
      </w:r>
      <w:r w:rsidRPr="00973DE2">
        <w:rPr>
          <w:rFonts w:ascii="Times New Roman" w:hAnsi="Times New Roman" w:cs="Times New Roman"/>
          <w:i/>
          <w:iCs/>
          <w:color w:val="222222"/>
          <w:sz w:val="24"/>
          <w:szCs w:val="24"/>
          <w:shd w:val="clear" w:color="auto" w:fill="FFFFFF"/>
        </w:rPr>
        <w:t>Clinical Psychology Review</w:t>
      </w:r>
      <w:r w:rsidRPr="00973DE2">
        <w:rPr>
          <w:rFonts w:ascii="Times New Roman" w:hAnsi="Times New Roman" w:cs="Times New Roman"/>
          <w:color w:val="222222"/>
          <w:sz w:val="24"/>
          <w:szCs w:val="24"/>
          <w:shd w:val="clear" w:color="auto" w:fill="FFFFFF"/>
        </w:rPr>
        <w:t>, </w:t>
      </w:r>
      <w:r w:rsidRPr="00973DE2">
        <w:rPr>
          <w:rFonts w:ascii="Times New Roman" w:hAnsi="Times New Roman" w:cs="Times New Roman"/>
          <w:i/>
          <w:iCs/>
          <w:color w:val="222222"/>
          <w:sz w:val="24"/>
          <w:szCs w:val="24"/>
          <w:shd w:val="clear" w:color="auto" w:fill="FFFFFF"/>
        </w:rPr>
        <w:t>82</w:t>
      </w:r>
      <w:r w:rsidRPr="00973DE2">
        <w:rPr>
          <w:rFonts w:ascii="Times New Roman" w:hAnsi="Times New Roman" w:cs="Times New Roman"/>
          <w:color w:val="222222"/>
          <w:sz w:val="24"/>
          <w:szCs w:val="24"/>
          <w:shd w:val="clear" w:color="auto" w:fill="FFFFFF"/>
        </w:rPr>
        <w:t>, 101921.</w:t>
      </w:r>
      <w:r w:rsidRPr="00973DE2">
        <w:rPr>
          <w:rFonts w:ascii="Times New Roman" w:hAnsi="Times New Roman" w:cs="Times New Roman"/>
          <w:sz w:val="24"/>
          <w:szCs w:val="24"/>
        </w:rPr>
        <w:t xml:space="preserve"> </w:t>
      </w:r>
      <w:hyperlink r:id="rId4" w:history="1">
        <w:r w:rsidRPr="00973DE2">
          <w:rPr>
            <w:rStyle w:val="Hyperlink"/>
            <w:rFonts w:ascii="Times New Roman" w:hAnsi="Times New Roman" w:cs="Times New Roman"/>
            <w:sz w:val="24"/>
            <w:szCs w:val="24"/>
            <w:shd w:val="clear" w:color="auto" w:fill="FFFFFF"/>
          </w:rPr>
          <w:t>https://doi.org/10.1016/j.cpr.2020.101921</w:t>
        </w:r>
      </w:hyperlink>
      <w:r w:rsidRPr="00973DE2">
        <w:rPr>
          <w:rFonts w:ascii="Times New Roman" w:hAnsi="Times New Roman" w:cs="Times New Roman"/>
          <w:color w:val="222222"/>
          <w:sz w:val="24"/>
          <w:szCs w:val="24"/>
          <w:shd w:val="clear" w:color="auto" w:fill="FFFFFF"/>
        </w:rPr>
        <w:t xml:space="preserve"> </w:t>
      </w:r>
    </w:p>
    <w:p w:rsidR="00973DE2" w:rsidRPr="00973DE2" w:rsidRDefault="00973DE2" w:rsidP="00973DE2">
      <w:pPr>
        <w:spacing w:after="0" w:line="480" w:lineRule="auto"/>
        <w:ind w:left="720" w:hanging="720"/>
        <w:rPr>
          <w:rFonts w:ascii="Times New Roman" w:hAnsi="Times New Roman" w:cs="Times New Roman"/>
          <w:sz w:val="24"/>
          <w:szCs w:val="24"/>
        </w:rPr>
      </w:pPr>
      <w:r w:rsidRPr="00973DE2">
        <w:rPr>
          <w:rFonts w:ascii="Times New Roman" w:hAnsi="Times New Roman" w:cs="Times New Roman"/>
          <w:color w:val="212121"/>
          <w:sz w:val="24"/>
          <w:szCs w:val="24"/>
          <w:shd w:val="clear" w:color="auto" w:fill="FFFFFF"/>
        </w:rPr>
        <w:t xml:space="preserve">Stefan, S., Cristea, I. A., </w:t>
      </w:r>
      <w:proofErr w:type="spellStart"/>
      <w:r w:rsidRPr="00973DE2">
        <w:rPr>
          <w:rFonts w:ascii="Times New Roman" w:hAnsi="Times New Roman" w:cs="Times New Roman"/>
          <w:color w:val="212121"/>
          <w:sz w:val="24"/>
          <w:szCs w:val="24"/>
          <w:shd w:val="clear" w:color="auto" w:fill="FFFFFF"/>
        </w:rPr>
        <w:t>Szentagotai</w:t>
      </w:r>
      <w:proofErr w:type="spellEnd"/>
      <w:r w:rsidRPr="00973DE2">
        <w:rPr>
          <w:rFonts w:ascii="Times New Roman" w:hAnsi="Times New Roman" w:cs="Times New Roman"/>
          <w:color w:val="212121"/>
          <w:sz w:val="24"/>
          <w:szCs w:val="24"/>
          <w:shd w:val="clear" w:color="auto" w:fill="FFFFFF"/>
        </w:rPr>
        <w:t xml:space="preserve"> Tatar, A., &amp; David, D. (2019). Cognitive-behavioral therapy (CBT) for generalized anxiety disorder: Contrasting various CBT approaches in a </w:t>
      </w:r>
      <w:r w:rsidRPr="00973DE2">
        <w:rPr>
          <w:rFonts w:ascii="Times New Roman" w:hAnsi="Times New Roman" w:cs="Times New Roman"/>
          <w:color w:val="212121"/>
          <w:sz w:val="24"/>
          <w:szCs w:val="24"/>
          <w:shd w:val="clear" w:color="auto" w:fill="FFFFFF"/>
        </w:rPr>
        <w:lastRenderedPageBreak/>
        <w:t>randomized clinical trial. </w:t>
      </w:r>
      <w:r w:rsidRPr="00973DE2">
        <w:rPr>
          <w:rFonts w:ascii="Times New Roman" w:hAnsi="Times New Roman" w:cs="Times New Roman"/>
          <w:i/>
          <w:iCs/>
          <w:color w:val="212121"/>
          <w:sz w:val="24"/>
          <w:szCs w:val="24"/>
          <w:shd w:val="clear" w:color="auto" w:fill="FFFFFF"/>
        </w:rPr>
        <w:t>Journal of clinical psychology</w:t>
      </w:r>
      <w:r w:rsidRPr="00973DE2">
        <w:rPr>
          <w:rFonts w:ascii="Times New Roman" w:hAnsi="Times New Roman" w:cs="Times New Roman"/>
          <w:color w:val="212121"/>
          <w:sz w:val="24"/>
          <w:szCs w:val="24"/>
          <w:shd w:val="clear" w:color="auto" w:fill="FFFFFF"/>
        </w:rPr>
        <w:t>, </w:t>
      </w:r>
      <w:r w:rsidRPr="00973DE2">
        <w:rPr>
          <w:rFonts w:ascii="Times New Roman" w:hAnsi="Times New Roman" w:cs="Times New Roman"/>
          <w:i/>
          <w:iCs/>
          <w:color w:val="212121"/>
          <w:sz w:val="24"/>
          <w:szCs w:val="24"/>
          <w:shd w:val="clear" w:color="auto" w:fill="FFFFFF"/>
        </w:rPr>
        <w:t>75</w:t>
      </w:r>
      <w:r w:rsidRPr="00973DE2">
        <w:rPr>
          <w:rFonts w:ascii="Times New Roman" w:hAnsi="Times New Roman" w:cs="Times New Roman"/>
          <w:color w:val="212121"/>
          <w:sz w:val="24"/>
          <w:szCs w:val="24"/>
          <w:shd w:val="clear" w:color="auto" w:fill="FFFFFF"/>
        </w:rPr>
        <w:t xml:space="preserve">(7), 1188–1202. </w:t>
      </w:r>
      <w:hyperlink r:id="rId5" w:history="1">
        <w:r w:rsidRPr="00973DE2">
          <w:rPr>
            <w:rStyle w:val="Hyperlink"/>
            <w:rFonts w:ascii="Times New Roman" w:hAnsi="Times New Roman" w:cs="Times New Roman"/>
            <w:sz w:val="24"/>
            <w:szCs w:val="24"/>
            <w:shd w:val="clear" w:color="auto" w:fill="FFFFFF"/>
          </w:rPr>
          <w:t>https://doi.org/10.1002/jclp.22779</w:t>
        </w:r>
      </w:hyperlink>
      <w:r w:rsidRPr="00973DE2">
        <w:rPr>
          <w:rFonts w:ascii="Times New Roman" w:hAnsi="Times New Roman" w:cs="Times New Roman"/>
          <w:color w:val="212121"/>
          <w:sz w:val="24"/>
          <w:szCs w:val="24"/>
          <w:shd w:val="clear" w:color="auto" w:fill="FFFFFF"/>
        </w:rPr>
        <w:t xml:space="preserve"> </w:t>
      </w:r>
    </w:p>
    <w:sectPr w:rsidR="00973DE2" w:rsidRPr="00973D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jSxNDO1NDM3NzU0NTBS0lEKTi0uzszPAykwrAUAzFzLISwAAAA="/>
  </w:docVars>
  <w:rsids>
    <w:rsidRoot w:val="003B4F9F"/>
    <w:rsid w:val="00245B72"/>
    <w:rsid w:val="003B4F9F"/>
    <w:rsid w:val="007406D3"/>
    <w:rsid w:val="0080586E"/>
    <w:rsid w:val="00973DE2"/>
    <w:rsid w:val="00A13F2B"/>
    <w:rsid w:val="00AE612D"/>
    <w:rsid w:val="00B00FCA"/>
    <w:rsid w:val="00C73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A8442"/>
  <w15:chartTrackingRefBased/>
  <w15:docId w15:val="{5ED2E843-9D41-4774-AE36-0C4983067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73DE2"/>
    <w:rPr>
      <w:color w:val="0563C1" w:themeColor="hyperlink"/>
      <w:u w:val="single"/>
    </w:rPr>
  </w:style>
  <w:style w:type="character" w:styleId="UnresolvedMention">
    <w:name w:val="Unresolved Mention"/>
    <w:basedOn w:val="DefaultParagraphFont"/>
    <w:uiPriority w:val="99"/>
    <w:semiHidden/>
    <w:unhideWhenUsed/>
    <w:rsid w:val="00973D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oi.org/10.1002/jclp.22779" TargetMode="External"/><Relationship Id="rId4" Type="http://schemas.openxmlformats.org/officeDocument/2006/relationships/hyperlink" Target="https://doi.org/10.1016/j.cpr.2020.1019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3</Pages>
  <Words>590</Words>
  <Characters>3365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7</cp:revision>
  <dcterms:created xsi:type="dcterms:W3CDTF">2023-05-25T12:41:00Z</dcterms:created>
  <dcterms:modified xsi:type="dcterms:W3CDTF">2023-05-25T13:59:00Z</dcterms:modified>
</cp:coreProperties>
</file>