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E7E" w:rsidRPr="005C1E4B" w:rsidRDefault="00BE577F" w:rsidP="005C1E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E4B">
        <w:rPr>
          <w:rFonts w:ascii="Times New Roman" w:hAnsi="Times New Roman" w:cs="Times New Roman"/>
          <w:b/>
          <w:sz w:val="24"/>
          <w:szCs w:val="24"/>
        </w:rPr>
        <w:t>Response to Ian Smith</w:t>
      </w:r>
    </w:p>
    <w:p w:rsidR="00BE577F" w:rsidRPr="005C1E4B" w:rsidRDefault="00BE577F" w:rsidP="005C1E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>Hello Ian, it was great going through the fol</w:t>
      </w:r>
      <w:r w:rsidR="005C1E4B" w:rsidRPr="005C1E4B">
        <w:rPr>
          <w:rFonts w:ascii="Times New Roman" w:hAnsi="Times New Roman" w:cs="Times New Roman"/>
          <w:sz w:val="24"/>
          <w:szCs w:val="24"/>
        </w:rPr>
        <w:t>l</w:t>
      </w:r>
      <w:r w:rsidRPr="005C1E4B">
        <w:rPr>
          <w:rFonts w:ascii="Times New Roman" w:hAnsi="Times New Roman" w:cs="Times New Roman"/>
          <w:sz w:val="24"/>
          <w:szCs w:val="24"/>
        </w:rPr>
        <w:t>ow-up treatment recommendations you provided fo</w:t>
      </w:r>
      <w:r w:rsidR="005C1E4B" w:rsidRPr="005C1E4B">
        <w:rPr>
          <w:rFonts w:ascii="Times New Roman" w:hAnsi="Times New Roman" w:cs="Times New Roman"/>
          <w:sz w:val="24"/>
          <w:szCs w:val="24"/>
        </w:rPr>
        <w:t>r</w:t>
      </w:r>
      <w:r w:rsidRPr="005C1E4B">
        <w:rPr>
          <w:rFonts w:ascii="Times New Roman" w:hAnsi="Times New Roman" w:cs="Times New Roman"/>
          <w:sz w:val="24"/>
          <w:szCs w:val="24"/>
        </w:rPr>
        <w:t xml:space="preserve"> Mrs. Lane in helping her </w:t>
      </w:r>
      <w:r w:rsidR="005C1E4B" w:rsidRPr="005C1E4B">
        <w:rPr>
          <w:rFonts w:ascii="Times New Roman" w:hAnsi="Times New Roman" w:cs="Times New Roman"/>
          <w:sz w:val="24"/>
          <w:szCs w:val="24"/>
        </w:rPr>
        <w:t>achieve</w:t>
      </w:r>
      <w:r w:rsidRPr="005C1E4B">
        <w:rPr>
          <w:rFonts w:ascii="Times New Roman" w:hAnsi="Times New Roman" w:cs="Times New Roman"/>
          <w:sz w:val="24"/>
          <w:szCs w:val="24"/>
        </w:rPr>
        <w:t xml:space="preserve"> the desired health outcomes. </w:t>
      </w:r>
      <w:r w:rsidR="00E505EE" w:rsidRPr="005C1E4B">
        <w:rPr>
          <w:rFonts w:ascii="Times New Roman" w:hAnsi="Times New Roman" w:cs="Times New Roman"/>
          <w:sz w:val="24"/>
          <w:szCs w:val="24"/>
        </w:rPr>
        <w:t xml:space="preserve">You noted that the most effective treatment modality for this client should involve the use of </w:t>
      </w:r>
      <w:r w:rsidR="00E505EE" w:rsidRPr="005C1E4B">
        <w:rPr>
          <w:rFonts w:ascii="Times New Roman" w:hAnsi="Times New Roman" w:cs="Times New Roman"/>
          <w:sz w:val="24"/>
          <w:szCs w:val="24"/>
        </w:rPr>
        <w:t>venlafaxine</w:t>
      </w:r>
      <w:r w:rsidR="005C1E4B" w:rsidRPr="005C1E4B">
        <w:rPr>
          <w:rFonts w:ascii="Times New Roman" w:hAnsi="Times New Roman" w:cs="Times New Roman"/>
          <w:sz w:val="24"/>
          <w:szCs w:val="24"/>
        </w:rPr>
        <w:t>,</w:t>
      </w:r>
      <w:r w:rsidR="00E505EE" w:rsidRPr="005C1E4B">
        <w:rPr>
          <w:rFonts w:ascii="Times New Roman" w:hAnsi="Times New Roman" w:cs="Times New Roman"/>
          <w:sz w:val="24"/>
          <w:szCs w:val="24"/>
        </w:rPr>
        <w:t xml:space="preserve"> which is an effective treatment modality for depression (</w:t>
      </w:r>
      <w:r w:rsidR="0046207F" w:rsidRPr="005C1E4B">
        <w:rPr>
          <w:rFonts w:ascii="Times New Roman" w:hAnsi="Times New Roman" w:cs="Times New Roman"/>
          <w:sz w:val="24"/>
          <w:szCs w:val="24"/>
        </w:rPr>
        <w:t>Zhou et al., 2021</w:t>
      </w:r>
      <w:r w:rsidR="00E505EE" w:rsidRPr="005C1E4B">
        <w:rPr>
          <w:rFonts w:ascii="Times New Roman" w:hAnsi="Times New Roman" w:cs="Times New Roman"/>
          <w:sz w:val="24"/>
          <w:szCs w:val="24"/>
        </w:rPr>
        <w:t>). You added that if there is little response following the prescription of this medication, the medication should be titrated to higher dosa</w:t>
      </w:r>
      <w:r w:rsidR="005C1E4B" w:rsidRPr="005C1E4B">
        <w:rPr>
          <w:rFonts w:ascii="Times New Roman" w:hAnsi="Times New Roman" w:cs="Times New Roman"/>
          <w:sz w:val="24"/>
          <w:szCs w:val="24"/>
        </w:rPr>
        <w:t>g</w:t>
      </w:r>
      <w:r w:rsidR="00E505EE" w:rsidRPr="005C1E4B">
        <w:rPr>
          <w:rFonts w:ascii="Times New Roman" w:hAnsi="Times New Roman" w:cs="Times New Roman"/>
          <w:sz w:val="24"/>
          <w:szCs w:val="24"/>
        </w:rPr>
        <w:t>es to promote the attainment of the desired therap</w:t>
      </w:r>
      <w:r w:rsidR="005C1E4B" w:rsidRPr="005C1E4B">
        <w:rPr>
          <w:rFonts w:ascii="Times New Roman" w:hAnsi="Times New Roman" w:cs="Times New Roman"/>
          <w:sz w:val="24"/>
          <w:szCs w:val="24"/>
        </w:rPr>
        <w:t>e</w:t>
      </w:r>
      <w:r w:rsidR="00E505EE" w:rsidRPr="005C1E4B">
        <w:rPr>
          <w:rFonts w:ascii="Times New Roman" w:hAnsi="Times New Roman" w:cs="Times New Roman"/>
          <w:sz w:val="24"/>
          <w:szCs w:val="24"/>
        </w:rPr>
        <w:t>utic impacts (</w:t>
      </w:r>
      <w:r w:rsidR="0046207F" w:rsidRPr="005C1E4B">
        <w:rPr>
          <w:rFonts w:ascii="Times New Roman" w:hAnsi="Times New Roman" w:cs="Times New Roman"/>
          <w:sz w:val="24"/>
          <w:szCs w:val="24"/>
        </w:rPr>
        <w:t>Zhou et al., 2021</w:t>
      </w:r>
      <w:r w:rsidR="00E505EE" w:rsidRPr="005C1E4B">
        <w:rPr>
          <w:rFonts w:ascii="Times New Roman" w:hAnsi="Times New Roman" w:cs="Times New Roman"/>
          <w:sz w:val="24"/>
          <w:szCs w:val="24"/>
        </w:rPr>
        <w:t>). The treatme</w:t>
      </w:r>
      <w:r w:rsidR="005C1E4B" w:rsidRPr="005C1E4B">
        <w:rPr>
          <w:rFonts w:ascii="Times New Roman" w:hAnsi="Times New Roman" w:cs="Times New Roman"/>
          <w:sz w:val="24"/>
          <w:szCs w:val="24"/>
        </w:rPr>
        <w:t>nt</w:t>
      </w:r>
      <w:r w:rsidR="00E505EE" w:rsidRPr="005C1E4B">
        <w:rPr>
          <w:rFonts w:ascii="Times New Roman" w:hAnsi="Times New Roman" w:cs="Times New Roman"/>
          <w:sz w:val="24"/>
          <w:szCs w:val="24"/>
        </w:rPr>
        <w:t xml:space="preserve"> plan that I chose revolved around the continuation of the </w:t>
      </w:r>
      <w:r w:rsidR="00DD4FAD" w:rsidRPr="005C1E4B">
        <w:rPr>
          <w:rFonts w:ascii="Times New Roman" w:hAnsi="Times New Roman" w:cs="Times New Roman"/>
          <w:sz w:val="24"/>
          <w:szCs w:val="24"/>
        </w:rPr>
        <w:t>Lexapro medication, and rather than changing it to a d</w:t>
      </w:r>
      <w:r w:rsidR="005C1E4B" w:rsidRPr="005C1E4B">
        <w:rPr>
          <w:rFonts w:ascii="Times New Roman" w:hAnsi="Times New Roman" w:cs="Times New Roman"/>
          <w:sz w:val="24"/>
          <w:szCs w:val="24"/>
        </w:rPr>
        <w:t>i</w:t>
      </w:r>
      <w:r w:rsidR="00DD4FAD" w:rsidRPr="005C1E4B">
        <w:rPr>
          <w:rFonts w:ascii="Times New Roman" w:hAnsi="Times New Roman" w:cs="Times New Roman"/>
          <w:sz w:val="24"/>
          <w:szCs w:val="24"/>
        </w:rPr>
        <w:t xml:space="preserve">fferent medication, </w:t>
      </w:r>
      <w:r w:rsidR="005C1E4B" w:rsidRPr="005C1E4B">
        <w:rPr>
          <w:rFonts w:ascii="Times New Roman" w:hAnsi="Times New Roman" w:cs="Times New Roman"/>
          <w:sz w:val="24"/>
          <w:szCs w:val="24"/>
        </w:rPr>
        <w:t xml:space="preserve">I </w:t>
      </w:r>
      <w:r w:rsidR="00DD4FAD" w:rsidRPr="005C1E4B">
        <w:rPr>
          <w:rFonts w:ascii="Times New Roman" w:hAnsi="Times New Roman" w:cs="Times New Roman"/>
          <w:sz w:val="24"/>
          <w:szCs w:val="24"/>
        </w:rPr>
        <w:t>titrate</w:t>
      </w:r>
      <w:r w:rsidR="005C1E4B" w:rsidRPr="005C1E4B">
        <w:rPr>
          <w:rFonts w:ascii="Times New Roman" w:hAnsi="Times New Roman" w:cs="Times New Roman"/>
          <w:sz w:val="24"/>
          <w:szCs w:val="24"/>
        </w:rPr>
        <w:t>d</w:t>
      </w:r>
      <w:r w:rsidR="00DD4FAD" w:rsidRPr="005C1E4B">
        <w:rPr>
          <w:rFonts w:ascii="Times New Roman" w:hAnsi="Times New Roman" w:cs="Times New Roman"/>
          <w:sz w:val="24"/>
          <w:szCs w:val="24"/>
        </w:rPr>
        <w:t xml:space="preserve"> it to 20mg to promote the attainment of the desired therapeutic levels. The rationale for continuing with the same medication was informed by the absence of side effects that warrant </w:t>
      </w:r>
      <w:r w:rsidR="0046207F" w:rsidRPr="005C1E4B">
        <w:rPr>
          <w:rFonts w:ascii="Times New Roman" w:hAnsi="Times New Roman" w:cs="Times New Roman"/>
          <w:sz w:val="24"/>
          <w:szCs w:val="24"/>
        </w:rPr>
        <w:t xml:space="preserve">changing to a different medication. </w:t>
      </w:r>
    </w:p>
    <w:p w:rsidR="0046207F" w:rsidRPr="005C1E4B" w:rsidRDefault="0046207F" w:rsidP="005C1E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>I concur with you that sexua</w:t>
      </w:r>
      <w:r w:rsidR="006457FA" w:rsidRPr="005C1E4B">
        <w:rPr>
          <w:rFonts w:ascii="Times New Roman" w:hAnsi="Times New Roman" w:cs="Times New Roman"/>
          <w:sz w:val="24"/>
          <w:szCs w:val="24"/>
        </w:rPr>
        <w:t>l</w:t>
      </w:r>
      <w:r w:rsidRPr="005C1E4B">
        <w:rPr>
          <w:rFonts w:ascii="Times New Roman" w:hAnsi="Times New Roman" w:cs="Times New Roman"/>
          <w:sz w:val="24"/>
          <w:szCs w:val="24"/>
        </w:rPr>
        <w:t xml:space="preserve"> side effects are common during the treatment of depression</w:t>
      </w:r>
      <w:r w:rsidR="005C1E4B" w:rsidRPr="005C1E4B">
        <w:rPr>
          <w:rFonts w:ascii="Times New Roman" w:hAnsi="Times New Roman" w:cs="Times New Roman"/>
          <w:sz w:val="24"/>
          <w:szCs w:val="24"/>
        </w:rPr>
        <w:t>,</w:t>
      </w:r>
      <w:r w:rsidRPr="005C1E4B">
        <w:rPr>
          <w:rFonts w:ascii="Times New Roman" w:hAnsi="Times New Roman" w:cs="Times New Roman"/>
          <w:sz w:val="24"/>
          <w:szCs w:val="24"/>
        </w:rPr>
        <w:t xml:space="preserve"> </w:t>
      </w:r>
      <w:r w:rsidR="006457FA" w:rsidRPr="005C1E4B">
        <w:rPr>
          <w:rFonts w:ascii="Times New Roman" w:hAnsi="Times New Roman" w:cs="Times New Roman"/>
          <w:sz w:val="24"/>
          <w:szCs w:val="24"/>
        </w:rPr>
        <w:t>with side ef</w:t>
      </w:r>
      <w:r w:rsidR="005C1E4B" w:rsidRPr="005C1E4B">
        <w:rPr>
          <w:rFonts w:ascii="Times New Roman" w:hAnsi="Times New Roman" w:cs="Times New Roman"/>
          <w:sz w:val="24"/>
          <w:szCs w:val="24"/>
        </w:rPr>
        <w:t>fe</w:t>
      </w:r>
      <w:r w:rsidR="006457FA" w:rsidRPr="005C1E4B">
        <w:rPr>
          <w:rFonts w:ascii="Times New Roman" w:hAnsi="Times New Roman" w:cs="Times New Roman"/>
          <w:sz w:val="24"/>
          <w:szCs w:val="24"/>
        </w:rPr>
        <w:t xml:space="preserve">cts such </w:t>
      </w:r>
      <w:r w:rsidR="005C1E4B" w:rsidRPr="005C1E4B">
        <w:rPr>
          <w:rFonts w:ascii="Times New Roman" w:hAnsi="Times New Roman" w:cs="Times New Roman"/>
          <w:sz w:val="24"/>
          <w:szCs w:val="24"/>
        </w:rPr>
        <w:t xml:space="preserve">as </w:t>
      </w:r>
      <w:r w:rsidR="006457FA" w:rsidRPr="005C1E4B">
        <w:rPr>
          <w:rFonts w:ascii="Times New Roman" w:hAnsi="Times New Roman" w:cs="Times New Roman"/>
          <w:sz w:val="24"/>
          <w:szCs w:val="24"/>
        </w:rPr>
        <w:t>sexual dysfunction persisting after the discontinuation of medications (</w:t>
      </w:r>
      <w:r w:rsidR="006457FA" w:rsidRPr="005C1E4B">
        <w:rPr>
          <w:rFonts w:ascii="Times New Roman" w:hAnsi="Times New Roman" w:cs="Times New Roman"/>
          <w:sz w:val="24"/>
          <w:szCs w:val="24"/>
        </w:rPr>
        <w:t>De Luca et al.,</w:t>
      </w:r>
      <w:r w:rsidR="006457FA" w:rsidRPr="005C1E4B">
        <w:rPr>
          <w:rFonts w:ascii="Times New Roman" w:hAnsi="Times New Roman" w:cs="Times New Roman"/>
          <w:sz w:val="24"/>
          <w:szCs w:val="24"/>
        </w:rPr>
        <w:t xml:space="preserve"> 2022). </w:t>
      </w:r>
      <w:r w:rsidR="00C616CB" w:rsidRPr="005C1E4B">
        <w:rPr>
          <w:rFonts w:ascii="Times New Roman" w:hAnsi="Times New Roman" w:cs="Times New Roman"/>
          <w:sz w:val="24"/>
          <w:szCs w:val="24"/>
        </w:rPr>
        <w:t>Some of the side effects linked to the util</w:t>
      </w:r>
      <w:r w:rsidR="005C1E4B" w:rsidRPr="005C1E4B">
        <w:rPr>
          <w:rFonts w:ascii="Times New Roman" w:hAnsi="Times New Roman" w:cs="Times New Roman"/>
          <w:sz w:val="24"/>
          <w:szCs w:val="24"/>
        </w:rPr>
        <w:t>iz</w:t>
      </w:r>
      <w:r w:rsidR="00C616CB" w:rsidRPr="005C1E4B">
        <w:rPr>
          <w:rFonts w:ascii="Times New Roman" w:hAnsi="Times New Roman" w:cs="Times New Roman"/>
          <w:sz w:val="24"/>
          <w:szCs w:val="24"/>
        </w:rPr>
        <w:t xml:space="preserve">ation of the SSRI medication in the treatment process include </w:t>
      </w:r>
      <w:r w:rsidR="006457FA" w:rsidRPr="005C1E4B">
        <w:rPr>
          <w:rFonts w:ascii="Times New Roman" w:hAnsi="Times New Roman" w:cs="Times New Roman"/>
          <w:sz w:val="24"/>
          <w:szCs w:val="24"/>
        </w:rPr>
        <w:t xml:space="preserve">this side effect, you recommended the medication to address this side effect. I think </w:t>
      </w:r>
      <w:r w:rsidR="005C1E4B" w:rsidRPr="005C1E4B">
        <w:rPr>
          <w:rFonts w:ascii="Times New Roman" w:hAnsi="Times New Roman" w:cs="Times New Roman"/>
          <w:sz w:val="24"/>
          <w:szCs w:val="24"/>
        </w:rPr>
        <w:t>it would have been significant had the healthcare provider discusssed with the patient</w:t>
      </w:r>
      <w:r w:rsidR="006457FA" w:rsidRPr="005C1E4B">
        <w:rPr>
          <w:rFonts w:ascii="Times New Roman" w:hAnsi="Times New Roman" w:cs="Times New Roman"/>
          <w:sz w:val="24"/>
          <w:szCs w:val="24"/>
        </w:rPr>
        <w:t xml:space="preserve"> the poten</w:t>
      </w:r>
      <w:r w:rsidR="005C1E4B" w:rsidRPr="005C1E4B">
        <w:rPr>
          <w:rFonts w:ascii="Times New Roman" w:hAnsi="Times New Roman" w:cs="Times New Roman"/>
          <w:sz w:val="24"/>
          <w:szCs w:val="24"/>
        </w:rPr>
        <w:t>ti</w:t>
      </w:r>
      <w:r w:rsidR="006457FA" w:rsidRPr="005C1E4B">
        <w:rPr>
          <w:rFonts w:ascii="Times New Roman" w:hAnsi="Times New Roman" w:cs="Times New Roman"/>
          <w:sz w:val="24"/>
          <w:szCs w:val="24"/>
        </w:rPr>
        <w:t xml:space="preserve">al of this side effect and the </w:t>
      </w:r>
      <w:r w:rsidR="00C616CB" w:rsidRPr="005C1E4B">
        <w:rPr>
          <w:rFonts w:ascii="Times New Roman" w:hAnsi="Times New Roman" w:cs="Times New Roman"/>
          <w:sz w:val="24"/>
          <w:szCs w:val="24"/>
        </w:rPr>
        <w:t xml:space="preserve">medication and set the severity to which the provider should change the medication. Considering that the client reported that the sexual side effects </w:t>
      </w:r>
      <w:r w:rsidR="005C1E4B" w:rsidRPr="005C1E4B">
        <w:rPr>
          <w:rFonts w:ascii="Times New Roman" w:hAnsi="Times New Roman" w:cs="Times New Roman"/>
          <w:sz w:val="24"/>
          <w:szCs w:val="24"/>
        </w:rPr>
        <w:t>impacted</w:t>
      </w:r>
      <w:r w:rsidR="00C616CB" w:rsidRPr="005C1E4B">
        <w:rPr>
          <w:rFonts w:ascii="Times New Roman" w:hAnsi="Times New Roman" w:cs="Times New Roman"/>
          <w:sz w:val="24"/>
          <w:szCs w:val="24"/>
        </w:rPr>
        <w:t xml:space="preserve"> her quality of life, I believe the best option would involve changing to a different medication. We can agree </w:t>
      </w:r>
      <w:r w:rsidR="005C1E4B" w:rsidRPr="005C1E4B">
        <w:rPr>
          <w:rFonts w:ascii="Times New Roman" w:hAnsi="Times New Roman" w:cs="Times New Roman"/>
          <w:sz w:val="24"/>
          <w:szCs w:val="24"/>
        </w:rPr>
        <w:t>that there is a need to integrate the medication with other non-pharmacological interventions, including CBT and exercises,</w:t>
      </w:r>
      <w:r w:rsidR="00C616CB" w:rsidRPr="005C1E4B">
        <w:rPr>
          <w:rFonts w:ascii="Times New Roman" w:hAnsi="Times New Roman" w:cs="Times New Roman"/>
          <w:sz w:val="24"/>
          <w:szCs w:val="24"/>
        </w:rPr>
        <w:t xml:space="preserve"> as they will facilitate </w:t>
      </w:r>
      <w:r w:rsidR="005C1E4B" w:rsidRPr="005C1E4B">
        <w:rPr>
          <w:rFonts w:ascii="Times New Roman" w:hAnsi="Times New Roman" w:cs="Times New Roman"/>
          <w:sz w:val="24"/>
          <w:szCs w:val="24"/>
        </w:rPr>
        <w:t>attaining</w:t>
      </w:r>
      <w:r w:rsidR="00C616CB" w:rsidRPr="005C1E4B">
        <w:rPr>
          <w:rFonts w:ascii="Times New Roman" w:hAnsi="Times New Roman" w:cs="Times New Roman"/>
          <w:sz w:val="24"/>
          <w:szCs w:val="24"/>
        </w:rPr>
        <w:t xml:space="preserve"> the desired outcomes. </w:t>
      </w:r>
    </w:p>
    <w:p w:rsidR="00C616CB" w:rsidRPr="005C1E4B" w:rsidRDefault="00C616CB" w:rsidP="005C1E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E4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E5F41" w:rsidRPr="005C1E4B" w:rsidRDefault="006E5F41" w:rsidP="005C1E4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lastRenderedPageBreak/>
        <w:t xml:space="preserve">De Luca, R., Bonanno, M., Manuli, A., &amp; Calabrò, R. S. (2022). Cutting the first turf to heal post-SSRI sexual dysfunction: A male retrospective cohort study. Medicines, 9(9), 45–N.PAG. </w:t>
      </w:r>
      <w:hyperlink r:id="rId4" w:history="1">
        <w:r w:rsidRPr="005C1E4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https://doi.org/10.3390/medicines9090045</w:t>
        </w:r>
      </w:hyperlink>
      <w:r w:rsidRPr="005C1E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E5F41" w:rsidRPr="005C1E4B" w:rsidRDefault="006E5F41" w:rsidP="005C1E4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 xml:space="preserve">Zhou, J., Wang, X., Feng, L., Xiao, L., Yang, R., Zhu, X., Shi, H., Hu, Y., Chen, R., Boyce, P., &amp; Wang, G. (2021). Venlafaxine vs fluoxetine in postmenopausal women with major depressive disorder: An 8-week, randomized, single-blind, active-controlled study. BMC Psychiatry, 21. </w:t>
      </w:r>
      <w:hyperlink r:id="rId5" w:history="1">
        <w:r w:rsidRPr="005C1E4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https://doi.org/10.1186/s12888-021-03253-8</w:t>
        </w:r>
      </w:hyperlink>
      <w:r w:rsidRPr="005C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6CB" w:rsidRPr="005C1E4B" w:rsidRDefault="00C616CB" w:rsidP="005C1E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E4B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D21A3F" w:rsidRPr="005C1E4B">
        <w:rPr>
          <w:rFonts w:ascii="Times New Roman" w:hAnsi="Times New Roman" w:cs="Times New Roman"/>
          <w:b/>
          <w:sz w:val="24"/>
          <w:szCs w:val="24"/>
        </w:rPr>
        <w:t>Megan Hudson</w:t>
      </w:r>
    </w:p>
    <w:p w:rsidR="003D3379" w:rsidRPr="005C1E4B" w:rsidRDefault="00D21A3F" w:rsidP="005C1E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>Hello Megan, thanks for the informative treatment plan for Mrs. Lane. Going through the treatment plan</w:t>
      </w:r>
      <w:r w:rsidR="005C1E4B" w:rsidRPr="005C1E4B">
        <w:rPr>
          <w:rFonts w:ascii="Times New Roman" w:hAnsi="Times New Roman" w:cs="Times New Roman"/>
          <w:sz w:val="24"/>
          <w:szCs w:val="24"/>
        </w:rPr>
        <w:t>,</w:t>
      </w:r>
      <w:r w:rsidRPr="005C1E4B">
        <w:rPr>
          <w:rFonts w:ascii="Times New Roman" w:hAnsi="Times New Roman" w:cs="Times New Roman"/>
          <w:sz w:val="24"/>
          <w:szCs w:val="24"/>
        </w:rPr>
        <w:t xml:space="preserve"> </w:t>
      </w:r>
      <w:r w:rsidR="007E2C3A" w:rsidRPr="005C1E4B">
        <w:rPr>
          <w:rFonts w:ascii="Times New Roman" w:hAnsi="Times New Roman" w:cs="Times New Roman"/>
          <w:sz w:val="24"/>
          <w:szCs w:val="24"/>
        </w:rPr>
        <w:t>I can attest to the comprehensiv</w:t>
      </w:r>
      <w:r w:rsidR="005C1E4B" w:rsidRPr="005C1E4B">
        <w:rPr>
          <w:rFonts w:ascii="Times New Roman" w:hAnsi="Times New Roman" w:cs="Times New Roman"/>
          <w:sz w:val="24"/>
          <w:szCs w:val="24"/>
        </w:rPr>
        <w:t>eness</w:t>
      </w:r>
      <w:r w:rsidR="007E2C3A" w:rsidRPr="005C1E4B">
        <w:rPr>
          <w:rFonts w:ascii="Times New Roman" w:hAnsi="Times New Roman" w:cs="Times New Roman"/>
          <w:sz w:val="24"/>
          <w:szCs w:val="24"/>
        </w:rPr>
        <w:t xml:space="preserve"> and considerations you put in</w:t>
      </w:r>
      <w:r w:rsidR="005C1E4B" w:rsidRPr="005C1E4B">
        <w:rPr>
          <w:rFonts w:ascii="Times New Roman" w:hAnsi="Times New Roman" w:cs="Times New Roman"/>
          <w:sz w:val="24"/>
          <w:szCs w:val="24"/>
        </w:rPr>
        <w:t>to</w:t>
      </w:r>
      <w:r w:rsidR="007E2C3A" w:rsidRPr="005C1E4B">
        <w:rPr>
          <w:rFonts w:ascii="Times New Roman" w:hAnsi="Times New Roman" w:cs="Times New Roman"/>
          <w:sz w:val="24"/>
          <w:szCs w:val="24"/>
        </w:rPr>
        <w:t xml:space="preserve"> </w:t>
      </w:r>
      <w:r w:rsidR="00F15FB7" w:rsidRPr="005C1E4B">
        <w:rPr>
          <w:rFonts w:ascii="Times New Roman" w:hAnsi="Times New Roman" w:cs="Times New Roman"/>
          <w:sz w:val="24"/>
          <w:szCs w:val="24"/>
        </w:rPr>
        <w:t>ensuring that the cl</w:t>
      </w:r>
      <w:r w:rsidR="005C1E4B" w:rsidRPr="005C1E4B">
        <w:rPr>
          <w:rFonts w:ascii="Times New Roman" w:hAnsi="Times New Roman" w:cs="Times New Roman"/>
          <w:sz w:val="24"/>
          <w:szCs w:val="24"/>
        </w:rPr>
        <w:t>ie</w:t>
      </w:r>
      <w:r w:rsidR="00F15FB7" w:rsidRPr="005C1E4B">
        <w:rPr>
          <w:rFonts w:ascii="Times New Roman" w:hAnsi="Times New Roman" w:cs="Times New Roman"/>
          <w:sz w:val="24"/>
          <w:szCs w:val="24"/>
        </w:rPr>
        <w:t>nt</w:t>
      </w:r>
      <w:r w:rsidR="005C1E4B" w:rsidRPr="005C1E4B">
        <w:rPr>
          <w:rFonts w:ascii="Times New Roman" w:hAnsi="Times New Roman" w:cs="Times New Roman"/>
          <w:sz w:val="24"/>
          <w:szCs w:val="24"/>
        </w:rPr>
        <w:t>'</w:t>
      </w:r>
      <w:r w:rsidR="00F15FB7" w:rsidRPr="005C1E4B">
        <w:rPr>
          <w:rFonts w:ascii="Times New Roman" w:hAnsi="Times New Roman" w:cs="Times New Roman"/>
          <w:sz w:val="24"/>
          <w:szCs w:val="24"/>
        </w:rPr>
        <w:t xml:space="preserve">s condition would improve and attain the desirable outcomes. </w:t>
      </w:r>
      <w:r w:rsidR="003B4ABF" w:rsidRPr="005C1E4B">
        <w:rPr>
          <w:rFonts w:ascii="Times New Roman" w:hAnsi="Times New Roman" w:cs="Times New Roman"/>
          <w:sz w:val="24"/>
          <w:szCs w:val="24"/>
        </w:rPr>
        <w:t xml:space="preserve">You recommended changing the medication from </w:t>
      </w:r>
      <w:r w:rsidR="00B9417A" w:rsidRPr="005C1E4B">
        <w:rPr>
          <w:rFonts w:ascii="Times New Roman" w:hAnsi="Times New Roman" w:cs="Times New Roman"/>
          <w:sz w:val="24"/>
          <w:szCs w:val="24"/>
        </w:rPr>
        <w:t xml:space="preserve">Lexapro to </w:t>
      </w:r>
      <w:r w:rsidR="00B9417A" w:rsidRPr="005C1E4B">
        <w:rPr>
          <w:rFonts w:ascii="Times New Roman" w:hAnsi="Times New Roman" w:cs="Times New Roman"/>
          <w:sz w:val="24"/>
          <w:szCs w:val="24"/>
        </w:rPr>
        <w:t>bupropion XL 150mg each morning</w:t>
      </w:r>
      <w:r w:rsidR="00B9417A" w:rsidRPr="005C1E4B">
        <w:rPr>
          <w:rFonts w:ascii="Times New Roman" w:hAnsi="Times New Roman" w:cs="Times New Roman"/>
          <w:sz w:val="24"/>
          <w:szCs w:val="24"/>
        </w:rPr>
        <w:t>, as the medication is indicated for t</w:t>
      </w:r>
      <w:r w:rsidR="005C1E4B" w:rsidRPr="005C1E4B">
        <w:rPr>
          <w:rFonts w:ascii="Times New Roman" w:hAnsi="Times New Roman" w:cs="Times New Roman"/>
          <w:sz w:val="24"/>
          <w:szCs w:val="24"/>
        </w:rPr>
        <w:t>reating</w:t>
      </w:r>
      <w:r w:rsidR="00B9417A" w:rsidRPr="005C1E4B">
        <w:rPr>
          <w:rFonts w:ascii="Times New Roman" w:hAnsi="Times New Roman" w:cs="Times New Roman"/>
          <w:sz w:val="24"/>
          <w:szCs w:val="24"/>
        </w:rPr>
        <w:t xml:space="preserve"> major depressive disorder (</w:t>
      </w:r>
      <w:r w:rsidR="00B673E8" w:rsidRPr="005C1E4B">
        <w:rPr>
          <w:rFonts w:ascii="Times New Roman" w:hAnsi="Times New Roman" w:cs="Times New Roman"/>
          <w:sz w:val="24"/>
          <w:szCs w:val="24"/>
        </w:rPr>
        <w:t>Kharasch et al., 2019</w:t>
      </w:r>
      <w:r w:rsidR="00B673E8" w:rsidRPr="005C1E4B">
        <w:rPr>
          <w:rFonts w:ascii="Times New Roman" w:hAnsi="Times New Roman" w:cs="Times New Roman"/>
          <w:sz w:val="24"/>
          <w:szCs w:val="24"/>
        </w:rPr>
        <w:t>; Stahl, 2020</w:t>
      </w:r>
      <w:r w:rsidR="00B9417A" w:rsidRPr="005C1E4B">
        <w:rPr>
          <w:rFonts w:ascii="Times New Roman" w:hAnsi="Times New Roman" w:cs="Times New Roman"/>
          <w:sz w:val="24"/>
          <w:szCs w:val="24"/>
        </w:rPr>
        <w:t xml:space="preserve">). </w:t>
      </w:r>
      <w:r w:rsidR="00B673E8" w:rsidRPr="005C1E4B">
        <w:rPr>
          <w:rFonts w:ascii="Times New Roman" w:hAnsi="Times New Roman" w:cs="Times New Roman"/>
          <w:sz w:val="24"/>
          <w:szCs w:val="24"/>
        </w:rPr>
        <w:t>In doing so</w:t>
      </w:r>
      <w:r w:rsidR="005C1E4B" w:rsidRPr="005C1E4B">
        <w:rPr>
          <w:rFonts w:ascii="Times New Roman" w:hAnsi="Times New Roman" w:cs="Times New Roman"/>
          <w:sz w:val="24"/>
          <w:szCs w:val="24"/>
        </w:rPr>
        <w:t>,</w:t>
      </w:r>
      <w:r w:rsidR="00B673E8" w:rsidRPr="005C1E4B">
        <w:rPr>
          <w:rFonts w:ascii="Times New Roman" w:hAnsi="Times New Roman" w:cs="Times New Roman"/>
          <w:sz w:val="24"/>
          <w:szCs w:val="24"/>
        </w:rPr>
        <w:t xml:space="preserve"> it is sign</w:t>
      </w:r>
      <w:r w:rsidR="005C1E4B" w:rsidRPr="005C1E4B">
        <w:rPr>
          <w:rFonts w:ascii="Times New Roman" w:hAnsi="Times New Roman" w:cs="Times New Roman"/>
          <w:sz w:val="24"/>
          <w:szCs w:val="24"/>
        </w:rPr>
        <w:t>i</w:t>
      </w:r>
      <w:r w:rsidR="00B673E8" w:rsidRPr="005C1E4B">
        <w:rPr>
          <w:rFonts w:ascii="Times New Roman" w:hAnsi="Times New Roman" w:cs="Times New Roman"/>
          <w:sz w:val="24"/>
          <w:szCs w:val="24"/>
        </w:rPr>
        <w:t>ficant for the heal</w:t>
      </w:r>
      <w:r w:rsidR="005C1E4B" w:rsidRPr="005C1E4B">
        <w:rPr>
          <w:rFonts w:ascii="Times New Roman" w:hAnsi="Times New Roman" w:cs="Times New Roman"/>
          <w:sz w:val="24"/>
          <w:szCs w:val="24"/>
        </w:rPr>
        <w:t>t</w:t>
      </w:r>
      <w:r w:rsidR="00B673E8" w:rsidRPr="005C1E4B">
        <w:rPr>
          <w:rFonts w:ascii="Times New Roman" w:hAnsi="Times New Roman" w:cs="Times New Roman"/>
          <w:sz w:val="24"/>
          <w:szCs w:val="24"/>
        </w:rPr>
        <w:t xml:space="preserve">hcare provider to consider whether </w:t>
      </w:r>
      <w:r w:rsidR="00D4768C" w:rsidRPr="005C1E4B">
        <w:rPr>
          <w:rFonts w:ascii="Times New Roman" w:hAnsi="Times New Roman" w:cs="Times New Roman"/>
          <w:sz w:val="24"/>
          <w:szCs w:val="24"/>
        </w:rPr>
        <w:t xml:space="preserve">a direct switch or tapering the medication will </w:t>
      </w:r>
      <w:r w:rsidR="005C1E4B" w:rsidRPr="005C1E4B">
        <w:rPr>
          <w:rFonts w:ascii="Times New Roman" w:hAnsi="Times New Roman" w:cs="Times New Roman"/>
          <w:sz w:val="24"/>
          <w:szCs w:val="24"/>
        </w:rPr>
        <w:t>better impact</w:t>
      </w:r>
      <w:r w:rsidR="00D4768C" w:rsidRPr="005C1E4B">
        <w:rPr>
          <w:rFonts w:ascii="Times New Roman" w:hAnsi="Times New Roman" w:cs="Times New Roman"/>
          <w:sz w:val="24"/>
          <w:szCs w:val="24"/>
        </w:rPr>
        <w:t xml:space="preserve"> the client and avoid serotonin syndrome or antidepressant discontinuation syndrome. In addre</w:t>
      </w:r>
      <w:r w:rsidR="005C1E4B" w:rsidRPr="005C1E4B">
        <w:rPr>
          <w:rFonts w:ascii="Times New Roman" w:hAnsi="Times New Roman" w:cs="Times New Roman"/>
          <w:sz w:val="24"/>
          <w:szCs w:val="24"/>
        </w:rPr>
        <w:t>s</w:t>
      </w:r>
      <w:r w:rsidR="00D4768C" w:rsidRPr="005C1E4B">
        <w:rPr>
          <w:rFonts w:ascii="Times New Roman" w:hAnsi="Times New Roman" w:cs="Times New Roman"/>
          <w:sz w:val="24"/>
          <w:szCs w:val="24"/>
        </w:rPr>
        <w:t>sing the client</w:t>
      </w:r>
      <w:r w:rsidR="005C1E4B" w:rsidRPr="005C1E4B">
        <w:rPr>
          <w:rFonts w:ascii="Times New Roman" w:hAnsi="Times New Roman" w:cs="Times New Roman"/>
          <w:sz w:val="24"/>
          <w:szCs w:val="24"/>
        </w:rPr>
        <w:t>'</w:t>
      </w:r>
      <w:r w:rsidR="00D4768C" w:rsidRPr="005C1E4B">
        <w:rPr>
          <w:rFonts w:ascii="Times New Roman" w:hAnsi="Times New Roman" w:cs="Times New Roman"/>
          <w:sz w:val="24"/>
          <w:szCs w:val="24"/>
        </w:rPr>
        <w:t>s no</w:t>
      </w:r>
      <w:r w:rsidR="005C1E4B" w:rsidRPr="005C1E4B">
        <w:rPr>
          <w:rFonts w:ascii="Times New Roman" w:hAnsi="Times New Roman" w:cs="Times New Roman"/>
          <w:sz w:val="24"/>
          <w:szCs w:val="24"/>
        </w:rPr>
        <w:t>-</w:t>
      </w:r>
      <w:r w:rsidR="00D4768C" w:rsidRPr="005C1E4B">
        <w:rPr>
          <w:rFonts w:ascii="Times New Roman" w:hAnsi="Times New Roman" w:cs="Times New Roman"/>
          <w:sz w:val="24"/>
          <w:szCs w:val="24"/>
        </w:rPr>
        <w:t xml:space="preserve">response issue, I chose </w:t>
      </w:r>
      <w:r w:rsidR="003D3379" w:rsidRPr="005C1E4B">
        <w:rPr>
          <w:rFonts w:ascii="Times New Roman" w:hAnsi="Times New Roman" w:cs="Times New Roman"/>
          <w:sz w:val="24"/>
          <w:szCs w:val="24"/>
        </w:rPr>
        <w:t>the continuation of the Lexapro medication, and rather than changing it to a d</w:t>
      </w:r>
      <w:r w:rsidR="005C1E4B" w:rsidRPr="005C1E4B">
        <w:rPr>
          <w:rFonts w:ascii="Times New Roman" w:hAnsi="Times New Roman" w:cs="Times New Roman"/>
          <w:sz w:val="24"/>
          <w:szCs w:val="24"/>
        </w:rPr>
        <w:t>i</w:t>
      </w:r>
      <w:r w:rsidR="003D3379" w:rsidRPr="005C1E4B">
        <w:rPr>
          <w:rFonts w:ascii="Times New Roman" w:hAnsi="Times New Roman" w:cs="Times New Roman"/>
          <w:sz w:val="24"/>
          <w:szCs w:val="24"/>
        </w:rPr>
        <w:t xml:space="preserve">fferent medication, </w:t>
      </w:r>
      <w:r w:rsidR="005C1E4B" w:rsidRPr="005C1E4B">
        <w:rPr>
          <w:rFonts w:ascii="Times New Roman" w:hAnsi="Times New Roman" w:cs="Times New Roman"/>
          <w:sz w:val="24"/>
          <w:szCs w:val="24"/>
        </w:rPr>
        <w:t xml:space="preserve">I </w:t>
      </w:r>
      <w:r w:rsidR="003D3379" w:rsidRPr="005C1E4B">
        <w:rPr>
          <w:rFonts w:ascii="Times New Roman" w:hAnsi="Times New Roman" w:cs="Times New Roman"/>
          <w:sz w:val="24"/>
          <w:szCs w:val="24"/>
        </w:rPr>
        <w:t>titrate</w:t>
      </w:r>
      <w:r w:rsidR="005C1E4B" w:rsidRPr="005C1E4B">
        <w:rPr>
          <w:rFonts w:ascii="Times New Roman" w:hAnsi="Times New Roman" w:cs="Times New Roman"/>
          <w:sz w:val="24"/>
          <w:szCs w:val="24"/>
        </w:rPr>
        <w:t>d</w:t>
      </w:r>
      <w:r w:rsidR="003D3379" w:rsidRPr="005C1E4B">
        <w:rPr>
          <w:rFonts w:ascii="Times New Roman" w:hAnsi="Times New Roman" w:cs="Times New Roman"/>
          <w:sz w:val="24"/>
          <w:szCs w:val="24"/>
        </w:rPr>
        <w:t xml:space="preserve"> it to 20mg to promote the attainment of the desired therapeutic levels. The rationale for continuing with the same medication was informed by the absence of side effects that warrant changing to a different medication. </w:t>
      </w:r>
    </w:p>
    <w:p w:rsidR="003D3379" w:rsidRPr="005C1E4B" w:rsidRDefault="003D3379" w:rsidP="005C1E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>Assessing the client</w:t>
      </w:r>
      <w:r w:rsidR="005C1E4B" w:rsidRPr="005C1E4B">
        <w:rPr>
          <w:rFonts w:ascii="Times New Roman" w:hAnsi="Times New Roman" w:cs="Times New Roman"/>
          <w:sz w:val="24"/>
          <w:szCs w:val="24"/>
        </w:rPr>
        <w:t>'</w:t>
      </w:r>
      <w:r w:rsidRPr="005C1E4B">
        <w:rPr>
          <w:rFonts w:ascii="Times New Roman" w:hAnsi="Times New Roman" w:cs="Times New Roman"/>
          <w:sz w:val="24"/>
          <w:szCs w:val="24"/>
        </w:rPr>
        <w:t>s behavioral presentations, related to the partial response to the medication</w:t>
      </w:r>
      <w:r w:rsidR="005C1E4B" w:rsidRPr="005C1E4B">
        <w:rPr>
          <w:rFonts w:ascii="Times New Roman" w:hAnsi="Times New Roman" w:cs="Times New Roman"/>
          <w:sz w:val="24"/>
          <w:szCs w:val="24"/>
        </w:rPr>
        <w:t>,</w:t>
      </w:r>
      <w:r w:rsidRPr="005C1E4B">
        <w:rPr>
          <w:rFonts w:ascii="Times New Roman" w:hAnsi="Times New Roman" w:cs="Times New Roman"/>
          <w:sz w:val="24"/>
          <w:szCs w:val="24"/>
        </w:rPr>
        <w:t xml:space="preserve"> would be significant in ensuring that </w:t>
      </w:r>
      <w:r w:rsidR="00A33F9E" w:rsidRPr="005C1E4B">
        <w:rPr>
          <w:rFonts w:ascii="Times New Roman" w:hAnsi="Times New Roman" w:cs="Times New Roman"/>
          <w:sz w:val="24"/>
          <w:szCs w:val="24"/>
        </w:rPr>
        <w:t xml:space="preserve">the client is progressing towards attaining the desired therapeutic levels. </w:t>
      </w:r>
      <w:r w:rsidR="00352EEB" w:rsidRPr="005C1E4B">
        <w:rPr>
          <w:rFonts w:ascii="Times New Roman" w:hAnsi="Times New Roman" w:cs="Times New Roman"/>
          <w:sz w:val="24"/>
          <w:szCs w:val="24"/>
        </w:rPr>
        <w:t>Assessing whether other client</w:t>
      </w:r>
      <w:r w:rsidR="005C1E4B" w:rsidRPr="005C1E4B">
        <w:rPr>
          <w:rFonts w:ascii="Times New Roman" w:hAnsi="Times New Roman" w:cs="Times New Roman"/>
          <w:sz w:val="24"/>
          <w:szCs w:val="24"/>
        </w:rPr>
        <w:t>'</w:t>
      </w:r>
      <w:r w:rsidR="00352EEB" w:rsidRPr="005C1E4B">
        <w:rPr>
          <w:rFonts w:ascii="Times New Roman" w:hAnsi="Times New Roman" w:cs="Times New Roman"/>
          <w:sz w:val="24"/>
          <w:szCs w:val="24"/>
        </w:rPr>
        <w:t xml:space="preserve">s symptoms are improving is </w:t>
      </w:r>
      <w:r w:rsidR="00352EEB" w:rsidRPr="005C1E4B">
        <w:rPr>
          <w:rFonts w:ascii="Times New Roman" w:hAnsi="Times New Roman" w:cs="Times New Roman"/>
          <w:sz w:val="24"/>
          <w:szCs w:val="24"/>
        </w:rPr>
        <w:lastRenderedPageBreak/>
        <w:t xml:space="preserve">significant in determining whether </w:t>
      </w:r>
      <w:r w:rsidR="007917A5" w:rsidRPr="005C1E4B">
        <w:rPr>
          <w:rFonts w:ascii="Times New Roman" w:hAnsi="Times New Roman" w:cs="Times New Roman"/>
          <w:sz w:val="24"/>
          <w:szCs w:val="24"/>
        </w:rPr>
        <w:t xml:space="preserve">the prescribed medication is helping address her condition. </w:t>
      </w:r>
      <w:r w:rsidR="001079B6" w:rsidRPr="005C1E4B">
        <w:rPr>
          <w:rFonts w:ascii="Times New Roman" w:hAnsi="Times New Roman" w:cs="Times New Roman"/>
          <w:sz w:val="24"/>
          <w:szCs w:val="24"/>
        </w:rPr>
        <w:t xml:space="preserve">Considering that the increased dosage has helped in attaining some changes, waiting for </w:t>
      </w:r>
      <w:r w:rsidR="00A9791A" w:rsidRPr="005C1E4B">
        <w:rPr>
          <w:rFonts w:ascii="Times New Roman" w:hAnsi="Times New Roman" w:cs="Times New Roman"/>
          <w:sz w:val="24"/>
          <w:szCs w:val="24"/>
        </w:rPr>
        <w:t>the medication to attain full therapeutic levels would be sign</w:t>
      </w:r>
      <w:r w:rsidR="005C1E4B" w:rsidRPr="005C1E4B">
        <w:rPr>
          <w:rFonts w:ascii="Times New Roman" w:hAnsi="Times New Roman" w:cs="Times New Roman"/>
          <w:sz w:val="24"/>
          <w:szCs w:val="24"/>
        </w:rPr>
        <w:t>i</w:t>
      </w:r>
      <w:r w:rsidR="00A9791A" w:rsidRPr="005C1E4B">
        <w:rPr>
          <w:rFonts w:ascii="Times New Roman" w:hAnsi="Times New Roman" w:cs="Times New Roman"/>
          <w:sz w:val="24"/>
          <w:szCs w:val="24"/>
        </w:rPr>
        <w:t xml:space="preserve">ficant in addressing the remaining symptoms. </w:t>
      </w:r>
      <w:r w:rsidR="00EC268A" w:rsidRPr="005C1E4B">
        <w:rPr>
          <w:rFonts w:ascii="Times New Roman" w:hAnsi="Times New Roman" w:cs="Times New Roman"/>
          <w:sz w:val="24"/>
          <w:szCs w:val="24"/>
        </w:rPr>
        <w:t>Specifically, research has identified that only partial remission of symptoms tend</w:t>
      </w:r>
      <w:r w:rsidR="005C1E4B" w:rsidRPr="005C1E4B">
        <w:rPr>
          <w:rFonts w:ascii="Times New Roman" w:hAnsi="Times New Roman" w:cs="Times New Roman"/>
          <w:sz w:val="24"/>
          <w:szCs w:val="24"/>
        </w:rPr>
        <w:t>s</w:t>
      </w:r>
      <w:r w:rsidR="00EC268A" w:rsidRPr="005C1E4B">
        <w:rPr>
          <w:rFonts w:ascii="Times New Roman" w:hAnsi="Times New Roman" w:cs="Times New Roman"/>
          <w:sz w:val="24"/>
          <w:szCs w:val="24"/>
        </w:rPr>
        <w:t xml:space="preserve"> to be reported within 4 to 6 weeks </w:t>
      </w:r>
      <w:r w:rsidR="00B201E2" w:rsidRPr="005C1E4B">
        <w:rPr>
          <w:rFonts w:ascii="Times New Roman" w:hAnsi="Times New Roman" w:cs="Times New Roman"/>
          <w:sz w:val="24"/>
          <w:szCs w:val="24"/>
        </w:rPr>
        <w:t xml:space="preserve">of treatment, suggesting the remission </w:t>
      </w:r>
      <w:r w:rsidR="000D35A3" w:rsidRPr="005C1E4B">
        <w:rPr>
          <w:rFonts w:ascii="Times New Roman" w:hAnsi="Times New Roman" w:cs="Times New Roman"/>
          <w:sz w:val="24"/>
          <w:szCs w:val="24"/>
        </w:rPr>
        <w:t>usually takes upto 14 weeks (</w:t>
      </w:r>
      <w:r w:rsidR="000D35A3" w:rsidRPr="005C1E4B">
        <w:rPr>
          <w:rFonts w:ascii="Times New Roman" w:hAnsi="Times New Roman" w:cs="Times New Roman"/>
          <w:sz w:val="24"/>
          <w:szCs w:val="24"/>
        </w:rPr>
        <w:t>Belanger et al., 2023</w:t>
      </w:r>
      <w:r w:rsidR="000D35A3" w:rsidRPr="005C1E4B">
        <w:rPr>
          <w:rFonts w:ascii="Times New Roman" w:hAnsi="Times New Roman" w:cs="Times New Roman"/>
          <w:sz w:val="24"/>
          <w:szCs w:val="24"/>
        </w:rPr>
        <w:t xml:space="preserve">). </w:t>
      </w:r>
      <w:r w:rsidR="005C1E4B" w:rsidRPr="005C1E4B">
        <w:rPr>
          <w:rFonts w:ascii="Times New Roman" w:hAnsi="Times New Roman" w:cs="Times New Roman"/>
          <w:sz w:val="24"/>
          <w:szCs w:val="24"/>
        </w:rPr>
        <w:t>Continued integration of medications and non-pharmacological interventions will significantly help the client address the</w:t>
      </w:r>
      <w:r w:rsidR="000D35A3" w:rsidRPr="005C1E4B">
        <w:rPr>
          <w:rFonts w:ascii="Times New Roman" w:hAnsi="Times New Roman" w:cs="Times New Roman"/>
          <w:sz w:val="24"/>
          <w:szCs w:val="24"/>
        </w:rPr>
        <w:t xml:space="preserve"> symptoms. </w:t>
      </w:r>
    </w:p>
    <w:p w:rsidR="00EC268A" w:rsidRPr="005C1E4B" w:rsidRDefault="00EC268A" w:rsidP="005C1E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E4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D35A3" w:rsidRPr="005C1E4B" w:rsidRDefault="000D35A3" w:rsidP="005C1E4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 xml:space="preserve">Belanger, H. G., Lee, C., Poliacoff, Z., Gupta, C. T., &amp; Winsberg, M. (2023). Early response to antidepressant medications in adults with major depressive disorder. Journal of Clinical Psychopharmacology, 43(1), 46–54. </w:t>
      </w:r>
      <w:hyperlink r:id="rId6" w:history="1">
        <w:r w:rsidRPr="005C1E4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https://doi.org/10.1097/jcp.0000000000001638</w:t>
        </w:r>
      </w:hyperlink>
      <w:r w:rsidRPr="005C1E4B">
        <w:rPr>
          <w:rFonts w:ascii="Times New Roman" w:hAnsi="Times New Roman" w:cs="Times New Roman"/>
          <w:sz w:val="24"/>
          <w:szCs w:val="24"/>
        </w:rPr>
        <w:t xml:space="preserve"> </w:t>
      </w:r>
      <w:r w:rsidRPr="005C1E4B">
        <w:rPr>
          <w:rFonts w:ascii="Times New Roman" w:hAnsi="Times New Roman" w:cs="Times New Roman"/>
          <w:sz w:val="24"/>
          <w:szCs w:val="24"/>
        </w:rPr>
        <w:br/>
      </w:r>
    </w:p>
    <w:p w:rsidR="000D35A3" w:rsidRPr="005C1E4B" w:rsidRDefault="000D35A3" w:rsidP="005C1E4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 xml:space="preserve">Kharasch, E. D., Neiner, A., Kraus, K., Blood, J., Stevens, A., Schweiger, J., Lenze, E. J., &amp; Miller, J. P. (2019). Bioequivalence and therapeutic equivalence of generic and brand bupropion in adults with major depression: A randomized clinical trial. Clinical Pharmacology &amp; Therapeutics, 105(5), 1164–1174. </w:t>
      </w:r>
      <w:hyperlink r:id="rId7" w:history="1">
        <w:r w:rsidRPr="005C1E4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https://doi.org/10.1002/cpt.1309</w:t>
        </w:r>
      </w:hyperlink>
      <w:r w:rsidRPr="005C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5A3" w:rsidRPr="005C1E4B" w:rsidRDefault="000D35A3" w:rsidP="005C1E4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1E4B">
        <w:rPr>
          <w:rFonts w:ascii="Times New Roman" w:hAnsi="Times New Roman" w:cs="Times New Roman"/>
          <w:sz w:val="24"/>
          <w:szCs w:val="24"/>
        </w:rPr>
        <w:t>Stahl, S. (2020). Essential psychopharmacology: The prescriber\'s guide (7th ed.). Cambridge University Press.</w:t>
      </w:r>
    </w:p>
    <w:p w:rsidR="00D21A3F" w:rsidRPr="005C1E4B" w:rsidRDefault="00D21A3F" w:rsidP="005C1E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21A3F" w:rsidRPr="005C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MDQzAbIsTc3NTJR0lIJTi4sz8/NACgxrAVlczQMsAAAA"/>
  </w:docVars>
  <w:rsids>
    <w:rsidRoot w:val="00EC3E7E"/>
    <w:rsid w:val="000D35A3"/>
    <w:rsid w:val="001079B6"/>
    <w:rsid w:val="00352EEB"/>
    <w:rsid w:val="003B4ABF"/>
    <w:rsid w:val="003D3379"/>
    <w:rsid w:val="0046207F"/>
    <w:rsid w:val="005C1E4B"/>
    <w:rsid w:val="00617FC4"/>
    <w:rsid w:val="006457FA"/>
    <w:rsid w:val="006E5F41"/>
    <w:rsid w:val="007917A5"/>
    <w:rsid w:val="007E2C3A"/>
    <w:rsid w:val="00A33F9E"/>
    <w:rsid w:val="00A9791A"/>
    <w:rsid w:val="00B201E2"/>
    <w:rsid w:val="00B673E8"/>
    <w:rsid w:val="00B9417A"/>
    <w:rsid w:val="00BE577F"/>
    <w:rsid w:val="00C616CB"/>
    <w:rsid w:val="00D21A3F"/>
    <w:rsid w:val="00D4768C"/>
    <w:rsid w:val="00DD4FAD"/>
    <w:rsid w:val="00E505EE"/>
    <w:rsid w:val="00EC268A"/>
    <w:rsid w:val="00EC3E7E"/>
    <w:rsid w:val="00F15FB7"/>
    <w:rsid w:val="00F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C833"/>
  <w15:chartTrackingRefBased/>
  <w15:docId w15:val="{77E3131A-4741-4581-B293-C6D2DA4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cpt.13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jcp.0000000000001638" TargetMode="External"/><Relationship Id="rId5" Type="http://schemas.openxmlformats.org/officeDocument/2006/relationships/hyperlink" Target="https://doi.org/10.1186/s12888-021-03253-8" TargetMode="External"/><Relationship Id="rId4" Type="http://schemas.openxmlformats.org/officeDocument/2006/relationships/hyperlink" Target="https://doi.org/10.3390/medicines90900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30</cp:revision>
  <dcterms:created xsi:type="dcterms:W3CDTF">2023-10-05T07:42:00Z</dcterms:created>
  <dcterms:modified xsi:type="dcterms:W3CDTF">2023-10-05T12:20:00Z</dcterms:modified>
</cp:coreProperties>
</file>