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88" w:rsidRPr="0089704B" w:rsidRDefault="00F515E8" w:rsidP="0089704B">
      <w:pPr>
        <w:spacing w:after="0" w:line="480" w:lineRule="auto"/>
        <w:rPr>
          <w:rFonts w:ascii="Times New Roman" w:hAnsi="Times New Roman" w:cs="Times New Roman"/>
          <w:b/>
          <w:sz w:val="24"/>
          <w:szCs w:val="24"/>
        </w:rPr>
      </w:pPr>
      <w:r w:rsidRPr="0089704B">
        <w:rPr>
          <w:rFonts w:ascii="Times New Roman" w:hAnsi="Times New Roman" w:cs="Times New Roman"/>
          <w:b/>
          <w:sz w:val="24"/>
          <w:szCs w:val="24"/>
        </w:rPr>
        <w:t>Response to Stephanie</w:t>
      </w:r>
    </w:p>
    <w:p w:rsidR="0089704B" w:rsidRDefault="0089704B" w:rsidP="0089704B">
      <w:pPr>
        <w:spacing w:after="0" w:line="480" w:lineRule="auto"/>
        <w:rPr>
          <w:rFonts w:ascii="Times New Roman" w:hAnsi="Times New Roman" w:cs="Times New Roman"/>
          <w:sz w:val="24"/>
          <w:szCs w:val="24"/>
        </w:rPr>
      </w:pPr>
      <w:r>
        <w:rPr>
          <w:rFonts w:ascii="Times New Roman" w:hAnsi="Times New Roman" w:cs="Times New Roman"/>
          <w:sz w:val="24"/>
          <w:szCs w:val="24"/>
        </w:rPr>
        <w:t>Thank you for your insightful contribution to the discussion forum. I also intend to practice in Massachusetts. I acknowledge that medical malpractice is not a problem only in Massachusetts but across the entire country. However, it is evident that actions and claims against medical doctors in Massachusetts surpass those for APRNs. As supported by Myers et al. (2021), claims often differ across professions, with advanced practice providers such as APRNs having fewer claims than MDs. The case is apparent in Massachusetts where only 33 adverse actions and 167 medical malpractice claims were recorded against APRNs from 1990 to 2014 (Joel, 2022). I agree that APRNs scope of practice could explain the differences observed. APRNs often work under collaborative practice agreements with physicians for two years (</w:t>
      </w:r>
      <w:proofErr w:type="spellStart"/>
      <w:r>
        <w:rPr>
          <w:rFonts w:ascii="Times New Roman" w:hAnsi="Times New Roman" w:cs="Times New Roman"/>
          <w:sz w:val="24"/>
          <w:szCs w:val="24"/>
        </w:rPr>
        <w:t>Kleinpell</w:t>
      </w:r>
      <w:proofErr w:type="spellEnd"/>
      <w:r>
        <w:rPr>
          <w:rFonts w:ascii="Times New Roman" w:hAnsi="Times New Roman" w:cs="Times New Roman"/>
          <w:sz w:val="24"/>
          <w:szCs w:val="24"/>
        </w:rPr>
        <w:t xml:space="preserve"> et al., 2023). As such, adverse actions and malpractice claims </w:t>
      </w:r>
      <w:proofErr w:type="gramStart"/>
      <w:r>
        <w:rPr>
          <w:rFonts w:ascii="Times New Roman" w:hAnsi="Times New Roman" w:cs="Times New Roman"/>
          <w:sz w:val="24"/>
          <w:szCs w:val="24"/>
        </w:rPr>
        <w:t>may be directed</w:t>
      </w:r>
      <w:proofErr w:type="gramEnd"/>
      <w:r>
        <w:rPr>
          <w:rFonts w:ascii="Times New Roman" w:hAnsi="Times New Roman" w:cs="Times New Roman"/>
          <w:sz w:val="24"/>
          <w:szCs w:val="24"/>
        </w:rPr>
        <w:t xml:space="preserve"> to the supervising physician rather than the hospital. It was fascinating to read that he practice setting may expose some healthcare professionals to a higher risk of malpractice claims. In adding to your thoughts, I found that mandatory reporting laws might have an impact on the differences. Mandatory reporting increases the fear of tort liability, which discourages reporting of medical malpractice (Mello et al., 2020). Consequently, the fewer claims could be associated with underreporting of events among APRNs working under physicians’ supervision. Nevertheless, I concur that medical claims have substantial effects on patients and care delivery. For example, they could lead to insurance premiums </w:t>
      </w:r>
      <w:proofErr w:type="gramStart"/>
      <w:r>
        <w:rPr>
          <w:rFonts w:ascii="Times New Roman" w:hAnsi="Times New Roman" w:cs="Times New Roman"/>
          <w:sz w:val="24"/>
          <w:szCs w:val="24"/>
        </w:rPr>
        <w:t>being passed</w:t>
      </w:r>
      <w:proofErr w:type="gramEnd"/>
      <w:r>
        <w:rPr>
          <w:rFonts w:ascii="Times New Roman" w:hAnsi="Times New Roman" w:cs="Times New Roman"/>
          <w:sz w:val="24"/>
          <w:szCs w:val="24"/>
        </w:rPr>
        <w:t xml:space="preserve"> to patients, motivate clinicians to engage in defensive medicine, or prompt them to relocate to states with manageable costs pertaining to insurance premiums (</w:t>
      </w:r>
      <w:proofErr w:type="spellStart"/>
      <w:r>
        <w:rPr>
          <w:rFonts w:ascii="Times New Roman" w:hAnsi="Times New Roman" w:cs="Times New Roman"/>
          <w:sz w:val="24"/>
          <w:szCs w:val="24"/>
        </w:rPr>
        <w:t>Reschovsky</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Studdert</w:t>
      </w:r>
      <w:proofErr w:type="spellEnd"/>
      <w:r>
        <w:rPr>
          <w:rFonts w:ascii="Times New Roman" w:hAnsi="Times New Roman" w:cs="Times New Roman"/>
          <w:sz w:val="24"/>
          <w:szCs w:val="24"/>
        </w:rPr>
        <w:t xml:space="preserve"> et al., 2019). Overall, this would reduce the availability of care for many people, including underserved populations.</w:t>
      </w:r>
    </w:p>
    <w:p w:rsidR="00F515E8" w:rsidRDefault="0089704B" w:rsidP="0089704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rsidR="0089704B" w:rsidRDefault="0089704B" w:rsidP="0089704B">
      <w:pPr>
        <w:spacing w:after="0" w:line="480" w:lineRule="auto"/>
        <w:ind w:left="720" w:hanging="720"/>
        <w:rPr>
          <w:rFonts w:ascii="Times New Roman" w:hAnsi="Times New Roman" w:cs="Times New Roman"/>
          <w:sz w:val="24"/>
          <w:szCs w:val="24"/>
          <w:shd w:val="clear" w:color="auto" w:fill="FFFFFF"/>
        </w:rPr>
      </w:pPr>
      <w:r w:rsidRPr="0090030F">
        <w:rPr>
          <w:rFonts w:ascii="Times New Roman" w:hAnsi="Times New Roman" w:cs="Times New Roman"/>
          <w:sz w:val="24"/>
          <w:szCs w:val="24"/>
          <w:shd w:val="clear" w:color="auto" w:fill="FFFFFF"/>
        </w:rPr>
        <w:lastRenderedPageBreak/>
        <w:t>Joel, L. A. (2022). Advanced practice nursing: Essentials for role developme</w:t>
      </w:r>
      <w:r>
        <w:rPr>
          <w:rFonts w:ascii="Times New Roman" w:hAnsi="Times New Roman" w:cs="Times New Roman"/>
          <w:sz w:val="24"/>
          <w:szCs w:val="24"/>
          <w:shd w:val="clear" w:color="auto" w:fill="FFFFFF"/>
        </w:rPr>
        <w:t xml:space="preserve">nt (5th </w:t>
      </w:r>
      <w:proofErr w:type="spellStart"/>
      <w:proofErr w:type="gramStart"/>
      <w:r>
        <w:rPr>
          <w:rFonts w:ascii="Times New Roman" w:hAnsi="Times New Roman" w:cs="Times New Roman"/>
          <w:sz w:val="24"/>
          <w:szCs w:val="24"/>
          <w:shd w:val="clear" w:color="auto" w:fill="FFFFFF"/>
        </w:rPr>
        <w:t>ed</w:t>
      </w:r>
      <w:proofErr w:type="spellEnd"/>
      <w:proofErr w:type="gramEnd"/>
      <w:r>
        <w:rPr>
          <w:rFonts w:ascii="Times New Roman" w:hAnsi="Times New Roman" w:cs="Times New Roman"/>
          <w:sz w:val="24"/>
          <w:szCs w:val="24"/>
          <w:shd w:val="clear" w:color="auto" w:fill="FFFFFF"/>
        </w:rPr>
        <w:t>). F. A. Davis Company.</w:t>
      </w:r>
    </w:p>
    <w:p w:rsidR="0089704B" w:rsidRDefault="0089704B" w:rsidP="0089704B">
      <w:pPr>
        <w:spacing w:after="0" w:line="480" w:lineRule="auto"/>
        <w:ind w:left="720" w:hanging="720"/>
        <w:rPr>
          <w:rStyle w:val="Hyperlink"/>
          <w:rFonts w:ascii="Times New Roman" w:hAnsi="Times New Roman" w:cs="Times New Roman"/>
          <w:sz w:val="24"/>
          <w:szCs w:val="24"/>
        </w:rPr>
      </w:pPr>
      <w:proofErr w:type="spellStart"/>
      <w:r w:rsidRPr="0090030F">
        <w:rPr>
          <w:rFonts w:ascii="Times New Roman" w:hAnsi="Times New Roman" w:cs="Times New Roman"/>
          <w:sz w:val="24"/>
          <w:szCs w:val="24"/>
        </w:rPr>
        <w:t>Kleinpell</w:t>
      </w:r>
      <w:proofErr w:type="spellEnd"/>
      <w:r w:rsidRPr="0090030F">
        <w:rPr>
          <w:rFonts w:ascii="Times New Roman" w:hAnsi="Times New Roman" w:cs="Times New Roman"/>
          <w:sz w:val="24"/>
          <w:szCs w:val="24"/>
        </w:rPr>
        <w:t xml:space="preserve">, R., Myers, C. R., &amp; </w:t>
      </w:r>
      <w:proofErr w:type="spellStart"/>
      <w:r w:rsidRPr="0090030F">
        <w:rPr>
          <w:rFonts w:ascii="Times New Roman" w:hAnsi="Times New Roman" w:cs="Times New Roman"/>
          <w:sz w:val="24"/>
          <w:szCs w:val="24"/>
        </w:rPr>
        <w:t>Schorn</w:t>
      </w:r>
      <w:proofErr w:type="spellEnd"/>
      <w:r w:rsidRPr="0090030F">
        <w:rPr>
          <w:rFonts w:ascii="Times New Roman" w:hAnsi="Times New Roman" w:cs="Times New Roman"/>
          <w:sz w:val="24"/>
          <w:szCs w:val="24"/>
        </w:rPr>
        <w:t xml:space="preserve">, M. N. (2023). Addressing Barriers to APRN Practice: Policy and Regulatory Implications </w:t>
      </w:r>
      <w:proofErr w:type="gramStart"/>
      <w:r w:rsidRPr="0090030F">
        <w:rPr>
          <w:rFonts w:ascii="Times New Roman" w:hAnsi="Times New Roman" w:cs="Times New Roman"/>
          <w:sz w:val="24"/>
          <w:szCs w:val="24"/>
        </w:rPr>
        <w:t>During</w:t>
      </w:r>
      <w:proofErr w:type="gramEnd"/>
      <w:r w:rsidRPr="0090030F">
        <w:rPr>
          <w:rFonts w:ascii="Times New Roman" w:hAnsi="Times New Roman" w:cs="Times New Roman"/>
          <w:sz w:val="24"/>
          <w:szCs w:val="24"/>
        </w:rPr>
        <w:t xml:space="preserve"> COVID-19. </w:t>
      </w:r>
      <w:r w:rsidRPr="0090030F">
        <w:rPr>
          <w:rFonts w:ascii="Times New Roman" w:hAnsi="Times New Roman" w:cs="Times New Roman"/>
          <w:i/>
          <w:iCs/>
          <w:sz w:val="24"/>
          <w:szCs w:val="24"/>
        </w:rPr>
        <w:t>Journal of Nursing Regulation</w:t>
      </w:r>
      <w:r w:rsidRPr="0090030F">
        <w:rPr>
          <w:rFonts w:ascii="Times New Roman" w:hAnsi="Times New Roman" w:cs="Times New Roman"/>
          <w:sz w:val="24"/>
          <w:szCs w:val="24"/>
        </w:rPr>
        <w:t xml:space="preserve">, </w:t>
      </w:r>
      <w:r w:rsidRPr="0090030F">
        <w:rPr>
          <w:rFonts w:ascii="Times New Roman" w:hAnsi="Times New Roman" w:cs="Times New Roman"/>
          <w:i/>
          <w:iCs/>
          <w:sz w:val="24"/>
          <w:szCs w:val="24"/>
        </w:rPr>
        <w:t>14</w:t>
      </w:r>
      <w:r w:rsidRPr="0090030F">
        <w:rPr>
          <w:rFonts w:ascii="Times New Roman" w:hAnsi="Times New Roman" w:cs="Times New Roman"/>
          <w:sz w:val="24"/>
          <w:szCs w:val="24"/>
        </w:rPr>
        <w:t xml:space="preserve">(1), 13-20. </w:t>
      </w:r>
      <w:hyperlink r:id="rId4" w:history="1">
        <w:r w:rsidRPr="0090030F">
          <w:rPr>
            <w:rStyle w:val="Hyperlink"/>
            <w:rFonts w:ascii="Times New Roman" w:hAnsi="Times New Roman" w:cs="Times New Roman"/>
            <w:sz w:val="24"/>
            <w:szCs w:val="24"/>
          </w:rPr>
          <w:t>https://doi.org/10.1016/S2155-8256(23)00064-9</w:t>
        </w:r>
      </w:hyperlink>
    </w:p>
    <w:p w:rsidR="0089704B" w:rsidRDefault="0089704B" w:rsidP="0089704B">
      <w:pPr>
        <w:spacing w:after="0" w:line="480" w:lineRule="auto"/>
        <w:ind w:left="720" w:hanging="720"/>
        <w:rPr>
          <w:rStyle w:val="Hyperlink"/>
          <w:rFonts w:ascii="Times New Roman" w:hAnsi="Times New Roman" w:cs="Times New Roman"/>
          <w:sz w:val="24"/>
          <w:szCs w:val="24"/>
        </w:rPr>
      </w:pPr>
      <w:r w:rsidRPr="0090030F">
        <w:rPr>
          <w:rFonts w:ascii="Times New Roman" w:hAnsi="Times New Roman" w:cs="Times New Roman"/>
          <w:sz w:val="24"/>
          <w:szCs w:val="24"/>
        </w:rPr>
        <w:t xml:space="preserve">Mello, M. M., </w:t>
      </w:r>
      <w:proofErr w:type="spellStart"/>
      <w:r w:rsidRPr="0090030F">
        <w:rPr>
          <w:rFonts w:ascii="Times New Roman" w:hAnsi="Times New Roman" w:cs="Times New Roman"/>
          <w:sz w:val="24"/>
          <w:szCs w:val="24"/>
        </w:rPr>
        <w:t>Frakes</w:t>
      </w:r>
      <w:proofErr w:type="spellEnd"/>
      <w:r w:rsidRPr="0090030F">
        <w:rPr>
          <w:rFonts w:ascii="Times New Roman" w:hAnsi="Times New Roman" w:cs="Times New Roman"/>
          <w:sz w:val="24"/>
          <w:szCs w:val="24"/>
        </w:rPr>
        <w:t xml:space="preserve">, M. D., </w:t>
      </w:r>
      <w:proofErr w:type="spellStart"/>
      <w:r w:rsidRPr="0090030F">
        <w:rPr>
          <w:rFonts w:ascii="Times New Roman" w:hAnsi="Times New Roman" w:cs="Times New Roman"/>
          <w:sz w:val="24"/>
          <w:szCs w:val="24"/>
        </w:rPr>
        <w:t>Blumenkranz</w:t>
      </w:r>
      <w:proofErr w:type="spellEnd"/>
      <w:r w:rsidRPr="0090030F">
        <w:rPr>
          <w:rFonts w:ascii="Times New Roman" w:hAnsi="Times New Roman" w:cs="Times New Roman"/>
          <w:sz w:val="24"/>
          <w:szCs w:val="24"/>
        </w:rPr>
        <w:t xml:space="preserve">, E., &amp; </w:t>
      </w:r>
      <w:proofErr w:type="spellStart"/>
      <w:r w:rsidRPr="0090030F">
        <w:rPr>
          <w:rFonts w:ascii="Times New Roman" w:hAnsi="Times New Roman" w:cs="Times New Roman"/>
          <w:sz w:val="24"/>
          <w:szCs w:val="24"/>
        </w:rPr>
        <w:t>Studdert</w:t>
      </w:r>
      <w:proofErr w:type="spellEnd"/>
      <w:r w:rsidRPr="0090030F">
        <w:rPr>
          <w:rFonts w:ascii="Times New Roman" w:hAnsi="Times New Roman" w:cs="Times New Roman"/>
          <w:sz w:val="24"/>
          <w:szCs w:val="24"/>
        </w:rPr>
        <w:t xml:space="preserve">, D. M. (2020). Malpractice Liability and Health Care Quality. </w:t>
      </w:r>
      <w:r w:rsidRPr="0090030F">
        <w:rPr>
          <w:rFonts w:ascii="Times New Roman" w:hAnsi="Times New Roman" w:cs="Times New Roman"/>
          <w:i/>
          <w:iCs/>
          <w:sz w:val="24"/>
          <w:szCs w:val="24"/>
        </w:rPr>
        <w:t>JAMA</w:t>
      </w:r>
      <w:r w:rsidRPr="0090030F">
        <w:rPr>
          <w:rFonts w:ascii="Times New Roman" w:hAnsi="Times New Roman" w:cs="Times New Roman"/>
          <w:sz w:val="24"/>
          <w:szCs w:val="24"/>
        </w:rPr>
        <w:t xml:space="preserve">, </w:t>
      </w:r>
      <w:r w:rsidRPr="0090030F">
        <w:rPr>
          <w:rFonts w:ascii="Times New Roman" w:hAnsi="Times New Roman" w:cs="Times New Roman"/>
          <w:i/>
          <w:iCs/>
          <w:sz w:val="24"/>
          <w:szCs w:val="24"/>
        </w:rPr>
        <w:t>323</w:t>
      </w:r>
      <w:r w:rsidRPr="0090030F">
        <w:rPr>
          <w:rFonts w:ascii="Times New Roman" w:hAnsi="Times New Roman" w:cs="Times New Roman"/>
          <w:sz w:val="24"/>
          <w:szCs w:val="24"/>
        </w:rPr>
        <w:t xml:space="preserve">(4), 352. </w:t>
      </w:r>
      <w:hyperlink r:id="rId5" w:history="1">
        <w:r w:rsidRPr="0090030F">
          <w:rPr>
            <w:rStyle w:val="Hyperlink"/>
            <w:rFonts w:ascii="Times New Roman" w:hAnsi="Times New Roman" w:cs="Times New Roman"/>
            <w:sz w:val="24"/>
            <w:szCs w:val="24"/>
          </w:rPr>
          <w:t>https://doi.org/10.1001/jama.2019.21411</w:t>
        </w:r>
      </w:hyperlink>
    </w:p>
    <w:p w:rsidR="0089704B" w:rsidRDefault="0089704B" w:rsidP="0089704B">
      <w:pPr>
        <w:spacing w:after="0" w:line="480" w:lineRule="auto"/>
        <w:ind w:left="720" w:hanging="720"/>
        <w:rPr>
          <w:rStyle w:val="Hyperlink"/>
          <w:rFonts w:ascii="Times New Roman" w:hAnsi="Times New Roman" w:cs="Times New Roman"/>
          <w:sz w:val="24"/>
          <w:szCs w:val="24"/>
        </w:rPr>
      </w:pPr>
      <w:r w:rsidRPr="0090030F">
        <w:rPr>
          <w:rFonts w:ascii="Times New Roman" w:hAnsi="Times New Roman" w:cs="Times New Roman"/>
          <w:sz w:val="24"/>
          <w:szCs w:val="24"/>
          <w:shd w:val="clear" w:color="auto" w:fill="FFFFFF"/>
        </w:rPr>
        <w:t xml:space="preserve">Myers, L. C., </w:t>
      </w:r>
      <w:proofErr w:type="spellStart"/>
      <w:r w:rsidRPr="0090030F">
        <w:rPr>
          <w:rFonts w:ascii="Times New Roman" w:hAnsi="Times New Roman" w:cs="Times New Roman"/>
          <w:sz w:val="24"/>
          <w:szCs w:val="24"/>
          <w:shd w:val="clear" w:color="auto" w:fill="FFFFFF"/>
        </w:rPr>
        <w:t>Sawicki</w:t>
      </w:r>
      <w:proofErr w:type="spellEnd"/>
      <w:r w:rsidRPr="0090030F">
        <w:rPr>
          <w:rFonts w:ascii="Times New Roman" w:hAnsi="Times New Roman" w:cs="Times New Roman"/>
          <w:sz w:val="24"/>
          <w:szCs w:val="24"/>
          <w:shd w:val="clear" w:color="auto" w:fill="FFFFFF"/>
        </w:rPr>
        <w:t>, D., Heard, L., Camargo Jr, C. A., &amp; Mort, E. (2021). A description of medical malpractice claims involving advanced practice providers. </w:t>
      </w:r>
      <w:r w:rsidRPr="0090030F">
        <w:rPr>
          <w:rFonts w:ascii="Times New Roman" w:hAnsi="Times New Roman" w:cs="Times New Roman"/>
          <w:i/>
          <w:iCs/>
          <w:sz w:val="24"/>
          <w:szCs w:val="24"/>
          <w:shd w:val="clear" w:color="auto" w:fill="FFFFFF"/>
        </w:rPr>
        <w:t>Journal of Healthcare Risk Management</w:t>
      </w:r>
      <w:r w:rsidRPr="0090030F">
        <w:rPr>
          <w:rFonts w:ascii="Times New Roman" w:hAnsi="Times New Roman" w:cs="Times New Roman"/>
          <w:sz w:val="24"/>
          <w:szCs w:val="24"/>
          <w:shd w:val="clear" w:color="auto" w:fill="FFFFFF"/>
        </w:rPr>
        <w:t>, </w:t>
      </w:r>
      <w:r w:rsidRPr="0090030F">
        <w:rPr>
          <w:rFonts w:ascii="Times New Roman" w:hAnsi="Times New Roman" w:cs="Times New Roman"/>
          <w:i/>
          <w:iCs/>
          <w:sz w:val="24"/>
          <w:szCs w:val="24"/>
          <w:shd w:val="clear" w:color="auto" w:fill="FFFFFF"/>
        </w:rPr>
        <w:t>40</w:t>
      </w:r>
      <w:r w:rsidRPr="0090030F">
        <w:rPr>
          <w:rFonts w:ascii="Times New Roman" w:hAnsi="Times New Roman" w:cs="Times New Roman"/>
          <w:sz w:val="24"/>
          <w:szCs w:val="24"/>
          <w:shd w:val="clear" w:color="auto" w:fill="FFFFFF"/>
        </w:rPr>
        <w:t xml:space="preserve">(3), 8-16. </w:t>
      </w:r>
      <w:hyperlink r:id="rId6" w:history="1">
        <w:r w:rsidRPr="0090030F">
          <w:rPr>
            <w:rStyle w:val="Hyperlink"/>
            <w:rFonts w:ascii="Times New Roman" w:hAnsi="Times New Roman" w:cs="Times New Roman"/>
            <w:sz w:val="24"/>
            <w:szCs w:val="24"/>
            <w:shd w:val="clear" w:color="auto" w:fill="FFFFFF"/>
          </w:rPr>
          <w:t>https://doi.org/</w:t>
        </w:r>
        <w:r w:rsidRPr="0090030F">
          <w:rPr>
            <w:rStyle w:val="Hyperlink"/>
            <w:rFonts w:ascii="Times New Roman" w:hAnsi="Times New Roman" w:cs="Times New Roman"/>
            <w:sz w:val="24"/>
            <w:szCs w:val="24"/>
          </w:rPr>
          <w:t>10.1002/jhrm.21412</w:t>
        </w:r>
      </w:hyperlink>
    </w:p>
    <w:p w:rsidR="0089704B" w:rsidRDefault="0089704B" w:rsidP="0089704B">
      <w:pPr>
        <w:spacing w:after="0" w:line="480" w:lineRule="auto"/>
        <w:ind w:left="720" w:hanging="720"/>
        <w:rPr>
          <w:rStyle w:val="Hyperlink"/>
          <w:rFonts w:ascii="Times New Roman" w:hAnsi="Times New Roman" w:cs="Times New Roman"/>
          <w:sz w:val="24"/>
          <w:szCs w:val="24"/>
        </w:rPr>
      </w:pPr>
      <w:proofErr w:type="spellStart"/>
      <w:r w:rsidRPr="0090030F">
        <w:rPr>
          <w:rFonts w:ascii="Times New Roman" w:hAnsi="Times New Roman" w:cs="Times New Roman"/>
          <w:sz w:val="24"/>
          <w:szCs w:val="24"/>
        </w:rPr>
        <w:t>Reschovsky</w:t>
      </w:r>
      <w:proofErr w:type="spellEnd"/>
      <w:r w:rsidRPr="0090030F">
        <w:rPr>
          <w:rFonts w:ascii="Times New Roman" w:hAnsi="Times New Roman" w:cs="Times New Roman"/>
          <w:sz w:val="24"/>
          <w:szCs w:val="24"/>
        </w:rPr>
        <w:t xml:space="preserve">, J. D. (2018). Malpractice Claim Fears and the Costs of Treating Medicare Patients: A New Approach to Estimating the Costs of Defensive Medicine. </w:t>
      </w:r>
      <w:r w:rsidRPr="0090030F">
        <w:rPr>
          <w:rFonts w:ascii="Times New Roman" w:hAnsi="Times New Roman" w:cs="Times New Roman"/>
          <w:i/>
          <w:iCs/>
          <w:sz w:val="24"/>
          <w:szCs w:val="24"/>
        </w:rPr>
        <w:t>Health Services Research</w:t>
      </w:r>
      <w:r w:rsidRPr="0090030F">
        <w:rPr>
          <w:rFonts w:ascii="Times New Roman" w:hAnsi="Times New Roman" w:cs="Times New Roman"/>
          <w:sz w:val="24"/>
          <w:szCs w:val="24"/>
        </w:rPr>
        <w:t xml:space="preserve">, </w:t>
      </w:r>
      <w:r w:rsidRPr="0090030F">
        <w:rPr>
          <w:rFonts w:ascii="Times New Roman" w:hAnsi="Times New Roman" w:cs="Times New Roman"/>
          <w:i/>
          <w:iCs/>
          <w:sz w:val="24"/>
          <w:szCs w:val="24"/>
        </w:rPr>
        <w:t>53</w:t>
      </w:r>
      <w:r w:rsidRPr="0090030F">
        <w:rPr>
          <w:rFonts w:ascii="Times New Roman" w:hAnsi="Times New Roman" w:cs="Times New Roman"/>
          <w:sz w:val="24"/>
          <w:szCs w:val="24"/>
        </w:rPr>
        <w:t xml:space="preserve">(3), 1498-1516. </w:t>
      </w:r>
      <w:hyperlink r:id="rId7" w:history="1">
        <w:r w:rsidRPr="0090030F">
          <w:rPr>
            <w:rStyle w:val="Hyperlink"/>
            <w:rFonts w:ascii="Times New Roman" w:hAnsi="Times New Roman" w:cs="Times New Roman"/>
            <w:sz w:val="24"/>
            <w:szCs w:val="24"/>
          </w:rPr>
          <w:t>https://doi.org/10.1111/1475-6773.12660</w:t>
        </w:r>
      </w:hyperlink>
    </w:p>
    <w:p w:rsidR="0089704B" w:rsidRPr="0089704B" w:rsidRDefault="0089704B" w:rsidP="0089704B">
      <w:pPr>
        <w:spacing w:after="0" w:line="480" w:lineRule="auto"/>
        <w:ind w:left="720" w:hanging="720"/>
        <w:rPr>
          <w:rFonts w:ascii="Times New Roman" w:hAnsi="Times New Roman" w:cs="Times New Roman"/>
          <w:sz w:val="24"/>
          <w:szCs w:val="24"/>
        </w:rPr>
      </w:pPr>
      <w:proofErr w:type="spellStart"/>
      <w:r w:rsidRPr="0090030F">
        <w:rPr>
          <w:rFonts w:ascii="Times New Roman" w:hAnsi="Times New Roman" w:cs="Times New Roman"/>
          <w:sz w:val="24"/>
          <w:szCs w:val="24"/>
          <w:shd w:val="clear" w:color="auto" w:fill="FFFFFF"/>
        </w:rPr>
        <w:t>Studdert</w:t>
      </w:r>
      <w:proofErr w:type="spellEnd"/>
      <w:r w:rsidRPr="0090030F">
        <w:rPr>
          <w:rFonts w:ascii="Times New Roman" w:hAnsi="Times New Roman" w:cs="Times New Roman"/>
          <w:sz w:val="24"/>
          <w:szCs w:val="24"/>
          <w:shd w:val="clear" w:color="auto" w:fill="FFFFFF"/>
        </w:rPr>
        <w:t xml:space="preserve">, D. M., </w:t>
      </w:r>
      <w:proofErr w:type="spellStart"/>
      <w:r w:rsidRPr="0090030F">
        <w:rPr>
          <w:rFonts w:ascii="Times New Roman" w:hAnsi="Times New Roman" w:cs="Times New Roman"/>
          <w:sz w:val="24"/>
          <w:szCs w:val="24"/>
          <w:shd w:val="clear" w:color="auto" w:fill="FFFFFF"/>
        </w:rPr>
        <w:t>Spittal</w:t>
      </w:r>
      <w:proofErr w:type="spellEnd"/>
      <w:r w:rsidRPr="0090030F">
        <w:rPr>
          <w:rFonts w:ascii="Times New Roman" w:hAnsi="Times New Roman" w:cs="Times New Roman"/>
          <w:sz w:val="24"/>
          <w:szCs w:val="24"/>
          <w:shd w:val="clear" w:color="auto" w:fill="FFFFFF"/>
        </w:rPr>
        <w:t xml:space="preserve">, </w:t>
      </w:r>
      <w:bookmarkStart w:id="0" w:name="_GoBack"/>
      <w:bookmarkEnd w:id="0"/>
      <w:r w:rsidRPr="0090030F">
        <w:rPr>
          <w:rFonts w:ascii="Times New Roman" w:hAnsi="Times New Roman" w:cs="Times New Roman"/>
          <w:sz w:val="24"/>
          <w:szCs w:val="24"/>
          <w:shd w:val="clear" w:color="auto" w:fill="FFFFFF"/>
        </w:rPr>
        <w:t>M. J., Zhang, Y., Wilkinson, D. S., Singh, H., &amp; Mello, M. M. (2019). Changes in practice among physicians with malpractice claims. </w:t>
      </w:r>
      <w:r w:rsidRPr="0090030F">
        <w:rPr>
          <w:rFonts w:ascii="Times New Roman" w:hAnsi="Times New Roman" w:cs="Times New Roman"/>
          <w:i/>
          <w:iCs/>
          <w:sz w:val="24"/>
          <w:szCs w:val="24"/>
          <w:shd w:val="clear" w:color="auto" w:fill="FFFFFF"/>
        </w:rPr>
        <w:t>New England Journal of Medicine</w:t>
      </w:r>
      <w:r w:rsidRPr="0090030F">
        <w:rPr>
          <w:rFonts w:ascii="Times New Roman" w:hAnsi="Times New Roman" w:cs="Times New Roman"/>
          <w:sz w:val="24"/>
          <w:szCs w:val="24"/>
          <w:shd w:val="clear" w:color="auto" w:fill="FFFFFF"/>
        </w:rPr>
        <w:t>, </w:t>
      </w:r>
      <w:r w:rsidRPr="0090030F">
        <w:rPr>
          <w:rFonts w:ascii="Times New Roman" w:hAnsi="Times New Roman" w:cs="Times New Roman"/>
          <w:i/>
          <w:iCs/>
          <w:sz w:val="24"/>
          <w:szCs w:val="24"/>
          <w:shd w:val="clear" w:color="auto" w:fill="FFFFFF"/>
        </w:rPr>
        <w:t>380</w:t>
      </w:r>
      <w:r w:rsidRPr="0090030F">
        <w:rPr>
          <w:rFonts w:ascii="Times New Roman" w:hAnsi="Times New Roman" w:cs="Times New Roman"/>
          <w:sz w:val="24"/>
          <w:szCs w:val="24"/>
          <w:shd w:val="clear" w:color="auto" w:fill="FFFFFF"/>
        </w:rPr>
        <w:t xml:space="preserve">(13), 1247-1255. </w:t>
      </w:r>
      <w:hyperlink r:id="rId8" w:history="1">
        <w:r w:rsidRPr="0090030F">
          <w:rPr>
            <w:rStyle w:val="Hyperlink"/>
            <w:rFonts w:ascii="Times New Roman" w:hAnsi="Times New Roman" w:cs="Times New Roman"/>
            <w:sz w:val="24"/>
            <w:szCs w:val="24"/>
            <w:shd w:val="clear" w:color="auto" w:fill="FFFFFF"/>
          </w:rPr>
          <w:t>https://doi.org/10.1056/NEJMsa1809981</w:t>
        </w:r>
      </w:hyperlink>
    </w:p>
    <w:p w:rsidR="0089704B" w:rsidRDefault="0089704B" w:rsidP="0089704B">
      <w:pPr>
        <w:spacing w:after="0"/>
        <w:rPr>
          <w:rFonts w:ascii="Times New Roman" w:hAnsi="Times New Roman" w:cs="Times New Roman"/>
          <w:b/>
          <w:sz w:val="24"/>
          <w:szCs w:val="24"/>
        </w:rPr>
      </w:pPr>
      <w:r>
        <w:rPr>
          <w:rFonts w:ascii="Times New Roman" w:hAnsi="Times New Roman" w:cs="Times New Roman"/>
          <w:b/>
          <w:sz w:val="24"/>
          <w:szCs w:val="24"/>
        </w:rPr>
        <w:br w:type="page"/>
      </w:r>
    </w:p>
    <w:p w:rsidR="0089704B" w:rsidRDefault="0089704B" w:rsidP="0089704B">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Response to Alison Jenkins</w:t>
      </w:r>
    </w:p>
    <w:p w:rsidR="0089704B" w:rsidRDefault="0089704B" w:rsidP="0089704B">
      <w:pPr>
        <w:spacing w:after="0" w:line="480" w:lineRule="auto"/>
        <w:rPr>
          <w:rFonts w:ascii="Times New Roman" w:hAnsi="Times New Roman" w:cs="Times New Roman"/>
          <w:sz w:val="24"/>
          <w:szCs w:val="24"/>
        </w:rPr>
      </w:pPr>
      <w:r>
        <w:rPr>
          <w:rFonts w:ascii="Times New Roman" w:hAnsi="Times New Roman" w:cs="Times New Roman"/>
          <w:sz w:val="24"/>
          <w:szCs w:val="24"/>
        </w:rPr>
        <w:t>Thank you for your informative post on medical malpractice. Negligence and medical malpractice remain challenging issues across the United States. However, as established in the literature, adverse actions and malpractice suits differ across states and professions. Indeed, Myers et al. (2021) found such suits to affect medical doctors more than they did advanced practice providers. I intend to practice Massachusetts and acknowledge that the problem affects the state in equal measures. As established by Joel (2022), adverse actions and medical claims were fewer among APRNs (33 and 167) compared to physicians (2550 and &gt;6000) from 1990 to 2014. The difference suggests the existence of unique factors that influence the differences. For example, APRNs’ scope of practice could have a potential effect on the differences considering that they work under physicians’ supervision during the two-year transition period (</w:t>
      </w:r>
      <w:proofErr w:type="spellStart"/>
      <w:r>
        <w:rPr>
          <w:rFonts w:ascii="Times New Roman" w:hAnsi="Times New Roman" w:cs="Times New Roman"/>
          <w:sz w:val="24"/>
          <w:szCs w:val="24"/>
        </w:rPr>
        <w:t>Kleinpell</w:t>
      </w:r>
      <w:proofErr w:type="spellEnd"/>
      <w:r>
        <w:rPr>
          <w:rFonts w:ascii="Times New Roman" w:hAnsi="Times New Roman" w:cs="Times New Roman"/>
          <w:sz w:val="24"/>
          <w:szCs w:val="24"/>
        </w:rPr>
        <w:t xml:space="preserve"> et al., 2023). Consequently, many of the claims may fall on the supervising physician or the healthcare organization rather than the APRN. In addition, the states’ process of investigating malpractice may have notable effects. Notably, the state requires a high burden of proof in investigating adverse events and malpractice, which may imply that some do not meet the expected criteria (American Association of Nurse Practitioners, 2023). As you aptly observe, malpractice suits have a significant effect on the availability of services. In adding to your observations, the suits could prompt some practitioners to relocate to states with more favorable regulations or engage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defensive medicine to reduce their exposure to tort liability (Katz, 2019; </w:t>
      </w:r>
      <w:proofErr w:type="spellStart"/>
      <w:r>
        <w:rPr>
          <w:rFonts w:ascii="Times New Roman" w:hAnsi="Times New Roman" w:cs="Times New Roman"/>
          <w:sz w:val="24"/>
          <w:szCs w:val="24"/>
        </w:rPr>
        <w:t>Studdert</w:t>
      </w:r>
      <w:proofErr w:type="spellEnd"/>
      <w:r>
        <w:rPr>
          <w:rFonts w:ascii="Times New Roman" w:hAnsi="Times New Roman" w:cs="Times New Roman"/>
          <w:sz w:val="24"/>
          <w:szCs w:val="24"/>
        </w:rPr>
        <w:t xml:space="preserve"> et al., 2019). Consequently, this may create labor force shortages, reproducing disparities in access to care in underserved populations.</w:t>
      </w:r>
    </w:p>
    <w:p w:rsidR="0089704B" w:rsidRDefault="0089704B" w:rsidP="0089704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rsidR="0089704B" w:rsidRDefault="0089704B" w:rsidP="0089704B">
      <w:pPr>
        <w:spacing w:after="0" w:line="480" w:lineRule="auto"/>
        <w:ind w:left="720" w:hanging="720"/>
        <w:rPr>
          <w:rStyle w:val="Hyperlink"/>
          <w:rFonts w:ascii="Times New Roman" w:hAnsi="Times New Roman" w:cs="Times New Roman"/>
          <w:sz w:val="24"/>
          <w:szCs w:val="24"/>
          <w:shd w:val="clear" w:color="auto" w:fill="FFFFFF"/>
        </w:rPr>
      </w:pPr>
      <w:r w:rsidRPr="0090030F">
        <w:rPr>
          <w:rFonts w:ascii="Times New Roman" w:hAnsi="Times New Roman" w:cs="Times New Roman"/>
          <w:sz w:val="24"/>
          <w:szCs w:val="24"/>
          <w:shd w:val="clear" w:color="auto" w:fill="FFFFFF"/>
        </w:rPr>
        <w:lastRenderedPageBreak/>
        <w:t xml:space="preserve">American Association of Nurse Practitioners. (2023). </w:t>
      </w:r>
      <w:r w:rsidRPr="0090030F">
        <w:rPr>
          <w:rFonts w:ascii="Times New Roman" w:hAnsi="Times New Roman" w:cs="Times New Roman"/>
          <w:i/>
          <w:iCs/>
          <w:sz w:val="24"/>
          <w:szCs w:val="24"/>
          <w:shd w:val="clear" w:color="auto" w:fill="FFFFFF"/>
        </w:rPr>
        <w:t>Practice information by state: Massachusetts information and resources for NPs</w:t>
      </w:r>
      <w:r w:rsidRPr="0090030F">
        <w:rPr>
          <w:rFonts w:ascii="Times New Roman" w:hAnsi="Times New Roman" w:cs="Times New Roman"/>
          <w:sz w:val="24"/>
          <w:szCs w:val="24"/>
          <w:shd w:val="clear" w:color="auto" w:fill="FFFFFF"/>
        </w:rPr>
        <w:t xml:space="preserve">. </w:t>
      </w:r>
      <w:hyperlink r:id="rId9" w:history="1">
        <w:r w:rsidRPr="0090030F">
          <w:rPr>
            <w:rStyle w:val="Hyperlink"/>
            <w:rFonts w:ascii="Times New Roman" w:hAnsi="Times New Roman" w:cs="Times New Roman"/>
            <w:sz w:val="24"/>
            <w:szCs w:val="24"/>
            <w:shd w:val="clear" w:color="auto" w:fill="FFFFFF"/>
          </w:rPr>
          <w:t>https://www.aanp.org/practice/practice-information-by-state</w:t>
        </w:r>
      </w:hyperlink>
    </w:p>
    <w:p w:rsidR="0089704B" w:rsidRPr="0090030F" w:rsidRDefault="0089704B" w:rsidP="0089704B">
      <w:pPr>
        <w:spacing w:after="0" w:line="480" w:lineRule="auto"/>
        <w:ind w:left="720" w:hanging="720"/>
        <w:rPr>
          <w:rFonts w:ascii="Times New Roman" w:hAnsi="Times New Roman" w:cs="Times New Roman"/>
          <w:sz w:val="24"/>
          <w:szCs w:val="24"/>
          <w:shd w:val="clear" w:color="auto" w:fill="FFFFFF"/>
        </w:rPr>
      </w:pPr>
      <w:r w:rsidRPr="0090030F">
        <w:rPr>
          <w:rFonts w:ascii="Times New Roman" w:hAnsi="Times New Roman" w:cs="Times New Roman"/>
          <w:sz w:val="24"/>
          <w:szCs w:val="24"/>
          <w:shd w:val="clear" w:color="auto" w:fill="FFFFFF"/>
        </w:rPr>
        <w:t xml:space="preserve">Joel, L. A. (2022). Advanced practice nursing: Essentials for role development (5th </w:t>
      </w:r>
      <w:proofErr w:type="spellStart"/>
      <w:proofErr w:type="gramStart"/>
      <w:r w:rsidRPr="0090030F">
        <w:rPr>
          <w:rFonts w:ascii="Times New Roman" w:hAnsi="Times New Roman" w:cs="Times New Roman"/>
          <w:sz w:val="24"/>
          <w:szCs w:val="24"/>
          <w:shd w:val="clear" w:color="auto" w:fill="FFFFFF"/>
        </w:rPr>
        <w:t>ed</w:t>
      </w:r>
      <w:proofErr w:type="spellEnd"/>
      <w:proofErr w:type="gramEnd"/>
      <w:r w:rsidRPr="0090030F">
        <w:rPr>
          <w:rFonts w:ascii="Times New Roman" w:hAnsi="Times New Roman" w:cs="Times New Roman"/>
          <w:sz w:val="24"/>
          <w:szCs w:val="24"/>
          <w:shd w:val="clear" w:color="auto" w:fill="FFFFFF"/>
        </w:rPr>
        <w:t>). F. A. Davis Company.</w:t>
      </w:r>
    </w:p>
    <w:p w:rsidR="0089704B" w:rsidRPr="0090030F" w:rsidRDefault="0089704B" w:rsidP="0089704B">
      <w:pPr>
        <w:spacing w:after="0" w:line="480" w:lineRule="auto"/>
        <w:ind w:left="720" w:hanging="720"/>
        <w:rPr>
          <w:rFonts w:ascii="Times New Roman" w:hAnsi="Times New Roman" w:cs="Times New Roman"/>
          <w:sz w:val="24"/>
          <w:szCs w:val="24"/>
        </w:rPr>
      </w:pPr>
      <w:r w:rsidRPr="0090030F">
        <w:rPr>
          <w:rFonts w:ascii="Times New Roman" w:hAnsi="Times New Roman" w:cs="Times New Roman"/>
          <w:sz w:val="24"/>
          <w:szCs w:val="24"/>
        </w:rPr>
        <w:t xml:space="preserve">Katz, E. D. (2019). Defensive Medicine: A Case and Review of Its Status and Possible Solutions. </w:t>
      </w:r>
      <w:r w:rsidRPr="0090030F">
        <w:rPr>
          <w:rFonts w:ascii="Times New Roman" w:hAnsi="Times New Roman" w:cs="Times New Roman"/>
          <w:i/>
          <w:iCs/>
          <w:sz w:val="24"/>
          <w:szCs w:val="24"/>
        </w:rPr>
        <w:t>Clinical Practice and Cases in Emergency Medicine</w:t>
      </w:r>
      <w:r w:rsidRPr="0090030F">
        <w:rPr>
          <w:rFonts w:ascii="Times New Roman" w:hAnsi="Times New Roman" w:cs="Times New Roman"/>
          <w:sz w:val="24"/>
          <w:szCs w:val="24"/>
        </w:rPr>
        <w:t xml:space="preserve">, </w:t>
      </w:r>
      <w:r w:rsidRPr="0090030F">
        <w:rPr>
          <w:rFonts w:ascii="Times New Roman" w:hAnsi="Times New Roman" w:cs="Times New Roman"/>
          <w:i/>
          <w:iCs/>
          <w:sz w:val="24"/>
          <w:szCs w:val="24"/>
        </w:rPr>
        <w:t>3</w:t>
      </w:r>
      <w:r w:rsidRPr="0090030F">
        <w:rPr>
          <w:rFonts w:ascii="Times New Roman" w:hAnsi="Times New Roman" w:cs="Times New Roman"/>
          <w:sz w:val="24"/>
          <w:szCs w:val="24"/>
        </w:rPr>
        <w:t xml:space="preserve">(4), 329-332. </w:t>
      </w:r>
      <w:hyperlink r:id="rId10" w:history="1">
        <w:r w:rsidRPr="0090030F">
          <w:rPr>
            <w:rStyle w:val="Hyperlink"/>
            <w:rFonts w:ascii="Times New Roman" w:hAnsi="Times New Roman" w:cs="Times New Roman"/>
            <w:sz w:val="24"/>
            <w:szCs w:val="24"/>
          </w:rPr>
          <w:t>https://doi.org/10.5811/cpcem.2019.9.43975</w:t>
        </w:r>
      </w:hyperlink>
      <w:r w:rsidRPr="0090030F">
        <w:rPr>
          <w:rFonts w:ascii="Times New Roman" w:hAnsi="Times New Roman" w:cs="Times New Roman"/>
          <w:sz w:val="24"/>
          <w:szCs w:val="24"/>
        </w:rPr>
        <w:t xml:space="preserve"> </w:t>
      </w:r>
    </w:p>
    <w:p w:rsidR="0089704B" w:rsidRDefault="0089704B" w:rsidP="0089704B">
      <w:pPr>
        <w:spacing w:after="0" w:line="480" w:lineRule="auto"/>
        <w:ind w:left="720" w:hanging="720"/>
        <w:rPr>
          <w:rStyle w:val="Hyperlink"/>
          <w:rFonts w:ascii="Times New Roman" w:hAnsi="Times New Roman" w:cs="Times New Roman"/>
          <w:sz w:val="24"/>
          <w:szCs w:val="24"/>
        </w:rPr>
      </w:pPr>
      <w:proofErr w:type="spellStart"/>
      <w:r w:rsidRPr="0090030F">
        <w:rPr>
          <w:rFonts w:ascii="Times New Roman" w:hAnsi="Times New Roman" w:cs="Times New Roman"/>
          <w:sz w:val="24"/>
          <w:szCs w:val="24"/>
        </w:rPr>
        <w:t>Kleinpell</w:t>
      </w:r>
      <w:proofErr w:type="spellEnd"/>
      <w:r w:rsidRPr="0090030F">
        <w:rPr>
          <w:rFonts w:ascii="Times New Roman" w:hAnsi="Times New Roman" w:cs="Times New Roman"/>
          <w:sz w:val="24"/>
          <w:szCs w:val="24"/>
        </w:rPr>
        <w:t xml:space="preserve">, R., Myers, C. R., &amp; </w:t>
      </w:r>
      <w:proofErr w:type="spellStart"/>
      <w:r w:rsidRPr="0090030F">
        <w:rPr>
          <w:rFonts w:ascii="Times New Roman" w:hAnsi="Times New Roman" w:cs="Times New Roman"/>
          <w:sz w:val="24"/>
          <w:szCs w:val="24"/>
        </w:rPr>
        <w:t>Schorn</w:t>
      </w:r>
      <w:proofErr w:type="spellEnd"/>
      <w:r w:rsidRPr="0090030F">
        <w:rPr>
          <w:rFonts w:ascii="Times New Roman" w:hAnsi="Times New Roman" w:cs="Times New Roman"/>
          <w:sz w:val="24"/>
          <w:szCs w:val="24"/>
        </w:rPr>
        <w:t xml:space="preserve">, M. N. (2023). Addressing Barriers to APRN Practice: Policy and Regulatory Implications </w:t>
      </w:r>
      <w:proofErr w:type="gramStart"/>
      <w:r w:rsidRPr="0090030F">
        <w:rPr>
          <w:rFonts w:ascii="Times New Roman" w:hAnsi="Times New Roman" w:cs="Times New Roman"/>
          <w:sz w:val="24"/>
          <w:szCs w:val="24"/>
        </w:rPr>
        <w:t>During</w:t>
      </w:r>
      <w:proofErr w:type="gramEnd"/>
      <w:r w:rsidRPr="0090030F">
        <w:rPr>
          <w:rFonts w:ascii="Times New Roman" w:hAnsi="Times New Roman" w:cs="Times New Roman"/>
          <w:sz w:val="24"/>
          <w:szCs w:val="24"/>
        </w:rPr>
        <w:t xml:space="preserve"> COVID-19. </w:t>
      </w:r>
      <w:r w:rsidRPr="0090030F">
        <w:rPr>
          <w:rFonts w:ascii="Times New Roman" w:hAnsi="Times New Roman" w:cs="Times New Roman"/>
          <w:i/>
          <w:iCs/>
          <w:sz w:val="24"/>
          <w:szCs w:val="24"/>
        </w:rPr>
        <w:t>Journal of Nursing Regulation</w:t>
      </w:r>
      <w:r w:rsidRPr="0090030F">
        <w:rPr>
          <w:rFonts w:ascii="Times New Roman" w:hAnsi="Times New Roman" w:cs="Times New Roman"/>
          <w:sz w:val="24"/>
          <w:szCs w:val="24"/>
        </w:rPr>
        <w:t xml:space="preserve">, </w:t>
      </w:r>
      <w:r w:rsidRPr="0090030F">
        <w:rPr>
          <w:rFonts w:ascii="Times New Roman" w:hAnsi="Times New Roman" w:cs="Times New Roman"/>
          <w:i/>
          <w:iCs/>
          <w:sz w:val="24"/>
          <w:szCs w:val="24"/>
        </w:rPr>
        <w:t>14</w:t>
      </w:r>
      <w:r w:rsidRPr="0090030F">
        <w:rPr>
          <w:rFonts w:ascii="Times New Roman" w:hAnsi="Times New Roman" w:cs="Times New Roman"/>
          <w:sz w:val="24"/>
          <w:szCs w:val="24"/>
        </w:rPr>
        <w:t xml:space="preserve">(1), 13-20. </w:t>
      </w:r>
      <w:hyperlink r:id="rId11" w:history="1">
        <w:r w:rsidRPr="0090030F">
          <w:rPr>
            <w:rStyle w:val="Hyperlink"/>
            <w:rFonts w:ascii="Times New Roman" w:hAnsi="Times New Roman" w:cs="Times New Roman"/>
            <w:sz w:val="24"/>
            <w:szCs w:val="24"/>
          </w:rPr>
          <w:t>https://doi.org/10.1016/S2155-8256(23)00064-9</w:t>
        </w:r>
      </w:hyperlink>
    </w:p>
    <w:p w:rsidR="0089704B" w:rsidRDefault="0089704B" w:rsidP="0089704B">
      <w:pPr>
        <w:spacing w:after="0" w:line="480" w:lineRule="auto"/>
        <w:ind w:left="720" w:hanging="720"/>
        <w:rPr>
          <w:rStyle w:val="Hyperlink"/>
          <w:rFonts w:ascii="Times New Roman" w:hAnsi="Times New Roman" w:cs="Times New Roman"/>
          <w:sz w:val="24"/>
          <w:szCs w:val="24"/>
        </w:rPr>
      </w:pPr>
      <w:r w:rsidRPr="0090030F">
        <w:rPr>
          <w:rFonts w:ascii="Times New Roman" w:hAnsi="Times New Roman" w:cs="Times New Roman"/>
          <w:sz w:val="24"/>
          <w:szCs w:val="24"/>
          <w:shd w:val="clear" w:color="auto" w:fill="FFFFFF"/>
        </w:rPr>
        <w:t xml:space="preserve">Myers, L. C., </w:t>
      </w:r>
      <w:proofErr w:type="spellStart"/>
      <w:r w:rsidRPr="0090030F">
        <w:rPr>
          <w:rFonts w:ascii="Times New Roman" w:hAnsi="Times New Roman" w:cs="Times New Roman"/>
          <w:sz w:val="24"/>
          <w:szCs w:val="24"/>
          <w:shd w:val="clear" w:color="auto" w:fill="FFFFFF"/>
        </w:rPr>
        <w:t>Sawicki</w:t>
      </w:r>
      <w:proofErr w:type="spellEnd"/>
      <w:r w:rsidRPr="0090030F">
        <w:rPr>
          <w:rFonts w:ascii="Times New Roman" w:hAnsi="Times New Roman" w:cs="Times New Roman"/>
          <w:sz w:val="24"/>
          <w:szCs w:val="24"/>
          <w:shd w:val="clear" w:color="auto" w:fill="FFFFFF"/>
        </w:rPr>
        <w:t>, D., Heard, L., Camargo Jr, C. A., &amp; Mort, E. (2021). A description of medical malpractice claims involving advanced practice providers. </w:t>
      </w:r>
      <w:r w:rsidRPr="0090030F">
        <w:rPr>
          <w:rFonts w:ascii="Times New Roman" w:hAnsi="Times New Roman" w:cs="Times New Roman"/>
          <w:i/>
          <w:iCs/>
          <w:sz w:val="24"/>
          <w:szCs w:val="24"/>
          <w:shd w:val="clear" w:color="auto" w:fill="FFFFFF"/>
        </w:rPr>
        <w:t>Journal of Healthcare Risk Management</w:t>
      </w:r>
      <w:r w:rsidRPr="0090030F">
        <w:rPr>
          <w:rFonts w:ascii="Times New Roman" w:hAnsi="Times New Roman" w:cs="Times New Roman"/>
          <w:sz w:val="24"/>
          <w:szCs w:val="24"/>
          <w:shd w:val="clear" w:color="auto" w:fill="FFFFFF"/>
        </w:rPr>
        <w:t>, </w:t>
      </w:r>
      <w:r w:rsidRPr="0090030F">
        <w:rPr>
          <w:rFonts w:ascii="Times New Roman" w:hAnsi="Times New Roman" w:cs="Times New Roman"/>
          <w:i/>
          <w:iCs/>
          <w:sz w:val="24"/>
          <w:szCs w:val="24"/>
          <w:shd w:val="clear" w:color="auto" w:fill="FFFFFF"/>
        </w:rPr>
        <w:t>40</w:t>
      </w:r>
      <w:r w:rsidRPr="0090030F">
        <w:rPr>
          <w:rFonts w:ascii="Times New Roman" w:hAnsi="Times New Roman" w:cs="Times New Roman"/>
          <w:sz w:val="24"/>
          <w:szCs w:val="24"/>
          <w:shd w:val="clear" w:color="auto" w:fill="FFFFFF"/>
        </w:rPr>
        <w:t xml:space="preserve">(3), 8-16. </w:t>
      </w:r>
      <w:hyperlink r:id="rId12" w:history="1">
        <w:r w:rsidRPr="0090030F">
          <w:rPr>
            <w:rStyle w:val="Hyperlink"/>
            <w:rFonts w:ascii="Times New Roman" w:hAnsi="Times New Roman" w:cs="Times New Roman"/>
            <w:sz w:val="24"/>
            <w:szCs w:val="24"/>
            <w:shd w:val="clear" w:color="auto" w:fill="FFFFFF"/>
          </w:rPr>
          <w:t>https://doi.org/</w:t>
        </w:r>
        <w:r w:rsidRPr="0090030F">
          <w:rPr>
            <w:rStyle w:val="Hyperlink"/>
            <w:rFonts w:ascii="Times New Roman" w:hAnsi="Times New Roman" w:cs="Times New Roman"/>
            <w:sz w:val="24"/>
            <w:szCs w:val="24"/>
          </w:rPr>
          <w:t>10.1002/jhrm.21412</w:t>
        </w:r>
      </w:hyperlink>
    </w:p>
    <w:p w:rsidR="0089704B" w:rsidRPr="0089704B" w:rsidRDefault="0089704B" w:rsidP="0089704B">
      <w:pPr>
        <w:spacing w:after="0" w:line="480" w:lineRule="auto"/>
        <w:ind w:left="720" w:hanging="720"/>
        <w:rPr>
          <w:rFonts w:ascii="Times New Roman" w:hAnsi="Times New Roman" w:cs="Times New Roman"/>
          <w:b/>
          <w:sz w:val="24"/>
          <w:szCs w:val="24"/>
        </w:rPr>
      </w:pPr>
      <w:proofErr w:type="spellStart"/>
      <w:r w:rsidRPr="0090030F">
        <w:rPr>
          <w:rFonts w:ascii="Times New Roman" w:hAnsi="Times New Roman" w:cs="Times New Roman"/>
          <w:sz w:val="24"/>
          <w:szCs w:val="24"/>
          <w:shd w:val="clear" w:color="auto" w:fill="FFFFFF"/>
        </w:rPr>
        <w:t>Studdert</w:t>
      </w:r>
      <w:proofErr w:type="spellEnd"/>
      <w:r w:rsidRPr="0090030F">
        <w:rPr>
          <w:rFonts w:ascii="Times New Roman" w:hAnsi="Times New Roman" w:cs="Times New Roman"/>
          <w:sz w:val="24"/>
          <w:szCs w:val="24"/>
          <w:shd w:val="clear" w:color="auto" w:fill="FFFFFF"/>
        </w:rPr>
        <w:t xml:space="preserve">, D. M., </w:t>
      </w:r>
      <w:proofErr w:type="spellStart"/>
      <w:r w:rsidRPr="0090030F">
        <w:rPr>
          <w:rFonts w:ascii="Times New Roman" w:hAnsi="Times New Roman" w:cs="Times New Roman"/>
          <w:sz w:val="24"/>
          <w:szCs w:val="24"/>
          <w:shd w:val="clear" w:color="auto" w:fill="FFFFFF"/>
        </w:rPr>
        <w:t>Spittal</w:t>
      </w:r>
      <w:proofErr w:type="spellEnd"/>
      <w:r w:rsidRPr="0090030F">
        <w:rPr>
          <w:rFonts w:ascii="Times New Roman" w:hAnsi="Times New Roman" w:cs="Times New Roman"/>
          <w:sz w:val="24"/>
          <w:szCs w:val="24"/>
          <w:shd w:val="clear" w:color="auto" w:fill="FFFFFF"/>
        </w:rPr>
        <w:t>, M. J., Zhang, Y., Wilkinson, D. S., Singh, H., &amp; Mello, M. M. (2019). Changes in practice among physicians with malpractice claims. </w:t>
      </w:r>
      <w:r w:rsidRPr="0090030F">
        <w:rPr>
          <w:rFonts w:ascii="Times New Roman" w:hAnsi="Times New Roman" w:cs="Times New Roman"/>
          <w:i/>
          <w:iCs/>
          <w:sz w:val="24"/>
          <w:szCs w:val="24"/>
          <w:shd w:val="clear" w:color="auto" w:fill="FFFFFF"/>
        </w:rPr>
        <w:t>New England Journal of Medicine</w:t>
      </w:r>
      <w:r w:rsidRPr="0090030F">
        <w:rPr>
          <w:rFonts w:ascii="Times New Roman" w:hAnsi="Times New Roman" w:cs="Times New Roman"/>
          <w:sz w:val="24"/>
          <w:szCs w:val="24"/>
          <w:shd w:val="clear" w:color="auto" w:fill="FFFFFF"/>
        </w:rPr>
        <w:t>, </w:t>
      </w:r>
      <w:r w:rsidRPr="0090030F">
        <w:rPr>
          <w:rFonts w:ascii="Times New Roman" w:hAnsi="Times New Roman" w:cs="Times New Roman"/>
          <w:i/>
          <w:iCs/>
          <w:sz w:val="24"/>
          <w:szCs w:val="24"/>
          <w:shd w:val="clear" w:color="auto" w:fill="FFFFFF"/>
        </w:rPr>
        <w:t>380</w:t>
      </w:r>
      <w:r w:rsidRPr="0090030F">
        <w:rPr>
          <w:rFonts w:ascii="Times New Roman" w:hAnsi="Times New Roman" w:cs="Times New Roman"/>
          <w:sz w:val="24"/>
          <w:szCs w:val="24"/>
          <w:shd w:val="clear" w:color="auto" w:fill="FFFFFF"/>
        </w:rPr>
        <w:t xml:space="preserve">(13), 1247-1255. </w:t>
      </w:r>
      <w:hyperlink r:id="rId13" w:history="1">
        <w:r w:rsidRPr="0090030F">
          <w:rPr>
            <w:rStyle w:val="Hyperlink"/>
            <w:rFonts w:ascii="Times New Roman" w:hAnsi="Times New Roman" w:cs="Times New Roman"/>
            <w:sz w:val="24"/>
            <w:szCs w:val="24"/>
            <w:shd w:val="clear" w:color="auto" w:fill="FFFFFF"/>
          </w:rPr>
          <w:t>https://doi.org/10.1056/NEJMsa1809981</w:t>
        </w:r>
      </w:hyperlink>
    </w:p>
    <w:sectPr w:rsidR="0089704B" w:rsidRPr="008970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E8"/>
    <w:rsid w:val="00151BE5"/>
    <w:rsid w:val="0089704B"/>
    <w:rsid w:val="00A67188"/>
    <w:rsid w:val="00B01D0E"/>
    <w:rsid w:val="00C44E86"/>
    <w:rsid w:val="00DC7994"/>
    <w:rsid w:val="00F515E8"/>
    <w:rsid w:val="00F95D16"/>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BE7E"/>
  <w15:chartTrackingRefBased/>
  <w15:docId w15:val="{9CADBD6A-9F45-45F5-8A69-01BBE4D0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0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6/NEJMsa1809981" TargetMode="External"/><Relationship Id="rId13" Type="http://schemas.openxmlformats.org/officeDocument/2006/relationships/hyperlink" Target="https://doi.org/10.1056/NEJMsa1809981" TargetMode="External"/><Relationship Id="rId3" Type="http://schemas.openxmlformats.org/officeDocument/2006/relationships/webSettings" Target="webSettings.xml"/><Relationship Id="rId7" Type="http://schemas.openxmlformats.org/officeDocument/2006/relationships/hyperlink" Target="https://doi.org/10.1111/1475-6773.12660" TargetMode="External"/><Relationship Id="rId12" Type="http://schemas.openxmlformats.org/officeDocument/2006/relationships/hyperlink" Target="https://doi.org/10.1002/jhrm.214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jhrm.21412" TargetMode="External"/><Relationship Id="rId11" Type="http://schemas.openxmlformats.org/officeDocument/2006/relationships/hyperlink" Target="https://doi.org/10.1016/S2155-8256(23)00064-9" TargetMode="External"/><Relationship Id="rId5" Type="http://schemas.openxmlformats.org/officeDocument/2006/relationships/hyperlink" Target="https://doi.org/10.1001/jama.2019.21411" TargetMode="External"/><Relationship Id="rId15" Type="http://schemas.openxmlformats.org/officeDocument/2006/relationships/theme" Target="theme/theme1.xml"/><Relationship Id="rId10" Type="http://schemas.openxmlformats.org/officeDocument/2006/relationships/hyperlink" Target="https://doi.org/10.5811/cpcem.2019.9.43975" TargetMode="External"/><Relationship Id="rId4" Type="http://schemas.openxmlformats.org/officeDocument/2006/relationships/hyperlink" Target="https://doi.org/10.1016/S2155-8256(23)00064-9" TargetMode="External"/><Relationship Id="rId9" Type="http://schemas.openxmlformats.org/officeDocument/2006/relationships/hyperlink" Target="https://www.aanp.org/practice/practice-information-by-st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2023-10-27T05:00:00Z</dcterms:created>
  <dcterms:modified xsi:type="dcterms:W3CDTF">2023-10-27T06:15:00Z</dcterms:modified>
</cp:coreProperties>
</file>