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F9C" w:rsidRDefault="004B3F9C" w:rsidP="000B19E8">
      <w:pPr>
        <w:spacing w:line="480" w:lineRule="auto"/>
        <w:jc w:val="center"/>
        <w:rPr>
          <w:rFonts w:ascii="Times New Roman" w:hAnsi="Times New Roman" w:cs="Times New Roman"/>
          <w:b/>
          <w:bCs/>
          <w:sz w:val="24"/>
          <w:szCs w:val="24"/>
        </w:rPr>
      </w:pPr>
      <w:r w:rsidRPr="000B19E8">
        <w:rPr>
          <w:rFonts w:ascii="Times New Roman" w:hAnsi="Times New Roman" w:cs="Times New Roman"/>
          <w:b/>
          <w:bCs/>
          <w:sz w:val="24"/>
          <w:szCs w:val="24"/>
        </w:rPr>
        <w:t>Week 7 Discussion</w:t>
      </w:r>
    </w:p>
    <w:p w:rsidR="00C07C0A" w:rsidRPr="00AB503D" w:rsidRDefault="00C07C0A" w:rsidP="00F67462">
      <w:pPr>
        <w:spacing w:line="480" w:lineRule="auto"/>
        <w:ind w:firstLine="720"/>
        <w:rPr>
          <w:rFonts w:ascii="Times New Roman" w:hAnsi="Times New Roman" w:cs="Times New Roman"/>
          <w:bCs/>
          <w:sz w:val="24"/>
          <w:szCs w:val="24"/>
        </w:rPr>
      </w:pPr>
      <w:r w:rsidRPr="00AB503D">
        <w:rPr>
          <w:rFonts w:ascii="Times New Roman" w:hAnsi="Times New Roman" w:cs="Times New Roman"/>
          <w:bCs/>
          <w:sz w:val="24"/>
          <w:szCs w:val="24"/>
        </w:rPr>
        <w:t xml:space="preserve">The selected </w:t>
      </w:r>
      <w:r w:rsidR="004A1269" w:rsidRPr="00AB503D">
        <w:rPr>
          <w:rFonts w:ascii="Times New Roman" w:hAnsi="Times New Roman" w:cs="Times New Roman"/>
          <w:bCs/>
          <w:sz w:val="24"/>
          <w:szCs w:val="24"/>
        </w:rPr>
        <w:t xml:space="preserve">practice problem is gestational diabetes </w:t>
      </w:r>
      <w:r w:rsidR="00EC3C12" w:rsidRPr="00AB503D">
        <w:rPr>
          <w:rFonts w:ascii="Times New Roman" w:hAnsi="Times New Roman" w:cs="Times New Roman"/>
          <w:bCs/>
          <w:sz w:val="24"/>
          <w:szCs w:val="24"/>
        </w:rPr>
        <w:t xml:space="preserve">which has been approached from various perspectives. </w:t>
      </w:r>
      <w:r w:rsidR="00416D88">
        <w:rPr>
          <w:rFonts w:ascii="Times New Roman" w:hAnsi="Times New Roman" w:cs="Times New Roman"/>
          <w:bCs/>
          <w:sz w:val="24"/>
          <w:szCs w:val="24"/>
        </w:rPr>
        <w:t xml:space="preserve">Gestational diabetes mellitus </w:t>
      </w:r>
      <w:r w:rsidR="00607BB8">
        <w:rPr>
          <w:rFonts w:ascii="Times New Roman" w:hAnsi="Times New Roman" w:cs="Times New Roman"/>
          <w:bCs/>
          <w:sz w:val="24"/>
          <w:szCs w:val="24"/>
        </w:rPr>
        <w:t xml:space="preserve">is an area of concern </w:t>
      </w:r>
      <w:r w:rsidR="00662B6B">
        <w:rPr>
          <w:rFonts w:ascii="Times New Roman" w:hAnsi="Times New Roman" w:cs="Times New Roman"/>
          <w:bCs/>
          <w:sz w:val="24"/>
          <w:szCs w:val="24"/>
        </w:rPr>
        <w:t>as it affects a si</w:t>
      </w:r>
      <w:r w:rsidR="003C3DE9">
        <w:rPr>
          <w:rFonts w:ascii="Times New Roman" w:hAnsi="Times New Roman" w:cs="Times New Roman"/>
          <w:bCs/>
          <w:sz w:val="24"/>
          <w:szCs w:val="24"/>
        </w:rPr>
        <w:t xml:space="preserve">gnificant number of individuals. </w:t>
      </w:r>
      <w:r w:rsidR="00C45064">
        <w:rPr>
          <w:rFonts w:ascii="Times New Roman" w:hAnsi="Times New Roman" w:cs="Times New Roman"/>
          <w:bCs/>
          <w:sz w:val="24"/>
          <w:szCs w:val="24"/>
        </w:rPr>
        <w:t>The a</w:t>
      </w:r>
      <w:r w:rsidR="00684681">
        <w:rPr>
          <w:rFonts w:ascii="Times New Roman" w:hAnsi="Times New Roman" w:cs="Times New Roman"/>
          <w:bCs/>
          <w:sz w:val="24"/>
          <w:szCs w:val="24"/>
        </w:rPr>
        <w:t xml:space="preserve">rticles also focus on </w:t>
      </w:r>
      <w:r w:rsidR="00666AC5">
        <w:rPr>
          <w:rFonts w:ascii="Times New Roman" w:hAnsi="Times New Roman" w:cs="Times New Roman"/>
          <w:bCs/>
          <w:sz w:val="24"/>
          <w:szCs w:val="24"/>
        </w:rPr>
        <w:t xml:space="preserve">the efforts that </w:t>
      </w:r>
      <w:r w:rsidR="004E5B16">
        <w:rPr>
          <w:rFonts w:ascii="Times New Roman" w:hAnsi="Times New Roman" w:cs="Times New Roman"/>
          <w:bCs/>
          <w:sz w:val="24"/>
          <w:szCs w:val="24"/>
        </w:rPr>
        <w:t>can be</w:t>
      </w:r>
      <w:r w:rsidR="00666AC5">
        <w:rPr>
          <w:rFonts w:ascii="Times New Roman" w:hAnsi="Times New Roman" w:cs="Times New Roman"/>
          <w:bCs/>
          <w:sz w:val="24"/>
          <w:szCs w:val="24"/>
        </w:rPr>
        <w:t xml:space="preserve"> made towards </w:t>
      </w:r>
      <w:r w:rsidR="004E5B16">
        <w:rPr>
          <w:rFonts w:ascii="Times New Roman" w:hAnsi="Times New Roman" w:cs="Times New Roman"/>
          <w:bCs/>
          <w:sz w:val="24"/>
          <w:szCs w:val="24"/>
        </w:rPr>
        <w:t xml:space="preserve">mitigating the issue. </w:t>
      </w:r>
      <w:r w:rsidR="00D1558B">
        <w:rPr>
          <w:rFonts w:ascii="Times New Roman" w:hAnsi="Times New Roman" w:cs="Times New Roman"/>
          <w:bCs/>
          <w:sz w:val="24"/>
          <w:szCs w:val="24"/>
        </w:rPr>
        <w:t>There</w:t>
      </w:r>
      <w:r w:rsidR="004E5B16">
        <w:rPr>
          <w:rFonts w:ascii="Times New Roman" w:hAnsi="Times New Roman" w:cs="Times New Roman"/>
          <w:bCs/>
          <w:sz w:val="24"/>
          <w:szCs w:val="24"/>
        </w:rPr>
        <w:t xml:space="preserve"> are various stakeholders </w:t>
      </w:r>
      <w:r w:rsidR="00D1558B">
        <w:rPr>
          <w:rFonts w:ascii="Times New Roman" w:hAnsi="Times New Roman" w:cs="Times New Roman"/>
          <w:bCs/>
          <w:sz w:val="24"/>
          <w:szCs w:val="24"/>
        </w:rPr>
        <w:t xml:space="preserve">involved </w:t>
      </w:r>
      <w:r w:rsidR="008B7092">
        <w:rPr>
          <w:rFonts w:ascii="Times New Roman" w:hAnsi="Times New Roman" w:cs="Times New Roman"/>
          <w:bCs/>
          <w:sz w:val="24"/>
          <w:szCs w:val="24"/>
        </w:rPr>
        <w:t xml:space="preserve">during the implementation </w:t>
      </w:r>
      <w:r w:rsidR="00A046F5">
        <w:rPr>
          <w:rFonts w:ascii="Times New Roman" w:hAnsi="Times New Roman" w:cs="Times New Roman"/>
          <w:bCs/>
          <w:sz w:val="24"/>
          <w:szCs w:val="24"/>
        </w:rPr>
        <w:t xml:space="preserve">process who undertake various roles </w:t>
      </w:r>
      <w:r w:rsidR="005717B2">
        <w:rPr>
          <w:rFonts w:ascii="Times New Roman" w:hAnsi="Times New Roman" w:cs="Times New Roman"/>
          <w:bCs/>
          <w:sz w:val="24"/>
          <w:szCs w:val="24"/>
        </w:rPr>
        <w:t xml:space="preserve">as will be mentioned in the discussion. </w:t>
      </w:r>
      <w:r w:rsidR="00725E3C">
        <w:rPr>
          <w:rFonts w:ascii="Times New Roman" w:hAnsi="Times New Roman" w:cs="Times New Roman"/>
          <w:bCs/>
          <w:sz w:val="24"/>
          <w:szCs w:val="24"/>
        </w:rPr>
        <w:t>Barriers</w:t>
      </w:r>
      <w:r w:rsidR="00180C99">
        <w:rPr>
          <w:rFonts w:ascii="Times New Roman" w:hAnsi="Times New Roman" w:cs="Times New Roman"/>
          <w:bCs/>
          <w:sz w:val="24"/>
          <w:szCs w:val="24"/>
        </w:rPr>
        <w:t xml:space="preserve"> to the project implementation will also be discussed </w:t>
      </w:r>
      <w:r w:rsidR="005E1595">
        <w:rPr>
          <w:rFonts w:ascii="Times New Roman" w:hAnsi="Times New Roman" w:cs="Times New Roman"/>
          <w:bCs/>
          <w:sz w:val="24"/>
          <w:szCs w:val="24"/>
        </w:rPr>
        <w:t xml:space="preserve">to establish reasons behind possibilities of a project stalling or delaying. </w:t>
      </w:r>
    </w:p>
    <w:p w:rsidR="004B3F9C" w:rsidRPr="000B19E8" w:rsidRDefault="005F46DA" w:rsidP="000B19E8">
      <w:pPr>
        <w:spacing w:line="480" w:lineRule="auto"/>
        <w:jc w:val="center"/>
        <w:rPr>
          <w:rFonts w:ascii="Times New Roman" w:hAnsi="Times New Roman" w:cs="Times New Roman"/>
          <w:b/>
          <w:bCs/>
          <w:sz w:val="24"/>
          <w:szCs w:val="24"/>
        </w:rPr>
      </w:pPr>
      <w:r w:rsidRPr="000B19E8">
        <w:rPr>
          <w:rFonts w:ascii="Times New Roman" w:hAnsi="Times New Roman" w:cs="Times New Roman"/>
          <w:b/>
          <w:bCs/>
          <w:sz w:val="24"/>
          <w:szCs w:val="24"/>
        </w:rPr>
        <w:t xml:space="preserve">Organizational and Community Stakeholders to be </w:t>
      </w:r>
      <w:proofErr w:type="gramStart"/>
      <w:r w:rsidRPr="000B19E8">
        <w:rPr>
          <w:rFonts w:ascii="Times New Roman" w:hAnsi="Times New Roman" w:cs="Times New Roman"/>
          <w:b/>
          <w:bCs/>
          <w:sz w:val="24"/>
          <w:szCs w:val="24"/>
        </w:rPr>
        <w:t>Involved</w:t>
      </w:r>
      <w:proofErr w:type="gramEnd"/>
      <w:r w:rsidRPr="000B19E8">
        <w:rPr>
          <w:rFonts w:ascii="Times New Roman" w:hAnsi="Times New Roman" w:cs="Times New Roman"/>
          <w:b/>
          <w:bCs/>
          <w:sz w:val="24"/>
          <w:szCs w:val="24"/>
        </w:rPr>
        <w:t xml:space="preserve"> when Implementing the Future Practice Change Project</w:t>
      </w:r>
    </w:p>
    <w:p w:rsidR="005F46DA" w:rsidRPr="000B19E8" w:rsidRDefault="009C19C3" w:rsidP="00574FFD">
      <w:pPr>
        <w:spacing w:before="240" w:line="480" w:lineRule="auto"/>
        <w:ind w:firstLine="720"/>
        <w:rPr>
          <w:rFonts w:ascii="Times New Roman" w:hAnsi="Times New Roman" w:cs="Times New Roman"/>
          <w:sz w:val="24"/>
          <w:szCs w:val="24"/>
        </w:rPr>
      </w:pPr>
      <w:r w:rsidRPr="000B19E8">
        <w:rPr>
          <w:rFonts w:ascii="Times New Roman" w:hAnsi="Times New Roman" w:cs="Times New Roman"/>
          <w:sz w:val="24"/>
          <w:szCs w:val="24"/>
        </w:rPr>
        <w:t>Stakeholde</w:t>
      </w:r>
      <w:r w:rsidR="00C97CFC" w:rsidRPr="000B19E8">
        <w:rPr>
          <w:rFonts w:ascii="Times New Roman" w:hAnsi="Times New Roman" w:cs="Times New Roman"/>
          <w:sz w:val="24"/>
          <w:szCs w:val="24"/>
        </w:rPr>
        <w:t xml:space="preserve">rs are individuals directly involved and affected by an issue </w:t>
      </w:r>
      <w:r w:rsidR="00B06F4B" w:rsidRPr="000B19E8">
        <w:rPr>
          <w:rFonts w:ascii="Times New Roman" w:hAnsi="Times New Roman" w:cs="Times New Roman"/>
          <w:sz w:val="24"/>
          <w:szCs w:val="24"/>
        </w:rPr>
        <w:t xml:space="preserve">in healthcare. </w:t>
      </w:r>
      <w:r w:rsidR="00FE116D" w:rsidRPr="000B19E8">
        <w:rPr>
          <w:rFonts w:ascii="Times New Roman" w:hAnsi="Times New Roman" w:cs="Times New Roman"/>
          <w:sz w:val="24"/>
          <w:szCs w:val="24"/>
        </w:rPr>
        <w:t>Some stakeholders are also those who have an interest in the healthcare issue for reasons such as research and political interests</w:t>
      </w:r>
      <w:r w:rsidR="00F80E3F">
        <w:rPr>
          <w:rFonts w:ascii="Times New Roman" w:hAnsi="Times New Roman" w:cs="Times New Roman"/>
          <w:sz w:val="24"/>
          <w:szCs w:val="24"/>
        </w:rPr>
        <w:t xml:space="preserve"> (</w:t>
      </w:r>
      <w:r w:rsidR="00F80E3F" w:rsidRPr="00996BAB">
        <w:rPr>
          <w:rFonts w:ascii="Times New Roman" w:hAnsi="Times New Roman" w:cs="Times New Roman"/>
          <w:color w:val="222222"/>
          <w:sz w:val="24"/>
          <w:szCs w:val="24"/>
          <w:shd w:val="clear" w:color="auto" w:fill="FFFFFF"/>
        </w:rPr>
        <w:t>Concannon</w:t>
      </w:r>
      <w:r w:rsidR="00F80E3F">
        <w:rPr>
          <w:rFonts w:ascii="Times New Roman" w:hAnsi="Times New Roman" w:cs="Times New Roman"/>
          <w:color w:val="222222"/>
          <w:sz w:val="24"/>
          <w:szCs w:val="24"/>
          <w:shd w:val="clear" w:color="auto" w:fill="FFFFFF"/>
        </w:rPr>
        <w:t xml:space="preserve"> et al., </w:t>
      </w:r>
      <w:r w:rsidR="00A851E6">
        <w:rPr>
          <w:rFonts w:ascii="Times New Roman" w:hAnsi="Times New Roman" w:cs="Times New Roman"/>
          <w:color w:val="222222"/>
          <w:sz w:val="24"/>
          <w:szCs w:val="24"/>
          <w:shd w:val="clear" w:color="auto" w:fill="FFFFFF"/>
        </w:rPr>
        <w:t>2019)</w:t>
      </w:r>
      <w:r w:rsidR="00125E51" w:rsidRPr="000B19E8">
        <w:rPr>
          <w:rFonts w:ascii="Times New Roman" w:hAnsi="Times New Roman" w:cs="Times New Roman"/>
          <w:sz w:val="24"/>
          <w:szCs w:val="24"/>
        </w:rPr>
        <w:t xml:space="preserve">. </w:t>
      </w:r>
      <w:r w:rsidR="004F15EF" w:rsidRPr="000B19E8">
        <w:rPr>
          <w:rFonts w:ascii="Times New Roman" w:hAnsi="Times New Roman" w:cs="Times New Roman"/>
          <w:sz w:val="24"/>
          <w:szCs w:val="24"/>
        </w:rPr>
        <w:t>Not all stakeholders are directly affected by an issue since their role or participation in the issue involves formulating policies and solutions to the outlined problem. There are various groups of stakeholders characterized by their roles</w:t>
      </w:r>
      <w:r w:rsidR="005F42EC" w:rsidRPr="000B19E8">
        <w:rPr>
          <w:rFonts w:ascii="Times New Roman" w:hAnsi="Times New Roman" w:cs="Times New Roman"/>
          <w:sz w:val="24"/>
          <w:szCs w:val="24"/>
        </w:rPr>
        <w:t xml:space="preserve"> and contributions</w:t>
      </w:r>
      <w:r w:rsidR="004F15EF" w:rsidRPr="000B19E8">
        <w:rPr>
          <w:rFonts w:ascii="Times New Roman" w:hAnsi="Times New Roman" w:cs="Times New Roman"/>
          <w:sz w:val="24"/>
          <w:szCs w:val="24"/>
        </w:rPr>
        <w:t xml:space="preserve"> in a project. </w:t>
      </w:r>
      <w:r w:rsidR="00C87274" w:rsidRPr="000B19E8">
        <w:rPr>
          <w:rFonts w:ascii="Times New Roman" w:hAnsi="Times New Roman" w:cs="Times New Roman"/>
          <w:sz w:val="24"/>
          <w:szCs w:val="24"/>
        </w:rPr>
        <w:t>The stakeholder types include key stakeholders, primary stakeholders and secondary stakeholders</w:t>
      </w:r>
      <w:r w:rsidR="008F1046">
        <w:rPr>
          <w:rFonts w:ascii="Times New Roman" w:hAnsi="Times New Roman" w:cs="Times New Roman"/>
          <w:sz w:val="24"/>
          <w:szCs w:val="24"/>
        </w:rPr>
        <w:t xml:space="preserve"> (</w:t>
      </w:r>
      <w:r w:rsidR="008F1046" w:rsidRPr="005D3DBF">
        <w:rPr>
          <w:rFonts w:ascii="Times New Roman" w:hAnsi="Times New Roman" w:cs="Times New Roman"/>
          <w:sz w:val="24"/>
          <w:szCs w:val="24"/>
        </w:rPr>
        <w:t>Benn</w:t>
      </w:r>
      <w:r w:rsidR="00574FFD">
        <w:rPr>
          <w:rFonts w:ascii="Times New Roman" w:hAnsi="Times New Roman" w:cs="Times New Roman"/>
          <w:sz w:val="24"/>
          <w:szCs w:val="24"/>
        </w:rPr>
        <w:t xml:space="preserve"> et al., 2016)</w:t>
      </w:r>
      <w:bookmarkStart w:id="0" w:name="_GoBack"/>
      <w:bookmarkEnd w:id="0"/>
      <w:r w:rsidR="00C87274" w:rsidRPr="000B19E8">
        <w:rPr>
          <w:rFonts w:ascii="Times New Roman" w:hAnsi="Times New Roman" w:cs="Times New Roman"/>
          <w:sz w:val="24"/>
          <w:szCs w:val="24"/>
        </w:rPr>
        <w:t xml:space="preserve">. </w:t>
      </w:r>
      <w:r w:rsidR="00F52706" w:rsidRPr="000B19E8">
        <w:rPr>
          <w:rFonts w:ascii="Times New Roman" w:hAnsi="Times New Roman" w:cs="Times New Roman"/>
          <w:sz w:val="24"/>
          <w:szCs w:val="24"/>
        </w:rPr>
        <w:t xml:space="preserve">Key stakeholders are individuals affiliated with a healthcare organization including the ones involved in the decision and implementation process. Primary stakeholders are </w:t>
      </w:r>
      <w:r w:rsidR="00C9619C" w:rsidRPr="000B19E8">
        <w:rPr>
          <w:rFonts w:ascii="Times New Roman" w:hAnsi="Times New Roman" w:cs="Times New Roman"/>
          <w:sz w:val="24"/>
          <w:szCs w:val="24"/>
        </w:rPr>
        <w:t xml:space="preserve">the groups </w:t>
      </w:r>
      <w:r w:rsidR="001B5A68" w:rsidRPr="000B19E8">
        <w:rPr>
          <w:rFonts w:ascii="Times New Roman" w:hAnsi="Times New Roman" w:cs="Times New Roman"/>
          <w:sz w:val="24"/>
          <w:szCs w:val="24"/>
        </w:rPr>
        <w:t xml:space="preserve">directly </w:t>
      </w:r>
      <w:r w:rsidR="00C9619C" w:rsidRPr="000B19E8">
        <w:rPr>
          <w:rFonts w:ascii="Times New Roman" w:hAnsi="Times New Roman" w:cs="Times New Roman"/>
          <w:sz w:val="24"/>
          <w:szCs w:val="24"/>
        </w:rPr>
        <w:t xml:space="preserve">affected by the outlined problem while secondary stakeholders </w:t>
      </w:r>
      <w:r w:rsidR="001B5A68" w:rsidRPr="000B19E8">
        <w:rPr>
          <w:rFonts w:ascii="Times New Roman" w:hAnsi="Times New Roman" w:cs="Times New Roman"/>
          <w:sz w:val="24"/>
          <w:szCs w:val="24"/>
        </w:rPr>
        <w:t xml:space="preserve">are indirectly affected by the outlined issue. The stakeholder selection will involve individuals from primary, secondary and key stakeholders. Key stakeholders in the project include healthcare practitioners, </w:t>
      </w:r>
      <w:r w:rsidR="00990C13" w:rsidRPr="000B19E8">
        <w:rPr>
          <w:rFonts w:ascii="Times New Roman" w:hAnsi="Times New Roman" w:cs="Times New Roman"/>
          <w:sz w:val="24"/>
          <w:szCs w:val="24"/>
        </w:rPr>
        <w:t xml:space="preserve">community representatives and the local </w:t>
      </w:r>
      <w:r w:rsidR="00432ABB" w:rsidRPr="000B19E8">
        <w:rPr>
          <w:rFonts w:ascii="Times New Roman" w:hAnsi="Times New Roman" w:cs="Times New Roman"/>
          <w:sz w:val="24"/>
          <w:szCs w:val="24"/>
        </w:rPr>
        <w:t xml:space="preserve">and national </w:t>
      </w:r>
      <w:r w:rsidR="00990C13" w:rsidRPr="000B19E8">
        <w:rPr>
          <w:rFonts w:ascii="Times New Roman" w:hAnsi="Times New Roman" w:cs="Times New Roman"/>
          <w:sz w:val="24"/>
          <w:szCs w:val="24"/>
        </w:rPr>
        <w:t xml:space="preserve">government. </w:t>
      </w:r>
      <w:r w:rsidR="001E3432" w:rsidRPr="000B19E8">
        <w:rPr>
          <w:rFonts w:ascii="Times New Roman" w:hAnsi="Times New Roman" w:cs="Times New Roman"/>
          <w:sz w:val="24"/>
          <w:szCs w:val="24"/>
        </w:rPr>
        <w:t xml:space="preserve">Primary stakeholders will include patients while the secondary stakeholders will be </w:t>
      </w:r>
      <w:r w:rsidR="00432ABB" w:rsidRPr="000B19E8">
        <w:rPr>
          <w:rFonts w:ascii="Times New Roman" w:hAnsi="Times New Roman" w:cs="Times New Roman"/>
          <w:sz w:val="24"/>
          <w:szCs w:val="24"/>
        </w:rPr>
        <w:t xml:space="preserve">the community members at large. For this </w:t>
      </w:r>
      <w:r w:rsidR="00432ABB" w:rsidRPr="000B19E8">
        <w:rPr>
          <w:rFonts w:ascii="Times New Roman" w:hAnsi="Times New Roman" w:cs="Times New Roman"/>
          <w:sz w:val="24"/>
          <w:szCs w:val="24"/>
        </w:rPr>
        <w:lastRenderedPageBreak/>
        <w:t xml:space="preserve">reason, the organizational and community stakeholders to be involved will be healthcare practitioners such as nurses and physicians, community members and representatives, patients, </w:t>
      </w:r>
      <w:r w:rsidR="006547F7" w:rsidRPr="000B19E8">
        <w:rPr>
          <w:rFonts w:ascii="Times New Roman" w:hAnsi="Times New Roman" w:cs="Times New Roman"/>
          <w:sz w:val="24"/>
          <w:szCs w:val="24"/>
        </w:rPr>
        <w:t xml:space="preserve">and </w:t>
      </w:r>
      <w:r w:rsidR="00432ABB" w:rsidRPr="000B19E8">
        <w:rPr>
          <w:rFonts w:ascii="Times New Roman" w:hAnsi="Times New Roman" w:cs="Times New Roman"/>
          <w:sz w:val="24"/>
          <w:szCs w:val="24"/>
        </w:rPr>
        <w:t xml:space="preserve">the local </w:t>
      </w:r>
      <w:r w:rsidR="009C4937" w:rsidRPr="000B19E8">
        <w:rPr>
          <w:rFonts w:ascii="Times New Roman" w:hAnsi="Times New Roman" w:cs="Times New Roman"/>
          <w:sz w:val="24"/>
          <w:szCs w:val="24"/>
        </w:rPr>
        <w:t xml:space="preserve">and national </w:t>
      </w:r>
      <w:r w:rsidR="00432ABB" w:rsidRPr="000B19E8">
        <w:rPr>
          <w:rFonts w:ascii="Times New Roman" w:hAnsi="Times New Roman" w:cs="Times New Roman"/>
          <w:sz w:val="24"/>
          <w:szCs w:val="24"/>
        </w:rPr>
        <w:t>government which includes</w:t>
      </w:r>
      <w:r w:rsidR="009C4937" w:rsidRPr="000B19E8">
        <w:rPr>
          <w:rFonts w:ascii="Times New Roman" w:hAnsi="Times New Roman" w:cs="Times New Roman"/>
          <w:sz w:val="24"/>
          <w:szCs w:val="24"/>
        </w:rPr>
        <w:t xml:space="preserve"> policy makers</w:t>
      </w:r>
      <w:r w:rsidR="006547F7" w:rsidRPr="000B19E8">
        <w:rPr>
          <w:rFonts w:ascii="Times New Roman" w:hAnsi="Times New Roman" w:cs="Times New Roman"/>
          <w:sz w:val="24"/>
          <w:szCs w:val="24"/>
        </w:rPr>
        <w:t xml:space="preserve">. </w:t>
      </w:r>
      <w:r w:rsidR="00432ABB" w:rsidRPr="000B19E8">
        <w:rPr>
          <w:rFonts w:ascii="Times New Roman" w:hAnsi="Times New Roman" w:cs="Times New Roman"/>
          <w:sz w:val="24"/>
          <w:szCs w:val="24"/>
        </w:rPr>
        <w:t xml:space="preserve"> </w:t>
      </w:r>
    </w:p>
    <w:p w:rsidR="000B19E8" w:rsidRPr="00F61E13" w:rsidRDefault="00E66AAA" w:rsidP="00F61E13">
      <w:pPr>
        <w:spacing w:line="480" w:lineRule="auto"/>
        <w:jc w:val="center"/>
        <w:rPr>
          <w:rFonts w:ascii="Times New Roman" w:hAnsi="Times New Roman" w:cs="Times New Roman"/>
          <w:b/>
          <w:bCs/>
          <w:sz w:val="24"/>
          <w:szCs w:val="24"/>
        </w:rPr>
      </w:pPr>
      <w:r w:rsidRPr="00F61E13">
        <w:rPr>
          <w:rFonts w:ascii="Times New Roman" w:hAnsi="Times New Roman" w:cs="Times New Roman"/>
          <w:b/>
          <w:bCs/>
          <w:sz w:val="24"/>
          <w:szCs w:val="24"/>
        </w:rPr>
        <w:t xml:space="preserve">Integration of the Key Stakeholders into the </w:t>
      </w:r>
      <w:r w:rsidR="006528CF" w:rsidRPr="00F61E13">
        <w:rPr>
          <w:rFonts w:ascii="Times New Roman" w:hAnsi="Times New Roman" w:cs="Times New Roman"/>
          <w:b/>
          <w:bCs/>
          <w:sz w:val="24"/>
          <w:szCs w:val="24"/>
        </w:rPr>
        <w:t>Constructs</w:t>
      </w:r>
      <w:r w:rsidRPr="00F61E13">
        <w:rPr>
          <w:rFonts w:ascii="Times New Roman" w:hAnsi="Times New Roman" w:cs="Times New Roman"/>
          <w:b/>
          <w:bCs/>
          <w:sz w:val="24"/>
          <w:szCs w:val="24"/>
        </w:rPr>
        <w:t xml:space="preserve"> from the Translation Science Model Identified in Week Six</w:t>
      </w:r>
    </w:p>
    <w:p w:rsidR="002E42CA" w:rsidRDefault="006528CF" w:rsidP="00F61E1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Week six involved selecting one translational science model that aligns with the practice problem which is gestational diabetes mellitus. The researched articles indicated the use of knowledge to action model due to their structure and purpose for research. </w:t>
      </w:r>
      <w:r w:rsidR="00C654F4">
        <w:rPr>
          <w:rFonts w:ascii="Times New Roman" w:hAnsi="Times New Roman" w:cs="Times New Roman"/>
          <w:sz w:val="24"/>
          <w:szCs w:val="24"/>
        </w:rPr>
        <w:t xml:space="preserve">As previously noted in week six, knowledge to action model is important as it is used to </w:t>
      </w:r>
      <w:r w:rsidR="00D26F87">
        <w:rPr>
          <w:rFonts w:ascii="Times New Roman" w:hAnsi="Times New Roman" w:cs="Times New Roman"/>
          <w:sz w:val="24"/>
          <w:szCs w:val="24"/>
        </w:rPr>
        <w:t xml:space="preserve">develop a sustainable issue that addresses the identified health concern in a specific region or community. </w:t>
      </w:r>
      <w:r w:rsidR="00137335">
        <w:rPr>
          <w:rFonts w:ascii="Times New Roman" w:hAnsi="Times New Roman" w:cs="Times New Roman"/>
          <w:sz w:val="24"/>
          <w:szCs w:val="24"/>
        </w:rPr>
        <w:t xml:space="preserve">This means that the model </w:t>
      </w:r>
      <w:r w:rsidR="005751F4">
        <w:rPr>
          <w:rFonts w:ascii="Times New Roman" w:hAnsi="Times New Roman" w:cs="Times New Roman"/>
          <w:sz w:val="24"/>
          <w:szCs w:val="24"/>
        </w:rPr>
        <w:t xml:space="preserve">allows for evidence translation </w:t>
      </w:r>
      <w:r w:rsidR="008F1CBB">
        <w:rPr>
          <w:rFonts w:ascii="Times New Roman" w:hAnsi="Times New Roman" w:cs="Times New Roman"/>
          <w:sz w:val="24"/>
          <w:szCs w:val="24"/>
        </w:rPr>
        <w:t>into evidence-based practice</w:t>
      </w:r>
      <w:r w:rsidR="003226FB">
        <w:rPr>
          <w:rFonts w:ascii="Times New Roman" w:hAnsi="Times New Roman" w:cs="Times New Roman"/>
          <w:sz w:val="24"/>
          <w:szCs w:val="24"/>
        </w:rPr>
        <w:t xml:space="preserve">. On the other hand, the knowledge to </w:t>
      </w:r>
      <w:r w:rsidR="005D535F">
        <w:rPr>
          <w:rFonts w:ascii="Times New Roman" w:hAnsi="Times New Roman" w:cs="Times New Roman"/>
          <w:sz w:val="24"/>
          <w:szCs w:val="24"/>
        </w:rPr>
        <w:t>action</w:t>
      </w:r>
      <w:r w:rsidR="003226FB">
        <w:rPr>
          <w:rFonts w:ascii="Times New Roman" w:hAnsi="Times New Roman" w:cs="Times New Roman"/>
          <w:sz w:val="24"/>
          <w:szCs w:val="24"/>
        </w:rPr>
        <w:t xml:space="preserve"> model is </w:t>
      </w:r>
      <w:r w:rsidR="005D535F">
        <w:rPr>
          <w:rFonts w:ascii="Times New Roman" w:hAnsi="Times New Roman" w:cs="Times New Roman"/>
          <w:sz w:val="24"/>
          <w:szCs w:val="24"/>
        </w:rPr>
        <w:t xml:space="preserve">also crucial in identifying some of the policies that can be implemented to foster improvement or mitigation of the noted issue. </w:t>
      </w:r>
      <w:r w:rsidR="006F7BAC">
        <w:rPr>
          <w:rFonts w:ascii="Times New Roman" w:hAnsi="Times New Roman" w:cs="Times New Roman"/>
          <w:sz w:val="24"/>
          <w:szCs w:val="24"/>
        </w:rPr>
        <w:t xml:space="preserve">Consequently, the stakeholders involved in the project have a function of formulating policies, a work directed to the local and national government in conjunction with healthcare facilities. This is because healthcare facilities are used as a channel for ensuring that the policies are integrated into their healthcare practices. </w:t>
      </w:r>
    </w:p>
    <w:p w:rsidR="006528CF" w:rsidRDefault="00A12E8D" w:rsidP="00F61E1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Patients, community representatives, healthcare providers and community members are also part of the stakeholders that are tasked with </w:t>
      </w:r>
      <w:r w:rsidR="00185F40">
        <w:rPr>
          <w:rFonts w:ascii="Times New Roman" w:hAnsi="Times New Roman" w:cs="Times New Roman"/>
          <w:sz w:val="24"/>
          <w:szCs w:val="24"/>
        </w:rPr>
        <w:t xml:space="preserve">participating in the recommended actions towards improving health outcomes. </w:t>
      </w:r>
      <w:r w:rsidR="00C26AB9">
        <w:rPr>
          <w:rFonts w:ascii="Times New Roman" w:hAnsi="Times New Roman" w:cs="Times New Roman"/>
          <w:sz w:val="24"/>
          <w:szCs w:val="24"/>
        </w:rPr>
        <w:t>For instance, h</w:t>
      </w:r>
      <w:r w:rsidR="00185F40">
        <w:rPr>
          <w:rFonts w:ascii="Times New Roman" w:hAnsi="Times New Roman" w:cs="Times New Roman"/>
          <w:sz w:val="24"/>
          <w:szCs w:val="24"/>
        </w:rPr>
        <w:t xml:space="preserve">ealthcare providers will recommend specific practices to be involved </w:t>
      </w:r>
      <w:r w:rsidR="00C26AB9">
        <w:rPr>
          <w:rFonts w:ascii="Times New Roman" w:hAnsi="Times New Roman" w:cs="Times New Roman"/>
          <w:sz w:val="24"/>
          <w:szCs w:val="24"/>
        </w:rPr>
        <w:t xml:space="preserve">as part of the prevention and treatment process where patients will adhere and </w:t>
      </w:r>
      <w:r w:rsidR="0015268B">
        <w:rPr>
          <w:rFonts w:ascii="Times New Roman" w:hAnsi="Times New Roman" w:cs="Times New Roman"/>
          <w:sz w:val="24"/>
          <w:szCs w:val="24"/>
        </w:rPr>
        <w:t xml:space="preserve">work towards improving their health. </w:t>
      </w:r>
      <w:r w:rsidR="002E42CA">
        <w:rPr>
          <w:rFonts w:ascii="Times New Roman" w:hAnsi="Times New Roman" w:cs="Times New Roman"/>
          <w:sz w:val="24"/>
          <w:szCs w:val="24"/>
        </w:rPr>
        <w:t xml:space="preserve">Similarly, community members and representatives will be made aware of the recommended actions such as screening for gestational diabetes mellitus and help transfer the knowledge into other individuals. </w:t>
      </w:r>
      <w:r w:rsidR="00E343E5">
        <w:rPr>
          <w:rFonts w:ascii="Times New Roman" w:hAnsi="Times New Roman" w:cs="Times New Roman"/>
          <w:sz w:val="24"/>
          <w:szCs w:val="24"/>
        </w:rPr>
        <w:lastRenderedPageBreak/>
        <w:t>Therefore, the knowledge to action theory involves input from the stakeholders involved so that the practice problem can be mitigated</w:t>
      </w:r>
      <w:r w:rsidR="00F464DB">
        <w:rPr>
          <w:rFonts w:ascii="Times New Roman" w:hAnsi="Times New Roman" w:cs="Times New Roman"/>
          <w:sz w:val="24"/>
          <w:szCs w:val="24"/>
        </w:rPr>
        <w:t xml:space="preserve">. </w:t>
      </w:r>
    </w:p>
    <w:p w:rsidR="009C5967" w:rsidRPr="007A77DA" w:rsidRDefault="009C5967" w:rsidP="007A77DA">
      <w:pPr>
        <w:spacing w:line="480" w:lineRule="auto"/>
        <w:ind w:firstLine="720"/>
        <w:jc w:val="center"/>
        <w:rPr>
          <w:rFonts w:ascii="Times New Roman" w:hAnsi="Times New Roman" w:cs="Times New Roman"/>
          <w:b/>
          <w:bCs/>
          <w:sz w:val="24"/>
          <w:szCs w:val="24"/>
        </w:rPr>
      </w:pPr>
      <w:r w:rsidRPr="007A77DA">
        <w:rPr>
          <w:rFonts w:ascii="Times New Roman" w:hAnsi="Times New Roman" w:cs="Times New Roman"/>
          <w:b/>
          <w:bCs/>
          <w:sz w:val="24"/>
          <w:szCs w:val="24"/>
        </w:rPr>
        <w:t>Barriers that Might be Experienced with These Stakeholders with the Proposed Practice Change</w:t>
      </w:r>
    </w:p>
    <w:p w:rsidR="009C5967" w:rsidRDefault="007A77DA" w:rsidP="00F61E1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of the most common and challenging barriers that might be experienced with the stakeholders </w:t>
      </w:r>
      <w:r w:rsidR="00620EC9">
        <w:rPr>
          <w:rFonts w:ascii="Times New Roman" w:hAnsi="Times New Roman" w:cs="Times New Roman"/>
          <w:sz w:val="24"/>
          <w:szCs w:val="24"/>
        </w:rPr>
        <w:t>include implementation barriers. This means that stakeholders may disagree with the proposed changes due to varying interests, an issue that makes the implementation process challenging</w:t>
      </w:r>
      <w:r w:rsidR="00274897">
        <w:rPr>
          <w:rFonts w:ascii="Times New Roman" w:hAnsi="Times New Roman" w:cs="Times New Roman"/>
          <w:sz w:val="24"/>
          <w:szCs w:val="24"/>
        </w:rPr>
        <w:t xml:space="preserve"> (</w:t>
      </w:r>
      <w:r w:rsidR="00274897" w:rsidRPr="00744C19">
        <w:rPr>
          <w:rFonts w:ascii="Times New Roman" w:hAnsi="Times New Roman" w:cs="Times New Roman"/>
          <w:color w:val="222222"/>
          <w:sz w:val="24"/>
          <w:szCs w:val="24"/>
          <w:shd w:val="clear" w:color="auto" w:fill="FFFFFF"/>
        </w:rPr>
        <w:t>Murphy</w:t>
      </w:r>
      <w:r w:rsidR="00274897">
        <w:rPr>
          <w:rFonts w:ascii="Times New Roman" w:hAnsi="Times New Roman" w:cs="Times New Roman"/>
          <w:color w:val="222222"/>
          <w:sz w:val="24"/>
          <w:szCs w:val="24"/>
          <w:shd w:val="clear" w:color="auto" w:fill="FFFFFF"/>
        </w:rPr>
        <w:t xml:space="preserve"> et al., 2021)</w:t>
      </w:r>
      <w:r w:rsidR="00620EC9">
        <w:rPr>
          <w:rFonts w:ascii="Times New Roman" w:hAnsi="Times New Roman" w:cs="Times New Roman"/>
          <w:sz w:val="24"/>
          <w:szCs w:val="24"/>
        </w:rPr>
        <w:t xml:space="preserve">. </w:t>
      </w:r>
      <w:r w:rsidR="00180D50">
        <w:rPr>
          <w:rFonts w:ascii="Times New Roman" w:hAnsi="Times New Roman" w:cs="Times New Roman"/>
          <w:sz w:val="24"/>
          <w:szCs w:val="24"/>
        </w:rPr>
        <w:t xml:space="preserve">Other barriers related to implementation include limited </w:t>
      </w:r>
      <w:r w:rsidR="00876547">
        <w:rPr>
          <w:rFonts w:ascii="Times New Roman" w:hAnsi="Times New Roman" w:cs="Times New Roman"/>
          <w:sz w:val="24"/>
          <w:szCs w:val="24"/>
        </w:rPr>
        <w:t>finances</w:t>
      </w:r>
      <w:r w:rsidR="00180D50">
        <w:rPr>
          <w:rFonts w:ascii="Times New Roman" w:hAnsi="Times New Roman" w:cs="Times New Roman"/>
          <w:sz w:val="24"/>
          <w:szCs w:val="24"/>
        </w:rPr>
        <w:t xml:space="preserve"> or resources </w:t>
      </w:r>
      <w:r w:rsidR="00876547">
        <w:rPr>
          <w:rFonts w:ascii="Times New Roman" w:hAnsi="Times New Roman" w:cs="Times New Roman"/>
          <w:sz w:val="24"/>
          <w:szCs w:val="24"/>
        </w:rPr>
        <w:t xml:space="preserve">to facilitate the change. Limited finances would lead to project delays </w:t>
      </w:r>
      <w:r w:rsidR="00FD397E">
        <w:rPr>
          <w:rFonts w:ascii="Times New Roman" w:hAnsi="Times New Roman" w:cs="Times New Roman"/>
          <w:sz w:val="24"/>
          <w:szCs w:val="24"/>
        </w:rPr>
        <w:t>and an ultimate cessation of the project in the case that the finances are not easily accessible</w:t>
      </w:r>
      <w:r w:rsidR="000C3BBA">
        <w:rPr>
          <w:rFonts w:ascii="Times New Roman" w:hAnsi="Times New Roman" w:cs="Times New Roman"/>
          <w:sz w:val="24"/>
          <w:szCs w:val="24"/>
        </w:rPr>
        <w:t xml:space="preserve"> (</w:t>
      </w:r>
      <w:r w:rsidR="000C3BBA" w:rsidRPr="00D77394">
        <w:rPr>
          <w:rFonts w:ascii="Times New Roman" w:hAnsi="Times New Roman" w:cs="Times New Roman"/>
          <w:color w:val="222222"/>
          <w:sz w:val="24"/>
          <w:szCs w:val="24"/>
          <w:shd w:val="clear" w:color="auto" w:fill="FFFFFF"/>
        </w:rPr>
        <w:t>Crable</w:t>
      </w:r>
      <w:r w:rsidR="000C3BBA">
        <w:rPr>
          <w:rFonts w:ascii="Times New Roman" w:hAnsi="Times New Roman" w:cs="Times New Roman"/>
          <w:color w:val="222222"/>
          <w:sz w:val="24"/>
          <w:szCs w:val="24"/>
          <w:shd w:val="clear" w:color="auto" w:fill="FFFFFF"/>
        </w:rPr>
        <w:t xml:space="preserve"> et al., 2020)</w:t>
      </w:r>
      <w:r w:rsidR="00FD397E">
        <w:rPr>
          <w:rFonts w:ascii="Times New Roman" w:hAnsi="Times New Roman" w:cs="Times New Roman"/>
          <w:sz w:val="24"/>
          <w:szCs w:val="24"/>
        </w:rPr>
        <w:t>.</w:t>
      </w:r>
      <w:r w:rsidR="0051229A">
        <w:rPr>
          <w:rFonts w:ascii="Times New Roman" w:hAnsi="Times New Roman" w:cs="Times New Roman"/>
          <w:sz w:val="24"/>
          <w:szCs w:val="24"/>
        </w:rPr>
        <w:t xml:space="preserve"> Another barrier would also be limited workforce such as healthcare providers to implement the practice change. Although </w:t>
      </w:r>
      <w:r w:rsidR="00DA4537">
        <w:rPr>
          <w:rFonts w:ascii="Times New Roman" w:hAnsi="Times New Roman" w:cs="Times New Roman"/>
          <w:sz w:val="24"/>
          <w:szCs w:val="24"/>
        </w:rPr>
        <w:t>there</w:t>
      </w:r>
      <w:r w:rsidR="00133A02">
        <w:rPr>
          <w:rFonts w:ascii="Times New Roman" w:hAnsi="Times New Roman" w:cs="Times New Roman"/>
          <w:sz w:val="24"/>
          <w:szCs w:val="24"/>
        </w:rPr>
        <w:t xml:space="preserve"> might be an availability of healthcare providers at the institution, </w:t>
      </w:r>
      <w:r w:rsidR="006515AA">
        <w:rPr>
          <w:rFonts w:ascii="Times New Roman" w:hAnsi="Times New Roman" w:cs="Times New Roman"/>
          <w:sz w:val="24"/>
          <w:szCs w:val="24"/>
        </w:rPr>
        <w:t xml:space="preserve">some instances might limit the workers from participating in project implementation. Such instances include a heavy flow of patients at the facility, keeping the healthcare providers occupied </w:t>
      </w:r>
      <w:r w:rsidR="00F145A0">
        <w:rPr>
          <w:rFonts w:ascii="Times New Roman" w:hAnsi="Times New Roman" w:cs="Times New Roman"/>
          <w:sz w:val="24"/>
          <w:szCs w:val="24"/>
        </w:rPr>
        <w:t xml:space="preserve">with little time committed to participating in the project. It is important to note the barriers </w:t>
      </w:r>
      <w:r w:rsidR="00EF3B87">
        <w:rPr>
          <w:rFonts w:ascii="Times New Roman" w:hAnsi="Times New Roman" w:cs="Times New Roman"/>
          <w:sz w:val="24"/>
          <w:szCs w:val="24"/>
        </w:rPr>
        <w:t xml:space="preserve">so that they can be addressed prior to beginning the project. </w:t>
      </w:r>
      <w:r w:rsidR="004543C3">
        <w:rPr>
          <w:rFonts w:ascii="Times New Roman" w:hAnsi="Times New Roman" w:cs="Times New Roman"/>
          <w:sz w:val="24"/>
          <w:szCs w:val="24"/>
        </w:rPr>
        <w:t xml:space="preserve">Ultimately, </w:t>
      </w:r>
      <w:r w:rsidR="00382D6B">
        <w:rPr>
          <w:rFonts w:ascii="Times New Roman" w:hAnsi="Times New Roman" w:cs="Times New Roman"/>
          <w:sz w:val="24"/>
          <w:szCs w:val="24"/>
        </w:rPr>
        <w:t xml:space="preserve">the barriers that could likely occur during the project implementation process include limited finances and workforce, </w:t>
      </w:r>
      <w:r w:rsidR="00A23427">
        <w:rPr>
          <w:rFonts w:ascii="Times New Roman" w:hAnsi="Times New Roman" w:cs="Times New Roman"/>
          <w:sz w:val="24"/>
          <w:szCs w:val="24"/>
        </w:rPr>
        <w:t xml:space="preserve">and conflict of interests among stakeholders. </w:t>
      </w:r>
    </w:p>
    <w:p w:rsidR="00446CC6" w:rsidRDefault="00446CC6" w:rsidP="00D77394">
      <w:pPr>
        <w:spacing w:line="480" w:lineRule="auto"/>
        <w:jc w:val="center"/>
        <w:rPr>
          <w:rFonts w:ascii="Times New Roman" w:hAnsi="Times New Roman" w:cs="Times New Roman"/>
          <w:b/>
          <w:sz w:val="24"/>
          <w:szCs w:val="24"/>
        </w:rPr>
      </w:pPr>
    </w:p>
    <w:p w:rsidR="00446CC6" w:rsidRDefault="00446CC6" w:rsidP="00D77394">
      <w:pPr>
        <w:spacing w:line="480" w:lineRule="auto"/>
        <w:jc w:val="center"/>
        <w:rPr>
          <w:rFonts w:ascii="Times New Roman" w:hAnsi="Times New Roman" w:cs="Times New Roman"/>
          <w:b/>
          <w:sz w:val="24"/>
          <w:szCs w:val="24"/>
        </w:rPr>
      </w:pPr>
    </w:p>
    <w:p w:rsidR="00446CC6" w:rsidRDefault="00446CC6" w:rsidP="00D77394">
      <w:pPr>
        <w:spacing w:line="480" w:lineRule="auto"/>
        <w:jc w:val="center"/>
        <w:rPr>
          <w:rFonts w:ascii="Times New Roman" w:hAnsi="Times New Roman" w:cs="Times New Roman"/>
          <w:b/>
          <w:sz w:val="24"/>
          <w:szCs w:val="24"/>
        </w:rPr>
      </w:pPr>
    </w:p>
    <w:p w:rsidR="00446CC6" w:rsidRDefault="00446CC6" w:rsidP="00D77394">
      <w:pPr>
        <w:spacing w:line="480" w:lineRule="auto"/>
        <w:jc w:val="center"/>
        <w:rPr>
          <w:rFonts w:ascii="Times New Roman" w:hAnsi="Times New Roman" w:cs="Times New Roman"/>
          <w:b/>
          <w:sz w:val="24"/>
          <w:szCs w:val="24"/>
        </w:rPr>
      </w:pPr>
    </w:p>
    <w:p w:rsidR="00E66AAA" w:rsidRDefault="00B83CF6" w:rsidP="00D77394">
      <w:pPr>
        <w:spacing w:line="480" w:lineRule="auto"/>
        <w:jc w:val="center"/>
        <w:rPr>
          <w:rFonts w:ascii="Times New Roman" w:hAnsi="Times New Roman" w:cs="Times New Roman"/>
          <w:b/>
          <w:sz w:val="24"/>
          <w:szCs w:val="24"/>
        </w:rPr>
      </w:pPr>
      <w:r w:rsidRPr="00D77394">
        <w:rPr>
          <w:rFonts w:ascii="Times New Roman" w:hAnsi="Times New Roman" w:cs="Times New Roman"/>
          <w:b/>
          <w:sz w:val="24"/>
          <w:szCs w:val="24"/>
        </w:rPr>
        <w:lastRenderedPageBreak/>
        <w:t>References</w:t>
      </w:r>
    </w:p>
    <w:p w:rsidR="005D3DBF" w:rsidRDefault="00640B6D" w:rsidP="00640B6D">
      <w:pPr>
        <w:spacing w:line="480" w:lineRule="auto"/>
        <w:rPr>
          <w:rFonts w:ascii="Times New Roman" w:hAnsi="Times New Roman" w:cs="Times New Roman"/>
          <w:sz w:val="24"/>
          <w:szCs w:val="24"/>
        </w:rPr>
      </w:pPr>
      <w:r w:rsidRPr="005D3DBF">
        <w:rPr>
          <w:rFonts w:ascii="Times New Roman" w:hAnsi="Times New Roman" w:cs="Times New Roman"/>
          <w:sz w:val="24"/>
          <w:szCs w:val="24"/>
        </w:rPr>
        <w:t xml:space="preserve">Benn, S. &amp; </w:t>
      </w:r>
      <w:proofErr w:type="spellStart"/>
      <w:r w:rsidRPr="005D3DBF">
        <w:rPr>
          <w:rFonts w:ascii="Times New Roman" w:hAnsi="Times New Roman" w:cs="Times New Roman"/>
          <w:sz w:val="24"/>
          <w:szCs w:val="24"/>
        </w:rPr>
        <w:t>Abratt</w:t>
      </w:r>
      <w:proofErr w:type="spellEnd"/>
      <w:r w:rsidRPr="005D3DBF">
        <w:rPr>
          <w:rFonts w:ascii="Times New Roman" w:hAnsi="Times New Roman" w:cs="Times New Roman"/>
          <w:sz w:val="24"/>
          <w:szCs w:val="24"/>
        </w:rPr>
        <w:t xml:space="preserve">, Russell &amp; O'Leary, </w:t>
      </w:r>
      <w:proofErr w:type="gramStart"/>
      <w:r w:rsidRPr="005D3DBF">
        <w:rPr>
          <w:rFonts w:ascii="Times New Roman" w:hAnsi="Times New Roman" w:cs="Times New Roman"/>
          <w:sz w:val="24"/>
          <w:szCs w:val="24"/>
        </w:rPr>
        <w:t>B..</w:t>
      </w:r>
      <w:proofErr w:type="gramEnd"/>
      <w:r w:rsidRPr="005D3DBF">
        <w:rPr>
          <w:rFonts w:ascii="Times New Roman" w:hAnsi="Times New Roman" w:cs="Times New Roman"/>
          <w:sz w:val="24"/>
          <w:szCs w:val="24"/>
        </w:rPr>
        <w:t xml:space="preserve"> (2016). Defining and identifying stakeholders: </w:t>
      </w:r>
    </w:p>
    <w:p w:rsidR="00640B6D" w:rsidRPr="005D3DBF" w:rsidRDefault="00640B6D" w:rsidP="005D3DBF">
      <w:pPr>
        <w:spacing w:line="480" w:lineRule="auto"/>
        <w:ind w:left="720"/>
        <w:rPr>
          <w:rFonts w:ascii="Times New Roman" w:hAnsi="Times New Roman" w:cs="Times New Roman"/>
          <w:sz w:val="24"/>
          <w:szCs w:val="24"/>
        </w:rPr>
      </w:pPr>
      <w:proofErr w:type="gramStart"/>
      <w:r w:rsidRPr="005D3DBF">
        <w:rPr>
          <w:rFonts w:ascii="Times New Roman" w:hAnsi="Times New Roman" w:cs="Times New Roman"/>
          <w:sz w:val="24"/>
          <w:szCs w:val="24"/>
        </w:rPr>
        <w:t>Views from management and stakeholders.</w:t>
      </w:r>
      <w:proofErr w:type="gramEnd"/>
      <w:r w:rsidRPr="005D3DBF">
        <w:rPr>
          <w:rFonts w:ascii="Times New Roman" w:hAnsi="Times New Roman" w:cs="Times New Roman"/>
          <w:sz w:val="24"/>
          <w:szCs w:val="24"/>
        </w:rPr>
        <w:t xml:space="preserve"> </w:t>
      </w:r>
      <w:proofErr w:type="gramStart"/>
      <w:r w:rsidRPr="005D3DBF">
        <w:rPr>
          <w:rFonts w:ascii="Times New Roman" w:hAnsi="Times New Roman" w:cs="Times New Roman"/>
          <w:sz w:val="24"/>
          <w:szCs w:val="24"/>
        </w:rPr>
        <w:t>South African Journal of Business Management.</w:t>
      </w:r>
      <w:proofErr w:type="gramEnd"/>
      <w:r w:rsidRPr="005D3DBF">
        <w:rPr>
          <w:rFonts w:ascii="Times New Roman" w:hAnsi="Times New Roman" w:cs="Times New Roman"/>
          <w:sz w:val="24"/>
          <w:szCs w:val="24"/>
        </w:rPr>
        <w:t xml:space="preserve"> 47. 1-11. 10.4102/sajbm.v47i2.55. </w:t>
      </w:r>
      <w:r w:rsidR="005D3DBF" w:rsidRPr="005D3DBF">
        <w:rPr>
          <w:rFonts w:ascii="Times New Roman" w:hAnsi="Times New Roman" w:cs="Times New Roman"/>
          <w:color w:val="555555"/>
          <w:sz w:val="24"/>
          <w:szCs w:val="24"/>
          <w:shd w:val="clear" w:color="auto" w:fill="FFFFFF"/>
        </w:rPr>
        <w:t>DOI</w:t>
      </w:r>
      <w:proofErr w:type="gramStart"/>
      <w:r w:rsidR="005D3DBF" w:rsidRPr="005D3DBF">
        <w:rPr>
          <w:rFonts w:ascii="Times New Roman" w:hAnsi="Times New Roman" w:cs="Times New Roman"/>
          <w:color w:val="555555"/>
          <w:sz w:val="24"/>
          <w:szCs w:val="24"/>
          <w:shd w:val="clear" w:color="auto" w:fill="FFFFFF"/>
        </w:rPr>
        <w:t>:</w:t>
      </w:r>
      <w:proofErr w:type="gramEnd"/>
      <w:r w:rsidR="005D3DBF" w:rsidRPr="005D3DBF">
        <w:rPr>
          <w:rFonts w:ascii="Times New Roman" w:hAnsi="Times New Roman" w:cs="Times New Roman"/>
          <w:sz w:val="24"/>
          <w:szCs w:val="24"/>
        </w:rPr>
        <w:fldChar w:fldCharType="begin"/>
      </w:r>
      <w:r w:rsidR="005D3DBF" w:rsidRPr="005D3DBF">
        <w:rPr>
          <w:rFonts w:ascii="Times New Roman" w:hAnsi="Times New Roman" w:cs="Times New Roman"/>
          <w:sz w:val="24"/>
          <w:szCs w:val="24"/>
        </w:rPr>
        <w:instrText xml:space="preserve"> HYPERLINK "http://dx.doi.org/10.4102/sajbm.v47i2.55" \t "_blank" </w:instrText>
      </w:r>
      <w:r w:rsidR="005D3DBF" w:rsidRPr="005D3DBF">
        <w:rPr>
          <w:rFonts w:ascii="Times New Roman" w:hAnsi="Times New Roman" w:cs="Times New Roman"/>
          <w:sz w:val="24"/>
          <w:szCs w:val="24"/>
        </w:rPr>
        <w:fldChar w:fldCharType="separate"/>
      </w:r>
      <w:r w:rsidR="005D3DBF" w:rsidRPr="005D3DBF">
        <w:rPr>
          <w:rStyle w:val="Hyperlink"/>
          <w:rFonts w:ascii="Times New Roman" w:hAnsi="Times New Roman" w:cs="Times New Roman"/>
          <w:sz w:val="24"/>
          <w:szCs w:val="24"/>
          <w:bdr w:val="none" w:sz="0" w:space="0" w:color="auto" w:frame="1"/>
          <w:shd w:val="clear" w:color="auto" w:fill="FFFFFF"/>
        </w:rPr>
        <w:t>10.4102/sajbm.v47i2.55</w:t>
      </w:r>
      <w:r w:rsidR="005D3DBF" w:rsidRPr="005D3DBF">
        <w:rPr>
          <w:rFonts w:ascii="Times New Roman" w:hAnsi="Times New Roman" w:cs="Times New Roman"/>
          <w:sz w:val="24"/>
          <w:szCs w:val="24"/>
        </w:rPr>
        <w:fldChar w:fldCharType="end"/>
      </w:r>
    </w:p>
    <w:p w:rsidR="00D77394" w:rsidRDefault="00B83CF6" w:rsidP="000B19E8">
      <w:pPr>
        <w:spacing w:line="480" w:lineRule="auto"/>
        <w:rPr>
          <w:rFonts w:ascii="Times New Roman" w:hAnsi="Times New Roman" w:cs="Times New Roman"/>
          <w:color w:val="222222"/>
          <w:sz w:val="24"/>
          <w:szCs w:val="24"/>
          <w:shd w:val="clear" w:color="auto" w:fill="FFFFFF"/>
        </w:rPr>
      </w:pPr>
      <w:proofErr w:type="gramStart"/>
      <w:r w:rsidRPr="00D77394">
        <w:rPr>
          <w:rFonts w:ascii="Times New Roman" w:hAnsi="Times New Roman" w:cs="Times New Roman"/>
          <w:color w:val="222222"/>
          <w:sz w:val="24"/>
          <w:szCs w:val="24"/>
          <w:shd w:val="clear" w:color="auto" w:fill="FFFFFF"/>
        </w:rPr>
        <w:t>Crable, E. L., Biancarelli, D., Walkey, A. J., &amp; Drainoni, M. L. (2020).</w:t>
      </w:r>
      <w:proofErr w:type="gramEnd"/>
      <w:r w:rsidRPr="00D77394">
        <w:rPr>
          <w:rFonts w:ascii="Times New Roman" w:hAnsi="Times New Roman" w:cs="Times New Roman"/>
          <w:color w:val="222222"/>
          <w:sz w:val="24"/>
          <w:szCs w:val="24"/>
          <w:shd w:val="clear" w:color="auto" w:fill="FFFFFF"/>
        </w:rPr>
        <w:t xml:space="preserve"> Barriers and </w:t>
      </w:r>
    </w:p>
    <w:p w:rsidR="00B83CF6" w:rsidRDefault="00B83CF6" w:rsidP="00D77394">
      <w:pPr>
        <w:spacing w:line="480" w:lineRule="auto"/>
        <w:ind w:left="720"/>
        <w:rPr>
          <w:rFonts w:ascii="Times New Roman" w:hAnsi="Times New Roman" w:cs="Times New Roman"/>
          <w:color w:val="333333"/>
          <w:sz w:val="24"/>
          <w:szCs w:val="24"/>
          <w:shd w:val="clear" w:color="auto" w:fill="FFFFFF"/>
        </w:rPr>
      </w:pPr>
      <w:proofErr w:type="gramStart"/>
      <w:r w:rsidRPr="00D77394">
        <w:rPr>
          <w:rFonts w:ascii="Times New Roman" w:hAnsi="Times New Roman" w:cs="Times New Roman"/>
          <w:color w:val="222222"/>
          <w:sz w:val="24"/>
          <w:szCs w:val="24"/>
          <w:shd w:val="clear" w:color="auto" w:fill="FFFFFF"/>
        </w:rPr>
        <w:t>facilitators</w:t>
      </w:r>
      <w:proofErr w:type="gramEnd"/>
      <w:r w:rsidRPr="00D77394">
        <w:rPr>
          <w:rFonts w:ascii="Times New Roman" w:hAnsi="Times New Roman" w:cs="Times New Roman"/>
          <w:color w:val="222222"/>
          <w:sz w:val="24"/>
          <w:szCs w:val="24"/>
          <w:shd w:val="clear" w:color="auto" w:fill="FFFFFF"/>
        </w:rPr>
        <w:t xml:space="preserve"> to implementing priority inpatient initiatives in the safety net setting. </w:t>
      </w:r>
      <w:r w:rsidRPr="00D77394">
        <w:rPr>
          <w:rFonts w:ascii="Times New Roman" w:hAnsi="Times New Roman" w:cs="Times New Roman"/>
          <w:i/>
          <w:iCs/>
          <w:color w:val="222222"/>
          <w:sz w:val="24"/>
          <w:szCs w:val="24"/>
          <w:shd w:val="clear" w:color="auto" w:fill="FFFFFF"/>
        </w:rPr>
        <w:t>Implementation Science Communications</w:t>
      </w:r>
      <w:r w:rsidRPr="00D77394">
        <w:rPr>
          <w:rFonts w:ascii="Times New Roman" w:hAnsi="Times New Roman" w:cs="Times New Roman"/>
          <w:color w:val="222222"/>
          <w:sz w:val="24"/>
          <w:szCs w:val="24"/>
          <w:shd w:val="clear" w:color="auto" w:fill="FFFFFF"/>
        </w:rPr>
        <w:t>, </w:t>
      </w:r>
      <w:r w:rsidRPr="00D77394">
        <w:rPr>
          <w:rFonts w:ascii="Times New Roman" w:hAnsi="Times New Roman" w:cs="Times New Roman"/>
          <w:i/>
          <w:iCs/>
          <w:color w:val="222222"/>
          <w:sz w:val="24"/>
          <w:szCs w:val="24"/>
          <w:shd w:val="clear" w:color="auto" w:fill="FFFFFF"/>
        </w:rPr>
        <w:t>1</w:t>
      </w:r>
      <w:r w:rsidRPr="00D77394">
        <w:rPr>
          <w:rFonts w:ascii="Times New Roman" w:hAnsi="Times New Roman" w:cs="Times New Roman"/>
          <w:color w:val="222222"/>
          <w:sz w:val="24"/>
          <w:szCs w:val="24"/>
          <w:shd w:val="clear" w:color="auto" w:fill="FFFFFF"/>
        </w:rPr>
        <w:t>, 1-11.</w:t>
      </w:r>
      <w:r w:rsidR="00D77394" w:rsidRPr="00D77394">
        <w:rPr>
          <w:rFonts w:ascii="Times New Roman" w:hAnsi="Times New Roman" w:cs="Times New Roman"/>
          <w:color w:val="222222"/>
          <w:sz w:val="24"/>
          <w:szCs w:val="24"/>
          <w:shd w:val="clear" w:color="auto" w:fill="FFFFFF"/>
        </w:rPr>
        <w:t xml:space="preserve"> </w:t>
      </w:r>
      <w:hyperlink r:id="rId5" w:history="1">
        <w:r w:rsidR="00C009FD" w:rsidRPr="006239A7">
          <w:rPr>
            <w:rStyle w:val="Hyperlink"/>
            <w:rFonts w:ascii="Times New Roman" w:hAnsi="Times New Roman" w:cs="Times New Roman"/>
            <w:sz w:val="24"/>
            <w:szCs w:val="24"/>
            <w:shd w:val="clear" w:color="auto" w:fill="FFFFFF"/>
          </w:rPr>
          <w:t>https://doi.org/10.1186/s43058-020-00024-6</w:t>
        </w:r>
      </w:hyperlink>
    </w:p>
    <w:p w:rsidR="00996BAB" w:rsidRDefault="00446CC6" w:rsidP="00446CC6">
      <w:pPr>
        <w:spacing w:line="480" w:lineRule="auto"/>
        <w:rPr>
          <w:rFonts w:ascii="Times New Roman" w:hAnsi="Times New Roman" w:cs="Times New Roman"/>
          <w:color w:val="222222"/>
          <w:sz w:val="24"/>
          <w:szCs w:val="24"/>
          <w:shd w:val="clear" w:color="auto" w:fill="FFFFFF"/>
        </w:rPr>
      </w:pPr>
      <w:r w:rsidRPr="00996BAB">
        <w:rPr>
          <w:rFonts w:ascii="Times New Roman" w:hAnsi="Times New Roman" w:cs="Times New Roman"/>
          <w:color w:val="222222"/>
          <w:sz w:val="24"/>
          <w:szCs w:val="24"/>
          <w:shd w:val="clear" w:color="auto" w:fill="FFFFFF"/>
        </w:rPr>
        <w:t xml:space="preserve">Concannon, T. W., Grant, S., Welch, V., </w:t>
      </w:r>
      <w:proofErr w:type="spellStart"/>
      <w:r w:rsidRPr="00996BAB">
        <w:rPr>
          <w:rFonts w:ascii="Times New Roman" w:hAnsi="Times New Roman" w:cs="Times New Roman"/>
          <w:color w:val="222222"/>
          <w:sz w:val="24"/>
          <w:szCs w:val="24"/>
          <w:shd w:val="clear" w:color="auto" w:fill="FFFFFF"/>
        </w:rPr>
        <w:t>Petkovic</w:t>
      </w:r>
      <w:proofErr w:type="spellEnd"/>
      <w:r w:rsidRPr="00996BAB">
        <w:rPr>
          <w:rFonts w:ascii="Times New Roman" w:hAnsi="Times New Roman" w:cs="Times New Roman"/>
          <w:color w:val="222222"/>
          <w:sz w:val="24"/>
          <w:szCs w:val="24"/>
          <w:shd w:val="clear" w:color="auto" w:fill="FFFFFF"/>
        </w:rPr>
        <w:t>, J., Selby, J., Crowe, S</w:t>
      </w:r>
      <w:proofErr w:type="gramStart"/>
      <w:r w:rsidRPr="00996BAB">
        <w:rPr>
          <w:rFonts w:ascii="Times New Roman" w:hAnsi="Times New Roman" w:cs="Times New Roman"/>
          <w:color w:val="222222"/>
          <w:sz w:val="24"/>
          <w:szCs w:val="24"/>
          <w:shd w:val="clear" w:color="auto" w:fill="FFFFFF"/>
        </w:rPr>
        <w:t>., ...</w:t>
      </w:r>
      <w:proofErr w:type="gramEnd"/>
      <w:r w:rsidRPr="00996BAB">
        <w:rPr>
          <w:rFonts w:ascii="Times New Roman" w:hAnsi="Times New Roman" w:cs="Times New Roman"/>
          <w:color w:val="222222"/>
          <w:sz w:val="24"/>
          <w:szCs w:val="24"/>
          <w:shd w:val="clear" w:color="auto" w:fill="FFFFFF"/>
        </w:rPr>
        <w:t xml:space="preserve"> &amp; Multi </w:t>
      </w:r>
    </w:p>
    <w:p w:rsidR="00446CC6" w:rsidRPr="00996BAB" w:rsidRDefault="00446CC6" w:rsidP="00996BAB">
      <w:pPr>
        <w:spacing w:line="480" w:lineRule="auto"/>
        <w:ind w:left="720"/>
        <w:rPr>
          <w:rFonts w:ascii="Times New Roman" w:hAnsi="Times New Roman" w:cs="Times New Roman"/>
          <w:color w:val="333333"/>
          <w:sz w:val="24"/>
          <w:szCs w:val="24"/>
          <w:shd w:val="clear" w:color="auto" w:fill="FFFFFF"/>
        </w:rPr>
      </w:pPr>
      <w:proofErr w:type="gramStart"/>
      <w:r w:rsidRPr="00996BAB">
        <w:rPr>
          <w:rFonts w:ascii="Times New Roman" w:hAnsi="Times New Roman" w:cs="Times New Roman"/>
          <w:color w:val="222222"/>
          <w:sz w:val="24"/>
          <w:szCs w:val="24"/>
          <w:shd w:val="clear" w:color="auto" w:fill="FFFFFF"/>
        </w:rPr>
        <w:t>Stakeholder Engagement (</w:t>
      </w:r>
      <w:proofErr w:type="spellStart"/>
      <w:r w:rsidRPr="00996BAB">
        <w:rPr>
          <w:rFonts w:ascii="Times New Roman" w:hAnsi="Times New Roman" w:cs="Times New Roman"/>
          <w:color w:val="222222"/>
          <w:sz w:val="24"/>
          <w:szCs w:val="24"/>
          <w:shd w:val="clear" w:color="auto" w:fill="FFFFFF"/>
        </w:rPr>
        <w:t>MuSE</w:t>
      </w:r>
      <w:proofErr w:type="spellEnd"/>
      <w:r w:rsidRPr="00996BAB">
        <w:rPr>
          <w:rFonts w:ascii="Times New Roman" w:hAnsi="Times New Roman" w:cs="Times New Roman"/>
          <w:color w:val="222222"/>
          <w:sz w:val="24"/>
          <w:szCs w:val="24"/>
          <w:shd w:val="clear" w:color="auto" w:fill="FFFFFF"/>
        </w:rPr>
        <w:t>) Consortium.</w:t>
      </w:r>
      <w:proofErr w:type="gramEnd"/>
      <w:r w:rsidRPr="00996BAB">
        <w:rPr>
          <w:rFonts w:ascii="Times New Roman" w:hAnsi="Times New Roman" w:cs="Times New Roman"/>
          <w:color w:val="222222"/>
          <w:sz w:val="24"/>
          <w:szCs w:val="24"/>
          <w:shd w:val="clear" w:color="auto" w:fill="FFFFFF"/>
        </w:rPr>
        <w:t xml:space="preserve"> </w:t>
      </w:r>
      <w:proofErr w:type="gramStart"/>
      <w:r w:rsidRPr="00996BAB">
        <w:rPr>
          <w:rFonts w:ascii="Times New Roman" w:hAnsi="Times New Roman" w:cs="Times New Roman"/>
          <w:color w:val="222222"/>
          <w:sz w:val="24"/>
          <w:szCs w:val="24"/>
          <w:shd w:val="clear" w:color="auto" w:fill="FFFFFF"/>
        </w:rPr>
        <w:t>(2019). Practical guidance for involving stakeholders in health research.</w:t>
      </w:r>
      <w:proofErr w:type="gramEnd"/>
      <w:r w:rsidRPr="00996BAB">
        <w:rPr>
          <w:rFonts w:ascii="Times New Roman" w:hAnsi="Times New Roman" w:cs="Times New Roman"/>
          <w:color w:val="222222"/>
          <w:sz w:val="24"/>
          <w:szCs w:val="24"/>
          <w:shd w:val="clear" w:color="auto" w:fill="FFFFFF"/>
        </w:rPr>
        <w:t> </w:t>
      </w:r>
      <w:proofErr w:type="gramStart"/>
      <w:r w:rsidRPr="00996BAB">
        <w:rPr>
          <w:rFonts w:ascii="Times New Roman" w:hAnsi="Times New Roman" w:cs="Times New Roman"/>
          <w:i/>
          <w:iCs/>
          <w:color w:val="222222"/>
          <w:sz w:val="24"/>
          <w:szCs w:val="24"/>
          <w:shd w:val="clear" w:color="auto" w:fill="FFFFFF"/>
        </w:rPr>
        <w:t>Journal of general internal medicine</w:t>
      </w:r>
      <w:r w:rsidRPr="00996BAB">
        <w:rPr>
          <w:rFonts w:ascii="Times New Roman" w:hAnsi="Times New Roman" w:cs="Times New Roman"/>
          <w:color w:val="222222"/>
          <w:sz w:val="24"/>
          <w:szCs w:val="24"/>
          <w:shd w:val="clear" w:color="auto" w:fill="FFFFFF"/>
        </w:rPr>
        <w:t>, </w:t>
      </w:r>
      <w:r w:rsidRPr="00996BAB">
        <w:rPr>
          <w:rFonts w:ascii="Times New Roman" w:hAnsi="Times New Roman" w:cs="Times New Roman"/>
          <w:i/>
          <w:iCs/>
          <w:color w:val="222222"/>
          <w:sz w:val="24"/>
          <w:szCs w:val="24"/>
          <w:shd w:val="clear" w:color="auto" w:fill="FFFFFF"/>
        </w:rPr>
        <w:t>34</w:t>
      </w:r>
      <w:r w:rsidRPr="00996BAB">
        <w:rPr>
          <w:rFonts w:ascii="Times New Roman" w:hAnsi="Times New Roman" w:cs="Times New Roman"/>
          <w:color w:val="222222"/>
          <w:sz w:val="24"/>
          <w:szCs w:val="24"/>
          <w:shd w:val="clear" w:color="auto" w:fill="FFFFFF"/>
        </w:rPr>
        <w:t>, 458-463.</w:t>
      </w:r>
      <w:proofErr w:type="gramEnd"/>
      <w:r w:rsidR="00996BAB" w:rsidRPr="00996BAB">
        <w:rPr>
          <w:rFonts w:ascii="Times New Roman" w:hAnsi="Times New Roman" w:cs="Times New Roman"/>
          <w:color w:val="222222"/>
          <w:sz w:val="24"/>
          <w:szCs w:val="24"/>
          <w:shd w:val="clear" w:color="auto" w:fill="FFFFFF"/>
        </w:rPr>
        <w:t xml:space="preserve"> </w:t>
      </w:r>
      <w:hyperlink r:id="rId6" w:history="1">
        <w:r w:rsidR="00FE5782" w:rsidRPr="006239A7">
          <w:rPr>
            <w:rStyle w:val="Hyperlink"/>
            <w:rFonts w:ascii="Times New Roman" w:hAnsi="Times New Roman" w:cs="Times New Roman"/>
            <w:sz w:val="24"/>
            <w:szCs w:val="24"/>
            <w:shd w:val="clear" w:color="auto" w:fill="FFFFFF"/>
          </w:rPr>
          <w:t>https://doi.org/10.1007/s11606-018-4738-6</w:t>
        </w:r>
      </w:hyperlink>
      <w:r w:rsidR="00FE5782">
        <w:rPr>
          <w:rFonts w:ascii="Times New Roman" w:hAnsi="Times New Roman" w:cs="Times New Roman"/>
          <w:color w:val="222222"/>
          <w:sz w:val="24"/>
          <w:szCs w:val="24"/>
          <w:shd w:val="clear" w:color="auto" w:fill="FFFFFF"/>
        </w:rPr>
        <w:t xml:space="preserve"> </w:t>
      </w:r>
    </w:p>
    <w:p w:rsidR="00744C19" w:rsidRDefault="00C009FD" w:rsidP="00C009FD">
      <w:pPr>
        <w:spacing w:line="480" w:lineRule="auto"/>
        <w:rPr>
          <w:rFonts w:ascii="Times New Roman" w:hAnsi="Times New Roman" w:cs="Times New Roman"/>
          <w:color w:val="222222"/>
          <w:sz w:val="24"/>
          <w:szCs w:val="24"/>
          <w:shd w:val="clear" w:color="auto" w:fill="FFFFFF"/>
        </w:rPr>
      </w:pPr>
      <w:r w:rsidRPr="00744C19">
        <w:rPr>
          <w:rFonts w:ascii="Times New Roman" w:hAnsi="Times New Roman" w:cs="Times New Roman"/>
          <w:color w:val="222222"/>
          <w:sz w:val="24"/>
          <w:szCs w:val="24"/>
          <w:shd w:val="clear" w:color="auto" w:fill="FFFFFF"/>
        </w:rPr>
        <w:t xml:space="preserve">Murphy, J., </w:t>
      </w:r>
      <w:proofErr w:type="spellStart"/>
      <w:r w:rsidRPr="00744C19">
        <w:rPr>
          <w:rFonts w:ascii="Times New Roman" w:hAnsi="Times New Roman" w:cs="Times New Roman"/>
          <w:color w:val="222222"/>
          <w:sz w:val="24"/>
          <w:szCs w:val="24"/>
          <w:shd w:val="clear" w:color="auto" w:fill="FFFFFF"/>
        </w:rPr>
        <w:t>Qureshi</w:t>
      </w:r>
      <w:proofErr w:type="spellEnd"/>
      <w:r w:rsidRPr="00744C19">
        <w:rPr>
          <w:rFonts w:ascii="Times New Roman" w:hAnsi="Times New Roman" w:cs="Times New Roman"/>
          <w:color w:val="222222"/>
          <w:sz w:val="24"/>
          <w:szCs w:val="24"/>
          <w:shd w:val="clear" w:color="auto" w:fill="FFFFFF"/>
        </w:rPr>
        <w:t xml:space="preserve">, O., </w:t>
      </w:r>
      <w:proofErr w:type="spellStart"/>
      <w:r w:rsidRPr="00744C19">
        <w:rPr>
          <w:rFonts w:ascii="Times New Roman" w:hAnsi="Times New Roman" w:cs="Times New Roman"/>
          <w:color w:val="222222"/>
          <w:sz w:val="24"/>
          <w:szCs w:val="24"/>
          <w:shd w:val="clear" w:color="auto" w:fill="FFFFFF"/>
        </w:rPr>
        <w:t>Endale</w:t>
      </w:r>
      <w:proofErr w:type="spellEnd"/>
      <w:r w:rsidRPr="00744C19">
        <w:rPr>
          <w:rFonts w:ascii="Times New Roman" w:hAnsi="Times New Roman" w:cs="Times New Roman"/>
          <w:color w:val="222222"/>
          <w:sz w:val="24"/>
          <w:szCs w:val="24"/>
          <w:shd w:val="clear" w:color="auto" w:fill="FFFFFF"/>
        </w:rPr>
        <w:t xml:space="preserve">, T., </w:t>
      </w:r>
      <w:proofErr w:type="spellStart"/>
      <w:r w:rsidRPr="00744C19">
        <w:rPr>
          <w:rFonts w:ascii="Times New Roman" w:hAnsi="Times New Roman" w:cs="Times New Roman"/>
          <w:color w:val="222222"/>
          <w:sz w:val="24"/>
          <w:szCs w:val="24"/>
          <w:shd w:val="clear" w:color="auto" w:fill="FFFFFF"/>
        </w:rPr>
        <w:t>Esponda</w:t>
      </w:r>
      <w:proofErr w:type="spellEnd"/>
      <w:r w:rsidRPr="00744C19">
        <w:rPr>
          <w:rFonts w:ascii="Times New Roman" w:hAnsi="Times New Roman" w:cs="Times New Roman"/>
          <w:color w:val="222222"/>
          <w:sz w:val="24"/>
          <w:szCs w:val="24"/>
          <w:shd w:val="clear" w:color="auto" w:fill="FFFFFF"/>
        </w:rPr>
        <w:t xml:space="preserve">, G. M., </w:t>
      </w:r>
      <w:proofErr w:type="spellStart"/>
      <w:r w:rsidRPr="00744C19">
        <w:rPr>
          <w:rFonts w:ascii="Times New Roman" w:hAnsi="Times New Roman" w:cs="Times New Roman"/>
          <w:color w:val="222222"/>
          <w:sz w:val="24"/>
          <w:szCs w:val="24"/>
          <w:shd w:val="clear" w:color="auto" w:fill="FFFFFF"/>
        </w:rPr>
        <w:t>Pathare</w:t>
      </w:r>
      <w:proofErr w:type="spellEnd"/>
      <w:r w:rsidRPr="00744C19">
        <w:rPr>
          <w:rFonts w:ascii="Times New Roman" w:hAnsi="Times New Roman" w:cs="Times New Roman"/>
          <w:color w:val="222222"/>
          <w:sz w:val="24"/>
          <w:szCs w:val="24"/>
          <w:shd w:val="clear" w:color="auto" w:fill="FFFFFF"/>
        </w:rPr>
        <w:t>, S., Eaton, J</w:t>
      </w:r>
      <w:proofErr w:type="gramStart"/>
      <w:r w:rsidRPr="00744C19">
        <w:rPr>
          <w:rFonts w:ascii="Times New Roman" w:hAnsi="Times New Roman" w:cs="Times New Roman"/>
          <w:color w:val="222222"/>
          <w:sz w:val="24"/>
          <w:szCs w:val="24"/>
          <w:shd w:val="clear" w:color="auto" w:fill="FFFFFF"/>
        </w:rPr>
        <w:t>., ...</w:t>
      </w:r>
      <w:proofErr w:type="gramEnd"/>
      <w:r w:rsidRPr="00744C19">
        <w:rPr>
          <w:rFonts w:ascii="Times New Roman" w:hAnsi="Times New Roman" w:cs="Times New Roman"/>
          <w:color w:val="222222"/>
          <w:sz w:val="24"/>
          <w:szCs w:val="24"/>
          <w:shd w:val="clear" w:color="auto" w:fill="FFFFFF"/>
        </w:rPr>
        <w:t xml:space="preserve"> &amp; Ryan, G. </w:t>
      </w:r>
    </w:p>
    <w:p w:rsidR="00C009FD" w:rsidRDefault="00C009FD" w:rsidP="00744C19">
      <w:pPr>
        <w:spacing w:line="480" w:lineRule="auto"/>
        <w:ind w:left="720"/>
        <w:rPr>
          <w:rFonts w:ascii="Times New Roman" w:hAnsi="Times New Roman" w:cs="Times New Roman"/>
          <w:color w:val="333333"/>
          <w:sz w:val="24"/>
          <w:szCs w:val="24"/>
          <w:shd w:val="clear" w:color="auto" w:fill="FFFFFF"/>
        </w:rPr>
      </w:pPr>
      <w:proofErr w:type="gramStart"/>
      <w:r w:rsidRPr="00744C19">
        <w:rPr>
          <w:rFonts w:ascii="Times New Roman" w:hAnsi="Times New Roman" w:cs="Times New Roman"/>
          <w:color w:val="222222"/>
          <w:sz w:val="24"/>
          <w:szCs w:val="24"/>
          <w:shd w:val="clear" w:color="auto" w:fill="FFFFFF"/>
        </w:rPr>
        <w:t>(2021). Barriers and drivers to stakeholder engagement in global mental health projects.</w:t>
      </w:r>
      <w:proofErr w:type="gramEnd"/>
      <w:r w:rsidRPr="00744C19">
        <w:rPr>
          <w:rFonts w:ascii="Times New Roman" w:hAnsi="Times New Roman" w:cs="Times New Roman"/>
          <w:color w:val="222222"/>
          <w:sz w:val="24"/>
          <w:szCs w:val="24"/>
          <w:shd w:val="clear" w:color="auto" w:fill="FFFFFF"/>
        </w:rPr>
        <w:t> </w:t>
      </w:r>
      <w:r w:rsidRPr="00744C19">
        <w:rPr>
          <w:rFonts w:ascii="Times New Roman" w:hAnsi="Times New Roman" w:cs="Times New Roman"/>
          <w:i/>
          <w:iCs/>
          <w:color w:val="222222"/>
          <w:sz w:val="24"/>
          <w:szCs w:val="24"/>
          <w:shd w:val="clear" w:color="auto" w:fill="FFFFFF"/>
        </w:rPr>
        <w:t>International Journal of Mental Health Systems</w:t>
      </w:r>
      <w:r w:rsidRPr="00744C19">
        <w:rPr>
          <w:rFonts w:ascii="Times New Roman" w:hAnsi="Times New Roman" w:cs="Times New Roman"/>
          <w:color w:val="222222"/>
          <w:sz w:val="24"/>
          <w:szCs w:val="24"/>
          <w:shd w:val="clear" w:color="auto" w:fill="FFFFFF"/>
        </w:rPr>
        <w:t>, </w:t>
      </w:r>
      <w:r w:rsidRPr="00744C19">
        <w:rPr>
          <w:rFonts w:ascii="Times New Roman" w:hAnsi="Times New Roman" w:cs="Times New Roman"/>
          <w:i/>
          <w:iCs/>
          <w:color w:val="222222"/>
          <w:sz w:val="24"/>
          <w:szCs w:val="24"/>
          <w:shd w:val="clear" w:color="auto" w:fill="FFFFFF"/>
        </w:rPr>
        <w:t>15</w:t>
      </w:r>
      <w:r w:rsidRPr="00744C19">
        <w:rPr>
          <w:rFonts w:ascii="Times New Roman" w:hAnsi="Times New Roman" w:cs="Times New Roman"/>
          <w:color w:val="222222"/>
          <w:sz w:val="24"/>
          <w:szCs w:val="24"/>
          <w:shd w:val="clear" w:color="auto" w:fill="FFFFFF"/>
        </w:rPr>
        <w:t>(1), 1-13.</w:t>
      </w:r>
      <w:r w:rsidR="00744C19" w:rsidRPr="00744C19">
        <w:rPr>
          <w:rFonts w:ascii="Times New Roman" w:hAnsi="Times New Roman" w:cs="Times New Roman"/>
          <w:color w:val="222222"/>
          <w:sz w:val="24"/>
          <w:szCs w:val="24"/>
          <w:shd w:val="clear" w:color="auto" w:fill="FFFFFF"/>
        </w:rPr>
        <w:t xml:space="preserve"> </w:t>
      </w:r>
      <w:hyperlink r:id="rId7" w:history="1">
        <w:r w:rsidR="00744C19" w:rsidRPr="006239A7">
          <w:rPr>
            <w:rStyle w:val="Hyperlink"/>
            <w:rFonts w:ascii="Times New Roman" w:hAnsi="Times New Roman" w:cs="Times New Roman"/>
            <w:sz w:val="24"/>
            <w:szCs w:val="24"/>
            <w:shd w:val="clear" w:color="auto" w:fill="FFFFFF"/>
          </w:rPr>
          <w:t>https://doi.org/10.1186/s13033-021-00458-y</w:t>
        </w:r>
      </w:hyperlink>
    </w:p>
    <w:p w:rsidR="00744C19" w:rsidRPr="00744C19" w:rsidRDefault="00744C19" w:rsidP="00744C19">
      <w:pPr>
        <w:spacing w:line="480" w:lineRule="auto"/>
        <w:ind w:left="720"/>
        <w:rPr>
          <w:rFonts w:ascii="Times New Roman" w:hAnsi="Times New Roman" w:cs="Times New Roman"/>
          <w:sz w:val="24"/>
          <w:szCs w:val="24"/>
        </w:rPr>
      </w:pPr>
    </w:p>
    <w:sectPr w:rsidR="00744C19" w:rsidRPr="00744C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F9C"/>
    <w:rsid w:val="0006468C"/>
    <w:rsid w:val="000B19E8"/>
    <w:rsid w:val="000C3BBA"/>
    <w:rsid w:val="000D1300"/>
    <w:rsid w:val="00125E51"/>
    <w:rsid w:val="00133A02"/>
    <w:rsid w:val="00137335"/>
    <w:rsid w:val="0015268B"/>
    <w:rsid w:val="00180C99"/>
    <w:rsid w:val="00180D50"/>
    <w:rsid w:val="00185F40"/>
    <w:rsid w:val="001B5A68"/>
    <w:rsid w:val="001E3432"/>
    <w:rsid w:val="00274897"/>
    <w:rsid w:val="002E42CA"/>
    <w:rsid w:val="003226FB"/>
    <w:rsid w:val="00382D6B"/>
    <w:rsid w:val="003C3DE9"/>
    <w:rsid w:val="00416D88"/>
    <w:rsid w:val="00432ABB"/>
    <w:rsid w:val="00446CC6"/>
    <w:rsid w:val="004543C3"/>
    <w:rsid w:val="004A1269"/>
    <w:rsid w:val="004B3F9C"/>
    <w:rsid w:val="004E5B16"/>
    <w:rsid w:val="004F15EF"/>
    <w:rsid w:val="0051229A"/>
    <w:rsid w:val="005342C4"/>
    <w:rsid w:val="005717B2"/>
    <w:rsid w:val="00574FFD"/>
    <w:rsid w:val="005751F4"/>
    <w:rsid w:val="005D3DBF"/>
    <w:rsid w:val="005D535F"/>
    <w:rsid w:val="005E1595"/>
    <w:rsid w:val="005F42EC"/>
    <w:rsid w:val="005F46DA"/>
    <w:rsid w:val="00607BB8"/>
    <w:rsid w:val="00620EC9"/>
    <w:rsid w:val="00640B6D"/>
    <w:rsid w:val="006515AA"/>
    <w:rsid w:val="006528CF"/>
    <w:rsid w:val="006547F7"/>
    <w:rsid w:val="00662B6B"/>
    <w:rsid w:val="00666AC5"/>
    <w:rsid w:val="00684681"/>
    <w:rsid w:val="006F7BAC"/>
    <w:rsid w:val="00725E3C"/>
    <w:rsid w:val="00744C19"/>
    <w:rsid w:val="007A77DA"/>
    <w:rsid w:val="00876547"/>
    <w:rsid w:val="008B7092"/>
    <w:rsid w:val="008F1046"/>
    <w:rsid w:val="008F1CBB"/>
    <w:rsid w:val="00990C13"/>
    <w:rsid w:val="00996BAB"/>
    <w:rsid w:val="009C19C3"/>
    <w:rsid w:val="009C4937"/>
    <w:rsid w:val="009C5967"/>
    <w:rsid w:val="00A046F5"/>
    <w:rsid w:val="00A12E8D"/>
    <w:rsid w:val="00A23427"/>
    <w:rsid w:val="00A851E6"/>
    <w:rsid w:val="00AB503D"/>
    <w:rsid w:val="00B06F4B"/>
    <w:rsid w:val="00B83CF6"/>
    <w:rsid w:val="00BB315D"/>
    <w:rsid w:val="00C009FD"/>
    <w:rsid w:val="00C07C0A"/>
    <w:rsid w:val="00C26AB9"/>
    <w:rsid w:val="00C45064"/>
    <w:rsid w:val="00C654F4"/>
    <w:rsid w:val="00C87274"/>
    <w:rsid w:val="00C9619C"/>
    <w:rsid w:val="00C97CFC"/>
    <w:rsid w:val="00CD616E"/>
    <w:rsid w:val="00D1558B"/>
    <w:rsid w:val="00D26F87"/>
    <w:rsid w:val="00D576E4"/>
    <w:rsid w:val="00D77394"/>
    <w:rsid w:val="00DA4537"/>
    <w:rsid w:val="00E343E5"/>
    <w:rsid w:val="00E66AAA"/>
    <w:rsid w:val="00EC3C12"/>
    <w:rsid w:val="00EF3B87"/>
    <w:rsid w:val="00F145A0"/>
    <w:rsid w:val="00F464DB"/>
    <w:rsid w:val="00F52706"/>
    <w:rsid w:val="00F61E13"/>
    <w:rsid w:val="00F67462"/>
    <w:rsid w:val="00F80E3F"/>
    <w:rsid w:val="00FD397E"/>
    <w:rsid w:val="00FE116D"/>
    <w:rsid w:val="00FE5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09F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09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86/s13033-021-00458-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oi.org/10.1007/s11606-018-4738-6" TargetMode="External"/><Relationship Id="rId5" Type="http://schemas.openxmlformats.org/officeDocument/2006/relationships/hyperlink" Target="https://doi.org/10.1186/s43058-020-00024-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4</Pages>
  <Words>1030</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96</cp:revision>
  <dcterms:created xsi:type="dcterms:W3CDTF">2024-02-12T01:33:00Z</dcterms:created>
  <dcterms:modified xsi:type="dcterms:W3CDTF">2024-02-12T04:22:00Z</dcterms:modified>
</cp:coreProperties>
</file>