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38870" w14:textId="602498AC" w:rsidR="00E2034E" w:rsidRPr="00E2034E" w:rsidRDefault="00E2034E" w:rsidP="00E2034E">
      <w:pPr>
        <w:spacing w:after="0" w:line="480" w:lineRule="auto"/>
        <w:jc w:val="center"/>
        <w:rPr>
          <w:rFonts w:ascii="Times New Roman" w:hAnsi="Times New Roman" w:cs="Times New Roman"/>
          <w:b/>
          <w:bCs/>
          <w:sz w:val="24"/>
          <w:szCs w:val="24"/>
        </w:rPr>
      </w:pPr>
      <w:r w:rsidRPr="00E2034E">
        <w:rPr>
          <w:rFonts w:ascii="Times New Roman" w:hAnsi="Times New Roman" w:cs="Times New Roman"/>
          <w:b/>
          <w:bCs/>
          <w:sz w:val="24"/>
          <w:szCs w:val="24"/>
        </w:rPr>
        <w:t xml:space="preserve">Response to </w:t>
      </w:r>
      <w:r w:rsidRPr="00E2034E">
        <w:rPr>
          <w:rFonts w:ascii="Times New Roman" w:hAnsi="Times New Roman" w:cs="Times New Roman"/>
          <w:b/>
          <w:bCs/>
          <w:sz w:val="24"/>
          <w:szCs w:val="24"/>
        </w:rPr>
        <w:t xml:space="preserve">Dr. </w:t>
      </w:r>
      <w:proofErr w:type="spellStart"/>
      <w:r w:rsidRPr="00E2034E">
        <w:rPr>
          <w:rFonts w:ascii="Times New Roman" w:hAnsi="Times New Roman" w:cs="Times New Roman"/>
          <w:b/>
          <w:bCs/>
          <w:sz w:val="24"/>
          <w:szCs w:val="24"/>
        </w:rPr>
        <w:t>Whiffen</w:t>
      </w:r>
      <w:proofErr w:type="spellEnd"/>
    </w:p>
    <w:p w14:paraId="4FF619D0" w14:textId="77777777" w:rsidR="00E2034E" w:rsidRPr="00E2034E" w:rsidRDefault="00E2034E" w:rsidP="00E2034E">
      <w:pPr>
        <w:spacing w:after="0" w:line="480" w:lineRule="auto"/>
        <w:ind w:firstLine="720"/>
        <w:rPr>
          <w:rFonts w:ascii="Times New Roman" w:hAnsi="Times New Roman" w:cs="Times New Roman"/>
          <w:sz w:val="24"/>
          <w:szCs w:val="24"/>
        </w:rPr>
      </w:pPr>
      <w:r w:rsidRPr="00E2034E">
        <w:rPr>
          <w:rFonts w:ascii="Times New Roman" w:hAnsi="Times New Roman" w:cs="Times New Roman"/>
          <w:sz w:val="24"/>
          <w:szCs w:val="24"/>
        </w:rPr>
        <w:t xml:space="preserve">Hello Dr. </w:t>
      </w:r>
      <w:proofErr w:type="spellStart"/>
      <w:r w:rsidRPr="00E2034E">
        <w:rPr>
          <w:rFonts w:ascii="Times New Roman" w:hAnsi="Times New Roman" w:cs="Times New Roman"/>
          <w:sz w:val="24"/>
          <w:szCs w:val="24"/>
        </w:rPr>
        <w:t>Whiffen</w:t>
      </w:r>
      <w:proofErr w:type="spellEnd"/>
      <w:r w:rsidRPr="00E2034E">
        <w:rPr>
          <w:rFonts w:ascii="Times New Roman" w:hAnsi="Times New Roman" w:cs="Times New Roman"/>
          <w:sz w:val="24"/>
          <w:szCs w:val="24"/>
        </w:rPr>
        <w:t>, thank you for the insightful feedback. I will be conducting the project to examine the impact of cultural competence education program on the effectiveness of cognitive health delivery processes. The project will take place in an urban hospital within the mental health unit. The identified gaps include lack of cultural competence training among mental health nurses, lack of diversity among nurse leaders and the workforce and cultural competence awareness. This has led to poor patient outcomes and healthcare provider’s bias when caring for diverse minority groups.</w:t>
      </w:r>
    </w:p>
    <w:p w14:paraId="2F491455" w14:textId="77777777" w:rsidR="00E2034E" w:rsidRPr="00E2034E" w:rsidRDefault="00E2034E" w:rsidP="00E2034E">
      <w:pPr>
        <w:spacing w:after="0" w:line="480" w:lineRule="auto"/>
        <w:ind w:firstLine="720"/>
        <w:rPr>
          <w:rFonts w:ascii="Times New Roman" w:hAnsi="Times New Roman" w:cs="Times New Roman"/>
          <w:sz w:val="24"/>
          <w:szCs w:val="24"/>
        </w:rPr>
      </w:pPr>
      <w:r w:rsidRPr="00E2034E">
        <w:rPr>
          <w:rFonts w:ascii="Times New Roman" w:hAnsi="Times New Roman" w:cs="Times New Roman"/>
          <w:sz w:val="24"/>
          <w:szCs w:val="24"/>
        </w:rPr>
        <w:t>The project will focus on the significance of the intervention in nursing practice and nursing leadership. In this case, implementing the project of cultural competence education program in the mental health unit can improve the effectiveness of cognitive health delivery processes, enhancing patient outcomes and satisfaction with care. This is because the nurses will be culturally competent and able to provide patient-centered care. Additionally, they will be aware of their biases and address them, allowing them to provide culturally sensitive care that meets their patients’ needs. The project will also encourage nurse leaders to foster a more inclusive workplace culture and attain optimal patient outcomes.</w:t>
      </w:r>
    </w:p>
    <w:p w14:paraId="012DD05D" w14:textId="219DDD91" w:rsidR="00273D5E" w:rsidRPr="00E2034E" w:rsidRDefault="00E2034E" w:rsidP="00E2034E">
      <w:pPr>
        <w:spacing w:after="0" w:line="480" w:lineRule="auto"/>
        <w:rPr>
          <w:rFonts w:ascii="Times New Roman" w:hAnsi="Times New Roman" w:cs="Times New Roman"/>
          <w:sz w:val="24"/>
          <w:szCs w:val="24"/>
        </w:rPr>
      </w:pPr>
    </w:p>
    <w:sectPr w:rsidR="00273D5E" w:rsidRPr="00E20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IwMTEzMjG3NDczNTRS0lEKTi0uzszPAykwrAUADuQmSCwAAAA="/>
  </w:docVars>
  <w:rsids>
    <w:rsidRoot w:val="00E2034E"/>
    <w:rsid w:val="00975C6B"/>
    <w:rsid w:val="00DA2E6D"/>
    <w:rsid w:val="00E20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16A6F"/>
  <w15:chartTrackingRefBased/>
  <w15:docId w15:val="{25FCCA72-2EE9-4030-B0DB-836EB1DD4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034E"/>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1133</Characters>
  <Application>Microsoft Office Word</Application>
  <DocSecurity>0</DocSecurity>
  <Lines>9</Lines>
  <Paragraphs>2</Paragraphs>
  <ScaleCrop>false</ScaleCrop>
  <Company/>
  <LinksUpToDate>false</LinksUpToDate>
  <CharactersWithSpaces>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2024-02-19T19:30:00Z</dcterms:created>
  <dcterms:modified xsi:type="dcterms:W3CDTF">2024-02-19T21:09:00Z</dcterms:modified>
</cp:coreProperties>
</file>