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6B940" w14:textId="77777777" w:rsidR="00267DF6" w:rsidRPr="00267DF6" w:rsidRDefault="00267DF6" w:rsidP="00267DF6">
      <w:pPr>
        <w:spacing w:after="0" w:line="240" w:lineRule="auto"/>
        <w:outlineLvl w:val="2"/>
        <w:rPr>
          <w:rFonts w:ascii="var(--font-family-display)" w:eastAsia="Times New Roman" w:hAnsi="var(--font-family-display)" w:cs="Times New Roman"/>
          <w:b/>
          <w:bCs/>
          <w:kern w:val="0"/>
          <w:sz w:val="27"/>
          <w:szCs w:val="27"/>
          <w14:ligatures w14:val="none"/>
        </w:rPr>
      </w:pPr>
      <w:r w:rsidRPr="00267DF6">
        <w:rPr>
          <w:rFonts w:ascii="var(--font-family-display)" w:eastAsia="Times New Roman" w:hAnsi="var(--font-family-display)" w:cs="Times New Roman"/>
          <w:b/>
          <w:bCs/>
          <w:kern w:val="0"/>
          <w:sz w:val="27"/>
          <w:szCs w:val="27"/>
          <w14:ligatures w14:val="none"/>
        </w:rPr>
        <w:t>Re: Week 8 Discussion 2: Finding and Appraising the Evidence</w:t>
      </w:r>
    </w:p>
    <w:p w14:paraId="2E0D911C" w14:textId="77777777" w:rsidR="00267DF6" w:rsidRPr="00267DF6" w:rsidRDefault="00267DF6" w:rsidP="00267DF6">
      <w:pPr>
        <w:spacing w:after="0" w:line="240" w:lineRule="auto"/>
        <w:rPr>
          <w:rFonts w:ascii="Times New Roman" w:eastAsia="Times New Roman" w:hAnsi="Times New Roman" w:cs="Times New Roman"/>
          <w:kern w:val="0"/>
          <w:sz w:val="24"/>
          <w:szCs w:val="24"/>
          <w14:ligatures w14:val="none"/>
        </w:rPr>
      </w:pPr>
      <w:r w:rsidRPr="00267DF6">
        <w:rPr>
          <w:rFonts w:ascii="Times New Roman" w:eastAsia="Times New Roman" w:hAnsi="Times New Roman" w:cs="Times New Roman"/>
          <w:kern w:val="0"/>
          <w:sz w:val="24"/>
          <w:szCs w:val="24"/>
          <w14:ligatures w14:val="none"/>
        </w:rPr>
        <w:t>by </w:t>
      </w:r>
      <w:hyperlink r:id="rId4" w:history="1">
        <w:r w:rsidRPr="00267DF6">
          <w:rPr>
            <w:rFonts w:ascii="Times New Roman" w:eastAsia="Times New Roman" w:hAnsi="Times New Roman" w:cs="Times New Roman"/>
            <w:color w:val="0000FF"/>
            <w:kern w:val="0"/>
            <w:sz w:val="24"/>
            <w:szCs w:val="24"/>
            <w:u w:val="single"/>
            <w14:ligatures w14:val="none"/>
          </w:rPr>
          <w:t>Denice Morgan</w:t>
        </w:r>
      </w:hyperlink>
      <w:r w:rsidRPr="00267DF6">
        <w:rPr>
          <w:rFonts w:ascii="Times New Roman" w:eastAsia="Times New Roman" w:hAnsi="Times New Roman" w:cs="Times New Roman"/>
          <w:kern w:val="0"/>
          <w:sz w:val="24"/>
          <w:szCs w:val="24"/>
          <w14:ligatures w14:val="none"/>
        </w:rPr>
        <w:t> - Wednesday, 21 February 2024, 8:05 PM</w:t>
      </w:r>
    </w:p>
    <w:p w14:paraId="5984B63D" w14:textId="77777777" w:rsidR="00267DF6" w:rsidRPr="00267DF6" w:rsidRDefault="00267DF6" w:rsidP="00267DF6">
      <w:pPr>
        <w:shd w:val="clear" w:color="auto" w:fill="FFFFFF"/>
        <w:spacing w:after="0" w:line="240" w:lineRule="auto"/>
        <w:rPr>
          <w:rFonts w:ascii="Roboto" w:eastAsia="Times New Roman" w:hAnsi="Roboto" w:cs="Times New Roman"/>
          <w:color w:val="1D2125"/>
          <w:kern w:val="0"/>
          <w:sz w:val="23"/>
          <w:szCs w:val="23"/>
          <w14:ligatures w14:val="none"/>
        </w:rPr>
      </w:pPr>
      <w:r w:rsidRPr="00267DF6">
        <w:rPr>
          <w:rFonts w:ascii="Roboto" w:eastAsia="Times New Roman" w:hAnsi="Roboto" w:cs="Times New Roman"/>
          <w:color w:val="1D2125"/>
          <w:kern w:val="0"/>
          <w:sz w:val="23"/>
          <w:szCs w:val="23"/>
          <w14:ligatures w14:val="none"/>
        </w:rPr>
        <w:t>NU 740 WK 8: Finding and Appraising the Evidence</w:t>
      </w:r>
      <w:r w:rsidRPr="00267DF6">
        <w:rPr>
          <w:rFonts w:ascii="Roboto" w:eastAsia="Times New Roman" w:hAnsi="Roboto" w:cs="Times New Roman"/>
          <w:color w:val="1D2125"/>
          <w:kern w:val="0"/>
          <w:sz w:val="23"/>
          <w:szCs w:val="23"/>
          <w14:ligatures w14:val="none"/>
        </w:rPr>
        <w:br/>
      </w:r>
      <w:r w:rsidRPr="00267DF6">
        <w:rPr>
          <w:rFonts w:ascii="Roboto" w:eastAsia="Times New Roman" w:hAnsi="Roboto" w:cs="Times New Roman"/>
          <w:color w:val="1D2125"/>
          <w:kern w:val="0"/>
          <w:sz w:val="23"/>
          <w:szCs w:val="23"/>
          <w14:ligatures w14:val="none"/>
        </w:rPr>
        <w:br/>
        <w:t>The clinical question/problem statement that is driving my SPP is:</w:t>
      </w:r>
      <w:r w:rsidRPr="00267DF6">
        <w:rPr>
          <w:rFonts w:ascii="Roboto" w:eastAsia="Times New Roman" w:hAnsi="Roboto" w:cs="Times New Roman"/>
          <w:color w:val="1D2125"/>
          <w:kern w:val="0"/>
          <w:sz w:val="23"/>
          <w:szCs w:val="23"/>
          <w14:ligatures w14:val="none"/>
        </w:rPr>
        <w:br/>
        <w:t>There is a need for mentoring and orientation for new and current clinical adjunct nursing faculty at Asheville Buncombe Technical Community College (AB Tech) to provide job satisfaction, confidence in education, and retention of nurse educators.</w:t>
      </w:r>
      <w:r w:rsidRPr="00267DF6">
        <w:rPr>
          <w:rFonts w:ascii="Roboto" w:eastAsia="Times New Roman" w:hAnsi="Roboto" w:cs="Times New Roman"/>
          <w:color w:val="1D2125"/>
          <w:kern w:val="0"/>
          <w:sz w:val="23"/>
          <w:szCs w:val="23"/>
          <w14:ligatures w14:val="none"/>
        </w:rPr>
        <w:br/>
        <w:t>Keywords used to search for evidence:</w:t>
      </w:r>
      <w:r w:rsidRPr="00267DF6">
        <w:rPr>
          <w:rFonts w:ascii="Roboto" w:eastAsia="Times New Roman" w:hAnsi="Roboto" w:cs="Times New Roman"/>
          <w:color w:val="1D2125"/>
          <w:kern w:val="0"/>
          <w:sz w:val="23"/>
          <w:szCs w:val="23"/>
          <w14:ligatures w14:val="none"/>
        </w:rPr>
        <w:br/>
        <w:t>Mentoring, adjunct clinical faculty, nursing faculty, job satisfaction in adjunct clinical nurse faculty.</w:t>
      </w:r>
      <w:r w:rsidRPr="00267DF6">
        <w:rPr>
          <w:rFonts w:ascii="Roboto" w:eastAsia="Times New Roman" w:hAnsi="Roboto" w:cs="Times New Roman"/>
          <w:color w:val="1D2125"/>
          <w:kern w:val="0"/>
          <w:sz w:val="23"/>
          <w:szCs w:val="23"/>
          <w14:ligatures w14:val="none"/>
        </w:rPr>
        <w:br/>
        <w:t>I was having difficulty at first, so I made an appointment with our librarian to get assistance. They were amazing and helped me tremendously with my searches. Using the AND or NOT sections to include or exclude certain things has helped to narrow my searches. My major challenge was that I was typing in too much information instead of keywords or phrases. I was also not educated on all the data search engines that can be used and are available through the Regis Library.</w:t>
      </w:r>
      <w:r w:rsidRPr="00267DF6">
        <w:rPr>
          <w:rFonts w:ascii="Roboto" w:eastAsia="Times New Roman" w:hAnsi="Roboto" w:cs="Times New Roman"/>
          <w:color w:val="1D2125"/>
          <w:kern w:val="0"/>
          <w:sz w:val="23"/>
          <w:szCs w:val="23"/>
          <w14:ligatures w14:val="none"/>
        </w:rPr>
        <w:br/>
        <w:t xml:space="preserve">I have used the ancestry method to search for more information on my subject and have had success with it. I did not know that was what it was called until I googled it. The two databases I have used the most in my searches so far have been CINHAL and the main Regis Library search bar. I need to seek out and use some of the other databases now because I am starting to get duplicates and nothing new. So, I plan to use PubMed, </w:t>
      </w:r>
      <w:proofErr w:type="spellStart"/>
      <w:r w:rsidRPr="00267DF6">
        <w:rPr>
          <w:rFonts w:ascii="Roboto" w:eastAsia="Times New Roman" w:hAnsi="Roboto" w:cs="Times New Roman"/>
          <w:color w:val="1D2125"/>
          <w:kern w:val="0"/>
          <w:sz w:val="23"/>
          <w:szCs w:val="23"/>
          <w14:ligatures w14:val="none"/>
        </w:rPr>
        <w:t>MedLine</w:t>
      </w:r>
      <w:proofErr w:type="spellEnd"/>
      <w:r w:rsidRPr="00267DF6">
        <w:rPr>
          <w:rFonts w:ascii="Roboto" w:eastAsia="Times New Roman" w:hAnsi="Roboto" w:cs="Times New Roman"/>
          <w:color w:val="1D2125"/>
          <w:kern w:val="0"/>
          <w:sz w:val="23"/>
          <w:szCs w:val="23"/>
          <w14:ligatures w14:val="none"/>
        </w:rPr>
        <w:t>, and JBI to see if I can get some new information about my project.</w:t>
      </w:r>
      <w:r w:rsidRPr="00267DF6">
        <w:rPr>
          <w:rFonts w:ascii="Roboto" w:eastAsia="Times New Roman" w:hAnsi="Roboto" w:cs="Times New Roman"/>
          <w:color w:val="1D2125"/>
          <w:kern w:val="0"/>
          <w:sz w:val="23"/>
          <w:szCs w:val="23"/>
          <w14:ligatures w14:val="none"/>
        </w:rPr>
        <w:br/>
        <w:t xml:space="preserve">To justify the need for my SPP, it is necessary to bridge a gap between the current full-time faculty and the clinical adjunct faculty. Once we do this, the hope is that we can retain our clinical adjuncts and possibly have them come on as full-time faculty. Also, if we can mentor our clinical adjuncts to provide them with confidence in their teaching abilities and give them the </w:t>
      </w:r>
      <w:proofErr w:type="gramStart"/>
      <w:r w:rsidRPr="00267DF6">
        <w:rPr>
          <w:rFonts w:ascii="Roboto" w:eastAsia="Times New Roman" w:hAnsi="Roboto" w:cs="Times New Roman"/>
          <w:color w:val="1D2125"/>
          <w:kern w:val="0"/>
          <w:sz w:val="23"/>
          <w:szCs w:val="23"/>
          <w14:ligatures w14:val="none"/>
        </w:rPr>
        <w:t>support</w:t>
      </w:r>
      <w:proofErr w:type="gramEnd"/>
      <w:r w:rsidRPr="00267DF6">
        <w:rPr>
          <w:rFonts w:ascii="Roboto" w:eastAsia="Times New Roman" w:hAnsi="Roboto" w:cs="Times New Roman"/>
          <w:color w:val="1D2125"/>
          <w:kern w:val="0"/>
          <w:sz w:val="23"/>
          <w:szCs w:val="23"/>
          <w14:ligatures w14:val="none"/>
        </w:rPr>
        <w:t xml:space="preserve"> they need to be successful, we can create job satisfaction. All in all, we need more nurse faculty to educate our future nurses.</w:t>
      </w:r>
    </w:p>
    <w:p w14:paraId="4B512A08" w14:textId="77777777" w:rsidR="00267DF6" w:rsidRDefault="00267DF6"/>
    <w:p w14:paraId="43B0B946" w14:textId="77777777" w:rsidR="00267DF6" w:rsidRDefault="00267DF6"/>
    <w:p w14:paraId="10C06E7F" w14:textId="77777777" w:rsidR="00267DF6" w:rsidRDefault="00267DF6"/>
    <w:p w14:paraId="0E8C388C" w14:textId="77777777" w:rsidR="00267DF6" w:rsidRPr="00267DF6" w:rsidRDefault="00267DF6" w:rsidP="00267DF6">
      <w:pPr>
        <w:spacing w:after="0" w:line="240" w:lineRule="auto"/>
        <w:outlineLvl w:val="2"/>
        <w:rPr>
          <w:rFonts w:ascii="var(--font-family-display)" w:eastAsia="Times New Roman" w:hAnsi="var(--font-family-display)" w:cs="Times New Roman"/>
          <w:b/>
          <w:bCs/>
          <w:kern w:val="0"/>
          <w:sz w:val="27"/>
          <w:szCs w:val="27"/>
          <w14:ligatures w14:val="none"/>
        </w:rPr>
      </w:pPr>
      <w:r w:rsidRPr="00267DF6">
        <w:rPr>
          <w:rFonts w:ascii="var(--font-family-display)" w:eastAsia="Times New Roman" w:hAnsi="var(--font-family-display)" w:cs="Times New Roman"/>
          <w:b/>
          <w:bCs/>
          <w:kern w:val="0"/>
          <w:sz w:val="27"/>
          <w:szCs w:val="27"/>
          <w14:ligatures w14:val="none"/>
        </w:rPr>
        <w:t>Re: Week 8 Discussion 2: Finding and Appraising the Evidence</w:t>
      </w:r>
    </w:p>
    <w:p w14:paraId="3462054A" w14:textId="77777777" w:rsidR="00267DF6" w:rsidRPr="00267DF6" w:rsidRDefault="00267DF6" w:rsidP="00267DF6">
      <w:pPr>
        <w:spacing w:after="0" w:line="240" w:lineRule="auto"/>
        <w:rPr>
          <w:rFonts w:ascii="Times New Roman" w:eastAsia="Times New Roman" w:hAnsi="Times New Roman" w:cs="Times New Roman"/>
          <w:kern w:val="0"/>
          <w:sz w:val="24"/>
          <w:szCs w:val="24"/>
          <w14:ligatures w14:val="none"/>
        </w:rPr>
      </w:pPr>
      <w:r w:rsidRPr="00267DF6">
        <w:rPr>
          <w:rFonts w:ascii="Times New Roman" w:eastAsia="Times New Roman" w:hAnsi="Times New Roman" w:cs="Times New Roman"/>
          <w:kern w:val="0"/>
          <w:sz w:val="24"/>
          <w:szCs w:val="24"/>
          <w14:ligatures w14:val="none"/>
        </w:rPr>
        <w:t>by </w:t>
      </w:r>
      <w:hyperlink r:id="rId5" w:history="1">
        <w:r w:rsidRPr="00267DF6">
          <w:rPr>
            <w:rFonts w:ascii="Times New Roman" w:eastAsia="Times New Roman" w:hAnsi="Times New Roman" w:cs="Times New Roman"/>
            <w:color w:val="0000FF"/>
            <w:kern w:val="0"/>
            <w:sz w:val="24"/>
            <w:szCs w:val="24"/>
            <w:u w:val="single"/>
            <w14:ligatures w14:val="none"/>
          </w:rPr>
          <w:t>Heidi Wilson</w:t>
        </w:r>
      </w:hyperlink>
      <w:r w:rsidRPr="00267DF6">
        <w:rPr>
          <w:rFonts w:ascii="Times New Roman" w:eastAsia="Times New Roman" w:hAnsi="Times New Roman" w:cs="Times New Roman"/>
          <w:kern w:val="0"/>
          <w:sz w:val="24"/>
          <w:szCs w:val="24"/>
          <w14:ligatures w14:val="none"/>
        </w:rPr>
        <w:t> - Tuesday, 20 February 2024, 10:21 PM</w:t>
      </w:r>
    </w:p>
    <w:p w14:paraId="2F71A4BA" w14:textId="77777777" w:rsidR="00267DF6" w:rsidRPr="00267DF6" w:rsidRDefault="00267DF6" w:rsidP="00267DF6">
      <w:pPr>
        <w:shd w:val="clear" w:color="auto" w:fill="FFFFFF"/>
        <w:spacing w:after="0" w:line="240" w:lineRule="auto"/>
        <w:rPr>
          <w:rFonts w:ascii="Roboto" w:eastAsia="Times New Roman" w:hAnsi="Roboto" w:cs="Times New Roman"/>
          <w:color w:val="1D2125"/>
          <w:kern w:val="0"/>
          <w:sz w:val="23"/>
          <w:szCs w:val="23"/>
          <w14:ligatures w14:val="none"/>
        </w:rPr>
      </w:pPr>
      <w:r w:rsidRPr="00267DF6">
        <w:rPr>
          <w:rFonts w:ascii="Roboto" w:eastAsia="Times New Roman" w:hAnsi="Roboto" w:cs="Times New Roman"/>
          <w:color w:val="1D2125"/>
          <w:kern w:val="0"/>
          <w:sz w:val="23"/>
          <w:szCs w:val="23"/>
          <w14:ligatures w14:val="none"/>
        </w:rPr>
        <w:t xml:space="preserve">My clinical question drove my search for evidence in several ways. My clinical concern is the lack of evidence regarding measuring high-quality caregiver support in dementia care. Measuring the quality of something as inestimable as caregiving proved difficult </w:t>
      </w:r>
      <w:proofErr w:type="gramStart"/>
      <w:r w:rsidRPr="00267DF6">
        <w:rPr>
          <w:rFonts w:ascii="Roboto" w:eastAsia="Times New Roman" w:hAnsi="Roboto" w:cs="Times New Roman"/>
          <w:color w:val="1D2125"/>
          <w:kern w:val="0"/>
          <w:sz w:val="23"/>
          <w:szCs w:val="23"/>
          <w14:ligatures w14:val="none"/>
        </w:rPr>
        <w:t>and also</w:t>
      </w:r>
      <w:proofErr w:type="gramEnd"/>
      <w:r w:rsidRPr="00267DF6">
        <w:rPr>
          <w:rFonts w:ascii="Roboto" w:eastAsia="Times New Roman" w:hAnsi="Roboto" w:cs="Times New Roman"/>
          <w:color w:val="1D2125"/>
          <w:kern w:val="0"/>
          <w:sz w:val="23"/>
          <w:szCs w:val="23"/>
          <w14:ligatures w14:val="none"/>
        </w:rPr>
        <w:t xml:space="preserve"> shaped my search. I performed a search for caregiver quality and dementia caregiver and formal caregiving in dementia. These searches led to quite a bit of evidence surrounding the effect of dementia on informal caregiver strain and burden and the negative impact on health outcomes. I was challenged in that I couldn’t find tools to quantitatively measure caregiver quality, but in my search, I did stumble upon several tools to measure caregiver quality of life and self-efficacy scores. These tools could be helpful in shaping my questions.</w:t>
      </w:r>
      <w:r w:rsidRPr="00267DF6">
        <w:rPr>
          <w:rFonts w:ascii="Roboto" w:eastAsia="Times New Roman" w:hAnsi="Roboto" w:cs="Times New Roman"/>
          <w:color w:val="1D2125"/>
          <w:kern w:val="0"/>
          <w:sz w:val="23"/>
          <w:szCs w:val="23"/>
          <w14:ligatures w14:val="none"/>
        </w:rPr>
        <w:br/>
      </w:r>
      <w:r w:rsidRPr="00267DF6">
        <w:rPr>
          <w:rFonts w:ascii="Roboto" w:eastAsia="Times New Roman" w:hAnsi="Roboto" w:cs="Times New Roman"/>
          <w:color w:val="1D2125"/>
          <w:kern w:val="0"/>
          <w:sz w:val="23"/>
          <w:szCs w:val="23"/>
          <w14:ligatures w14:val="none"/>
        </w:rPr>
        <w:lastRenderedPageBreak/>
        <w:t>I most definitely utilized the ancestry or footnote method of research. Some pertinent research articles had key citations that led me to earlier studies. The search for useful measurement tools led me to review the reference section of the proposed tools and enabled me to uncover a great deal of pertinent research cogent to my argument.</w:t>
      </w:r>
      <w:r w:rsidRPr="00267DF6">
        <w:rPr>
          <w:rFonts w:ascii="Roboto" w:eastAsia="Times New Roman" w:hAnsi="Roboto" w:cs="Times New Roman"/>
          <w:color w:val="1D2125"/>
          <w:kern w:val="0"/>
          <w:sz w:val="23"/>
          <w:szCs w:val="23"/>
          <w14:ligatures w14:val="none"/>
        </w:rPr>
        <w:br/>
        <w:t xml:space="preserve">The library search </w:t>
      </w:r>
      <w:proofErr w:type="gramStart"/>
      <w:r w:rsidRPr="00267DF6">
        <w:rPr>
          <w:rFonts w:ascii="Roboto" w:eastAsia="Times New Roman" w:hAnsi="Roboto" w:cs="Times New Roman"/>
          <w:color w:val="1D2125"/>
          <w:kern w:val="0"/>
          <w:sz w:val="23"/>
          <w:szCs w:val="23"/>
          <w14:ligatures w14:val="none"/>
        </w:rPr>
        <w:t>tools</w:t>
      </w:r>
      <w:proofErr w:type="gramEnd"/>
      <w:r w:rsidRPr="00267DF6">
        <w:rPr>
          <w:rFonts w:ascii="Roboto" w:eastAsia="Times New Roman" w:hAnsi="Roboto" w:cs="Times New Roman"/>
          <w:color w:val="1D2125"/>
          <w:kern w:val="0"/>
          <w:sz w:val="23"/>
          <w:szCs w:val="23"/>
          <w14:ligatures w14:val="none"/>
        </w:rPr>
        <w:t xml:space="preserve"> and EBSCO were easy-to-use databases. I utilized Google Scholar, but I found that oftentimes it was a struggle to find full-text articles for some of my search targets. I have several interlibrary </w:t>
      </w:r>
      <w:proofErr w:type="gramStart"/>
      <w:r w:rsidRPr="00267DF6">
        <w:rPr>
          <w:rFonts w:ascii="Roboto" w:eastAsia="Times New Roman" w:hAnsi="Roboto" w:cs="Times New Roman"/>
          <w:color w:val="1D2125"/>
          <w:kern w:val="0"/>
          <w:sz w:val="23"/>
          <w:szCs w:val="23"/>
          <w14:ligatures w14:val="none"/>
        </w:rPr>
        <w:t>requests out</w:t>
      </w:r>
      <w:proofErr w:type="gramEnd"/>
      <w:r w:rsidRPr="00267DF6">
        <w:rPr>
          <w:rFonts w:ascii="Roboto" w:eastAsia="Times New Roman" w:hAnsi="Roboto" w:cs="Times New Roman"/>
          <w:color w:val="1D2125"/>
          <w:kern w:val="0"/>
          <w:sz w:val="23"/>
          <w:szCs w:val="23"/>
          <w14:ligatures w14:val="none"/>
        </w:rPr>
        <w:t xml:space="preserve"> awaiting return for full-text references in other libraries. These resources have been evasive.</w:t>
      </w:r>
      <w:r w:rsidRPr="00267DF6">
        <w:rPr>
          <w:rFonts w:ascii="Roboto" w:eastAsia="Times New Roman" w:hAnsi="Roboto" w:cs="Times New Roman"/>
          <w:color w:val="1D2125"/>
          <w:kern w:val="0"/>
          <w:sz w:val="23"/>
          <w:szCs w:val="23"/>
          <w14:ligatures w14:val="none"/>
        </w:rPr>
        <w:br/>
        <w:t>The more I research, the need for improvement in caregiver support is justified as the number of dementia diagnoses and the cost of care continues to grow by over 3% each year. Value-based purchasing revolves around pay for quality and the ability to increase funding for caregiver support requires the ability to measure the quality of caregiver support. It also enables targets for interventions for quality improvement initiatives.</w:t>
      </w:r>
    </w:p>
    <w:p w14:paraId="78B08390" w14:textId="77777777" w:rsidR="00267DF6" w:rsidRDefault="00267DF6"/>
    <w:sectPr w:rsidR="00267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F6"/>
    <w:rsid w:val="0026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E218A"/>
  <w15:chartTrackingRefBased/>
  <w15:docId w15:val="{6B968F8A-4C2C-4BDB-BA67-D8D5E66C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036068">
      <w:bodyDiv w:val="1"/>
      <w:marLeft w:val="0"/>
      <w:marRight w:val="0"/>
      <w:marTop w:val="0"/>
      <w:marBottom w:val="0"/>
      <w:divBdr>
        <w:top w:val="none" w:sz="0" w:space="0" w:color="auto"/>
        <w:left w:val="none" w:sz="0" w:space="0" w:color="auto"/>
        <w:bottom w:val="none" w:sz="0" w:space="0" w:color="auto"/>
        <w:right w:val="none" w:sz="0" w:space="0" w:color="auto"/>
      </w:divBdr>
      <w:divsChild>
        <w:div w:id="1285430867">
          <w:marLeft w:val="0"/>
          <w:marRight w:val="0"/>
          <w:marTop w:val="0"/>
          <w:marBottom w:val="0"/>
          <w:divBdr>
            <w:top w:val="none" w:sz="0" w:space="0" w:color="auto"/>
            <w:left w:val="none" w:sz="0" w:space="0" w:color="auto"/>
            <w:bottom w:val="none" w:sz="0" w:space="0" w:color="auto"/>
            <w:right w:val="none" w:sz="0" w:space="0" w:color="auto"/>
          </w:divBdr>
          <w:divsChild>
            <w:div w:id="107311604">
              <w:marLeft w:val="0"/>
              <w:marRight w:val="0"/>
              <w:marTop w:val="0"/>
              <w:marBottom w:val="0"/>
              <w:divBdr>
                <w:top w:val="none" w:sz="0" w:space="0" w:color="auto"/>
                <w:left w:val="none" w:sz="0" w:space="0" w:color="auto"/>
                <w:bottom w:val="none" w:sz="0" w:space="0" w:color="auto"/>
                <w:right w:val="none" w:sz="0" w:space="0" w:color="auto"/>
              </w:divBdr>
            </w:div>
          </w:divsChild>
        </w:div>
        <w:div w:id="1594850173">
          <w:marLeft w:val="0"/>
          <w:marRight w:val="0"/>
          <w:marTop w:val="0"/>
          <w:marBottom w:val="0"/>
          <w:divBdr>
            <w:top w:val="none" w:sz="0" w:space="0" w:color="auto"/>
            <w:left w:val="none" w:sz="0" w:space="0" w:color="auto"/>
            <w:bottom w:val="none" w:sz="0" w:space="0" w:color="auto"/>
            <w:right w:val="none" w:sz="0" w:space="0" w:color="auto"/>
          </w:divBdr>
          <w:divsChild>
            <w:div w:id="1522740663">
              <w:marLeft w:val="0"/>
              <w:marRight w:val="0"/>
              <w:marTop w:val="0"/>
              <w:marBottom w:val="0"/>
              <w:divBdr>
                <w:top w:val="none" w:sz="0" w:space="0" w:color="auto"/>
                <w:left w:val="none" w:sz="0" w:space="0" w:color="auto"/>
                <w:bottom w:val="none" w:sz="0" w:space="0" w:color="auto"/>
                <w:right w:val="none" w:sz="0" w:space="0" w:color="auto"/>
              </w:divBdr>
              <w:divsChild>
                <w:div w:id="18716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11023">
      <w:bodyDiv w:val="1"/>
      <w:marLeft w:val="0"/>
      <w:marRight w:val="0"/>
      <w:marTop w:val="0"/>
      <w:marBottom w:val="0"/>
      <w:divBdr>
        <w:top w:val="none" w:sz="0" w:space="0" w:color="auto"/>
        <w:left w:val="none" w:sz="0" w:space="0" w:color="auto"/>
        <w:bottom w:val="none" w:sz="0" w:space="0" w:color="auto"/>
        <w:right w:val="none" w:sz="0" w:space="0" w:color="auto"/>
      </w:divBdr>
      <w:divsChild>
        <w:div w:id="380054992">
          <w:marLeft w:val="0"/>
          <w:marRight w:val="0"/>
          <w:marTop w:val="0"/>
          <w:marBottom w:val="0"/>
          <w:divBdr>
            <w:top w:val="none" w:sz="0" w:space="0" w:color="auto"/>
            <w:left w:val="none" w:sz="0" w:space="0" w:color="auto"/>
            <w:bottom w:val="none" w:sz="0" w:space="0" w:color="auto"/>
            <w:right w:val="none" w:sz="0" w:space="0" w:color="auto"/>
          </w:divBdr>
          <w:divsChild>
            <w:div w:id="10844689">
              <w:marLeft w:val="0"/>
              <w:marRight w:val="0"/>
              <w:marTop w:val="0"/>
              <w:marBottom w:val="0"/>
              <w:divBdr>
                <w:top w:val="none" w:sz="0" w:space="0" w:color="auto"/>
                <w:left w:val="none" w:sz="0" w:space="0" w:color="auto"/>
                <w:bottom w:val="none" w:sz="0" w:space="0" w:color="auto"/>
                <w:right w:val="none" w:sz="0" w:space="0" w:color="auto"/>
              </w:divBdr>
            </w:div>
          </w:divsChild>
        </w:div>
        <w:div w:id="657003570">
          <w:marLeft w:val="0"/>
          <w:marRight w:val="0"/>
          <w:marTop w:val="0"/>
          <w:marBottom w:val="0"/>
          <w:divBdr>
            <w:top w:val="none" w:sz="0" w:space="0" w:color="auto"/>
            <w:left w:val="none" w:sz="0" w:space="0" w:color="auto"/>
            <w:bottom w:val="none" w:sz="0" w:space="0" w:color="auto"/>
            <w:right w:val="none" w:sz="0" w:space="0" w:color="auto"/>
          </w:divBdr>
          <w:divsChild>
            <w:div w:id="557281746">
              <w:marLeft w:val="0"/>
              <w:marRight w:val="0"/>
              <w:marTop w:val="0"/>
              <w:marBottom w:val="0"/>
              <w:divBdr>
                <w:top w:val="none" w:sz="0" w:space="0" w:color="auto"/>
                <w:left w:val="none" w:sz="0" w:space="0" w:color="auto"/>
                <w:bottom w:val="none" w:sz="0" w:space="0" w:color="auto"/>
                <w:right w:val="none" w:sz="0" w:space="0" w:color="auto"/>
              </w:divBdr>
              <w:divsChild>
                <w:div w:id="67588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8524&amp;course=5458" TargetMode="External"/><Relationship Id="rId4" Type="http://schemas.openxmlformats.org/officeDocument/2006/relationships/hyperlink" Target="https://myonline.regiscollege.edu/user/view.php?id=8397&amp;course=5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693</Words>
  <Characters>3465</Characters>
  <Application>Microsoft Office Word</Application>
  <DocSecurity>0</DocSecurity>
  <Lines>57</Lines>
  <Paragraphs>6</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2024-02-22T13:52:00Z</dcterms:created>
  <dcterms:modified xsi:type="dcterms:W3CDTF">2024-02-22T13:55:00Z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8d6a7174-f5c6-4a6d-8613-994ef84acbf0</vt:lpwstr>
  </property>
</Properties>
</file>