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77247" w14:textId="77777777" w:rsidR="00D90854" w:rsidRDefault="00D90854" w:rsidP="00D90854">
      <w:pPr>
        <w:spacing w:after="0" w:line="480" w:lineRule="auto"/>
        <w:rPr>
          <w:rFonts w:ascii="Times New Roman" w:eastAsia="Calibri" w:hAnsi="Times New Roman" w:cs="Times New Roman"/>
          <w:b/>
          <w:bCs/>
          <w:kern w:val="0"/>
          <w:sz w:val="24"/>
          <w:szCs w:val="24"/>
          <w:lang w:val="en-US"/>
        </w:rPr>
      </w:pPr>
    </w:p>
    <w:p w14:paraId="7F77FAA9" w14:textId="77777777" w:rsidR="00D90854" w:rsidRDefault="00D90854" w:rsidP="00D90854">
      <w:pPr>
        <w:spacing w:after="0" w:line="480" w:lineRule="auto"/>
        <w:rPr>
          <w:rFonts w:ascii="Times New Roman" w:eastAsia="Calibri" w:hAnsi="Times New Roman" w:cs="Times New Roman"/>
          <w:b/>
          <w:bCs/>
          <w:kern w:val="0"/>
          <w:sz w:val="24"/>
          <w:szCs w:val="24"/>
          <w:lang w:val="en-US"/>
        </w:rPr>
      </w:pPr>
    </w:p>
    <w:p w14:paraId="38D822C0" w14:textId="77777777" w:rsidR="00D90854" w:rsidRDefault="00D90854" w:rsidP="00D90854">
      <w:pPr>
        <w:spacing w:after="0" w:line="480" w:lineRule="auto"/>
        <w:rPr>
          <w:rFonts w:ascii="Times New Roman" w:eastAsia="Calibri" w:hAnsi="Times New Roman" w:cs="Times New Roman"/>
          <w:b/>
          <w:bCs/>
          <w:kern w:val="0"/>
          <w:sz w:val="24"/>
          <w:szCs w:val="24"/>
          <w:lang w:val="en-US"/>
        </w:rPr>
      </w:pPr>
    </w:p>
    <w:p w14:paraId="56B9F53E" w14:textId="77777777" w:rsidR="00D90854" w:rsidRDefault="00D90854" w:rsidP="00D90854">
      <w:pPr>
        <w:spacing w:after="0" w:line="480" w:lineRule="auto"/>
        <w:rPr>
          <w:rFonts w:ascii="Times New Roman" w:eastAsia="Calibri" w:hAnsi="Times New Roman" w:cs="Times New Roman"/>
          <w:b/>
          <w:bCs/>
          <w:kern w:val="0"/>
          <w:sz w:val="24"/>
          <w:szCs w:val="24"/>
          <w:lang w:val="en-US"/>
        </w:rPr>
      </w:pPr>
    </w:p>
    <w:p w14:paraId="37022F07" w14:textId="77777777" w:rsidR="00D90854" w:rsidRDefault="00D90854" w:rsidP="00D90854">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Week 7 Assignment</w:t>
      </w:r>
    </w:p>
    <w:p w14:paraId="69D301C6" w14:textId="77777777" w:rsidR="00D90854" w:rsidRDefault="00D90854" w:rsidP="00D90854">
      <w:pPr>
        <w:spacing w:after="0" w:line="480" w:lineRule="auto"/>
        <w:jc w:val="center"/>
        <w:rPr>
          <w:rFonts w:ascii="Times New Roman" w:eastAsia="Calibri" w:hAnsi="Times New Roman" w:cs="Times New Roman"/>
          <w:kern w:val="0"/>
          <w:sz w:val="24"/>
          <w:szCs w:val="24"/>
          <w:lang w:val="en-US"/>
        </w:rPr>
      </w:pPr>
    </w:p>
    <w:p w14:paraId="5EF7E7CA" w14:textId="77777777" w:rsidR="00D90854" w:rsidRDefault="00D90854" w:rsidP="00D90854">
      <w:pPr>
        <w:spacing w:after="0" w:line="480" w:lineRule="auto"/>
        <w:jc w:val="center"/>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Student's Name</w:t>
      </w:r>
    </w:p>
    <w:p w14:paraId="67840892" w14:textId="77777777" w:rsidR="00D90854" w:rsidRDefault="00D90854" w:rsidP="00D90854">
      <w:pPr>
        <w:spacing w:after="0" w:line="480" w:lineRule="auto"/>
        <w:jc w:val="center"/>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Institutional Affiliation</w:t>
      </w:r>
    </w:p>
    <w:p w14:paraId="4F49C139" w14:textId="77777777" w:rsidR="00D90854" w:rsidRDefault="00D90854" w:rsidP="00D90854">
      <w:pPr>
        <w:spacing w:after="0" w:line="480" w:lineRule="auto"/>
        <w:jc w:val="center"/>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Course Number and Name</w:t>
      </w:r>
    </w:p>
    <w:p w14:paraId="5B868F08" w14:textId="77777777" w:rsidR="00D90854" w:rsidRDefault="00D90854" w:rsidP="00D90854">
      <w:pPr>
        <w:spacing w:after="0" w:line="480" w:lineRule="auto"/>
        <w:jc w:val="center"/>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Instructor's Name</w:t>
      </w:r>
    </w:p>
    <w:p w14:paraId="542A1240" w14:textId="77777777" w:rsidR="00D90854" w:rsidRDefault="00D90854" w:rsidP="00D90854">
      <w:pPr>
        <w:spacing w:after="0" w:line="480" w:lineRule="auto"/>
        <w:jc w:val="center"/>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Due Date</w:t>
      </w:r>
    </w:p>
    <w:p w14:paraId="6D0B141D" w14:textId="77777777" w:rsidR="00D90854" w:rsidRPr="00D67B5C" w:rsidRDefault="00D90854" w:rsidP="00D90854">
      <w:pPr>
        <w:spacing w:after="0" w:line="480" w:lineRule="auto"/>
        <w:jc w:val="center"/>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br w:type="page"/>
      </w:r>
    </w:p>
    <w:p w14:paraId="5D0F87D5" w14:textId="77777777" w:rsidR="00D90854" w:rsidRDefault="00D90854" w:rsidP="00D90854">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Week 7 Assignment</w:t>
      </w:r>
    </w:p>
    <w:p w14:paraId="37DAD46A" w14:textId="77777777" w:rsidR="00D90854" w:rsidRDefault="00D90854" w:rsidP="00D90854">
      <w:pPr>
        <w:spacing w:after="0" w:line="480" w:lineRule="auto"/>
        <w:rPr>
          <w:rFonts w:ascii="Times New Roman" w:eastAsia="Times New Roman" w:hAnsi="Times New Roman" w:cs="Times New Roman"/>
          <w:bCs/>
          <w:kern w:val="0"/>
          <w:sz w:val="24"/>
          <w:szCs w:val="24"/>
          <w:lang w:val="en-US"/>
        </w:rPr>
      </w:pPr>
      <w:r>
        <w:rPr>
          <w:rFonts w:ascii="Times New Roman" w:eastAsia="Times New Roman" w:hAnsi="Times New Roman" w:cs="Times New Roman"/>
          <w:b/>
          <w:bCs/>
          <w:kern w:val="0"/>
          <w:sz w:val="24"/>
          <w:szCs w:val="24"/>
          <w:lang w:val="en-US"/>
        </w:rPr>
        <w:tab/>
      </w:r>
      <w:r w:rsidRPr="00ED0036">
        <w:rPr>
          <w:rFonts w:ascii="Times New Roman" w:eastAsia="Times New Roman" w:hAnsi="Times New Roman" w:cs="Times New Roman"/>
          <w:bCs/>
          <w:kern w:val="0"/>
          <w:sz w:val="24"/>
          <w:szCs w:val="24"/>
          <w:lang w:val="en-US"/>
        </w:rPr>
        <w:t xml:space="preserve">Gestational diabetes </w:t>
      </w:r>
      <w:r w:rsidR="0097486E">
        <w:rPr>
          <w:rFonts w:ascii="Times New Roman" w:eastAsia="Times New Roman" w:hAnsi="Times New Roman" w:cs="Times New Roman"/>
          <w:bCs/>
          <w:kern w:val="0"/>
          <w:sz w:val="24"/>
          <w:szCs w:val="24"/>
          <w:lang w:val="en-US"/>
        </w:rPr>
        <w:t xml:space="preserve">occurs during pregnancy where the mother’s body abnormally reacts to insulin in terms of its use. </w:t>
      </w:r>
      <w:r w:rsidR="00D320E5">
        <w:rPr>
          <w:rFonts w:ascii="Times New Roman" w:eastAsia="Times New Roman" w:hAnsi="Times New Roman" w:cs="Times New Roman"/>
          <w:bCs/>
          <w:kern w:val="0"/>
          <w:sz w:val="24"/>
          <w:szCs w:val="24"/>
          <w:lang w:val="en-US"/>
        </w:rPr>
        <w:t xml:space="preserve">The research process involved looking for articles that </w:t>
      </w:r>
      <w:r w:rsidR="00E80F62">
        <w:rPr>
          <w:rFonts w:ascii="Times New Roman" w:eastAsia="Times New Roman" w:hAnsi="Times New Roman" w:cs="Times New Roman"/>
          <w:bCs/>
          <w:kern w:val="0"/>
          <w:sz w:val="24"/>
          <w:szCs w:val="24"/>
          <w:lang w:val="en-US"/>
        </w:rPr>
        <w:t xml:space="preserve">discuss the practice problem to ascertain its prevalence and severity including the necessary interventions to mitigate the issue. </w:t>
      </w:r>
      <w:r w:rsidR="00140125">
        <w:rPr>
          <w:rFonts w:ascii="Times New Roman" w:eastAsia="Times New Roman" w:hAnsi="Times New Roman" w:cs="Times New Roman"/>
          <w:bCs/>
          <w:kern w:val="0"/>
          <w:sz w:val="24"/>
          <w:szCs w:val="24"/>
          <w:lang w:val="en-US"/>
        </w:rPr>
        <w:t xml:space="preserve">Findings were specific to gestational diabetes mellitus </w:t>
      </w:r>
      <w:r w:rsidR="00200A25">
        <w:rPr>
          <w:rFonts w:ascii="Times New Roman" w:eastAsia="Times New Roman" w:hAnsi="Times New Roman" w:cs="Times New Roman"/>
          <w:bCs/>
          <w:kern w:val="0"/>
          <w:sz w:val="24"/>
          <w:szCs w:val="24"/>
          <w:lang w:val="en-US"/>
        </w:rPr>
        <w:t xml:space="preserve">after performing research that identified various concerns of women at high risk of the condition and those willing to learn more about the </w:t>
      </w:r>
      <w:r w:rsidR="005D79B4">
        <w:rPr>
          <w:rFonts w:ascii="Times New Roman" w:eastAsia="Times New Roman" w:hAnsi="Times New Roman" w:cs="Times New Roman"/>
          <w:bCs/>
          <w:kern w:val="0"/>
          <w:sz w:val="24"/>
          <w:szCs w:val="24"/>
          <w:lang w:val="en-US"/>
        </w:rPr>
        <w:t>condition’s</w:t>
      </w:r>
      <w:r w:rsidR="00200A25">
        <w:rPr>
          <w:rFonts w:ascii="Times New Roman" w:eastAsia="Times New Roman" w:hAnsi="Times New Roman" w:cs="Times New Roman"/>
          <w:bCs/>
          <w:kern w:val="0"/>
          <w:sz w:val="24"/>
          <w:szCs w:val="24"/>
          <w:lang w:val="en-US"/>
        </w:rPr>
        <w:t xml:space="preserve"> effect. </w:t>
      </w:r>
      <w:r w:rsidR="005D79B4">
        <w:rPr>
          <w:rFonts w:ascii="Times New Roman" w:eastAsia="Times New Roman" w:hAnsi="Times New Roman" w:cs="Times New Roman"/>
          <w:bCs/>
          <w:kern w:val="0"/>
          <w:sz w:val="24"/>
          <w:szCs w:val="24"/>
          <w:lang w:val="en-US"/>
        </w:rPr>
        <w:t xml:space="preserve">The purpose of this paper is to </w:t>
      </w:r>
      <w:r w:rsidR="0022335B">
        <w:rPr>
          <w:rFonts w:ascii="Times New Roman" w:eastAsia="Times New Roman" w:hAnsi="Times New Roman" w:cs="Times New Roman"/>
          <w:bCs/>
          <w:kern w:val="0"/>
          <w:sz w:val="24"/>
          <w:szCs w:val="24"/>
          <w:lang w:val="en-US"/>
        </w:rPr>
        <w:t>appraise</w:t>
      </w:r>
      <w:r w:rsidR="005D79B4">
        <w:rPr>
          <w:rFonts w:ascii="Times New Roman" w:eastAsia="Times New Roman" w:hAnsi="Times New Roman" w:cs="Times New Roman"/>
          <w:bCs/>
          <w:kern w:val="0"/>
          <w:sz w:val="24"/>
          <w:szCs w:val="24"/>
          <w:lang w:val="en-US"/>
        </w:rPr>
        <w:t xml:space="preserve"> and synthesize evidence regarding gestational diabetes mellitus </w:t>
      </w:r>
      <w:r w:rsidR="0022335B">
        <w:rPr>
          <w:rFonts w:ascii="Times New Roman" w:eastAsia="Times New Roman" w:hAnsi="Times New Roman" w:cs="Times New Roman"/>
          <w:bCs/>
          <w:kern w:val="0"/>
          <w:sz w:val="24"/>
          <w:szCs w:val="24"/>
          <w:lang w:val="en-US"/>
        </w:rPr>
        <w:t xml:space="preserve">while analyzing the significance and prevalence of the problem as depicted in the article </w:t>
      </w:r>
      <w:r w:rsidR="00582015">
        <w:rPr>
          <w:rFonts w:ascii="Times New Roman" w:eastAsia="Times New Roman" w:hAnsi="Times New Roman" w:cs="Times New Roman"/>
          <w:bCs/>
          <w:kern w:val="0"/>
          <w:sz w:val="24"/>
          <w:szCs w:val="24"/>
          <w:lang w:val="en-US"/>
        </w:rPr>
        <w:t xml:space="preserve">in addition to selecting a translation theory to integrate stakeholders in the design stage of the theory. </w:t>
      </w:r>
    </w:p>
    <w:p w14:paraId="6113BEC6" w14:textId="77777777" w:rsidR="00D90854" w:rsidRPr="00DD1A0B" w:rsidRDefault="00D90854" w:rsidP="00D90854">
      <w:pPr>
        <w:spacing w:after="0" w:line="480" w:lineRule="auto"/>
        <w:jc w:val="center"/>
        <w:rPr>
          <w:rFonts w:ascii="Times New Roman" w:eastAsia="Times New Roman" w:hAnsi="Times New Roman" w:cs="Times New Roman"/>
          <w:b/>
          <w:bCs/>
          <w:kern w:val="0"/>
          <w:sz w:val="24"/>
          <w:szCs w:val="24"/>
          <w:lang w:val="en-US"/>
        </w:rPr>
      </w:pPr>
      <w:r w:rsidRPr="00DD1A0B">
        <w:rPr>
          <w:rFonts w:ascii="Times New Roman" w:eastAsia="Times New Roman" w:hAnsi="Times New Roman" w:cs="Times New Roman"/>
          <w:b/>
          <w:bCs/>
          <w:kern w:val="0"/>
          <w:sz w:val="24"/>
          <w:szCs w:val="24"/>
          <w:lang w:val="en-US"/>
        </w:rPr>
        <w:t>Sources of Research Evidence</w:t>
      </w:r>
    </w:p>
    <w:p w14:paraId="4D8A8AB8" w14:textId="77777777" w:rsidR="00D90854" w:rsidRDefault="00D90854" w:rsidP="00D90854">
      <w:pPr>
        <w:spacing w:after="0" w:line="480" w:lineRule="auto"/>
        <w:ind w:firstLine="720"/>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 xml:space="preserve">The </w:t>
      </w:r>
      <w:r w:rsidR="005F73F1">
        <w:rPr>
          <w:rFonts w:ascii="Times New Roman" w:eastAsia="Times New Roman" w:hAnsi="Times New Roman" w:cs="Times New Roman"/>
          <w:bCs/>
          <w:kern w:val="0"/>
          <w:sz w:val="24"/>
          <w:szCs w:val="24"/>
          <w:lang w:val="en-US"/>
        </w:rPr>
        <w:t xml:space="preserve">research process began with performing a broad search for various practice problems in healthcare, which led to the selection of gestational diabetes. Another search was focused on gestational diabetes and its effects </w:t>
      </w:r>
      <w:r w:rsidR="00DB2A22">
        <w:rPr>
          <w:rFonts w:ascii="Times New Roman" w:eastAsia="Times New Roman" w:hAnsi="Times New Roman" w:cs="Times New Roman"/>
          <w:bCs/>
          <w:kern w:val="0"/>
          <w:sz w:val="24"/>
          <w:szCs w:val="24"/>
          <w:lang w:val="en-US"/>
        </w:rPr>
        <w:t xml:space="preserve">which brought most results specifying on gestational diabetes mellitus. </w:t>
      </w:r>
      <w:r w:rsidR="00EC08A7">
        <w:rPr>
          <w:rFonts w:ascii="Times New Roman" w:eastAsia="Times New Roman" w:hAnsi="Times New Roman" w:cs="Times New Roman"/>
          <w:bCs/>
          <w:kern w:val="0"/>
          <w:sz w:val="24"/>
          <w:szCs w:val="24"/>
          <w:lang w:val="en-US"/>
        </w:rPr>
        <w:t xml:space="preserve">The research findings included </w:t>
      </w:r>
      <w:r w:rsidR="00A97F75">
        <w:rPr>
          <w:rFonts w:ascii="Times New Roman" w:eastAsia="Times New Roman" w:hAnsi="Times New Roman" w:cs="Times New Roman"/>
          <w:bCs/>
          <w:kern w:val="0"/>
          <w:sz w:val="24"/>
          <w:szCs w:val="24"/>
          <w:lang w:val="en-US"/>
        </w:rPr>
        <w:t xml:space="preserve">various research methods and the recommended qualitative and quantitative articles </w:t>
      </w:r>
      <w:r w:rsidR="00364716">
        <w:rPr>
          <w:rFonts w:ascii="Times New Roman" w:eastAsia="Times New Roman" w:hAnsi="Times New Roman" w:cs="Times New Roman"/>
          <w:bCs/>
          <w:kern w:val="0"/>
          <w:sz w:val="24"/>
          <w:szCs w:val="24"/>
          <w:lang w:val="en-US"/>
        </w:rPr>
        <w:t xml:space="preserve">were selected. </w:t>
      </w:r>
      <w:r w:rsidR="0000480C">
        <w:rPr>
          <w:rFonts w:ascii="Times New Roman" w:eastAsia="Times New Roman" w:hAnsi="Times New Roman" w:cs="Times New Roman"/>
          <w:bCs/>
          <w:kern w:val="0"/>
          <w:sz w:val="24"/>
          <w:szCs w:val="24"/>
          <w:lang w:val="en-US"/>
        </w:rPr>
        <w:t>As recommend</w:t>
      </w:r>
      <w:r w:rsidR="00300B1D">
        <w:rPr>
          <w:rFonts w:ascii="Times New Roman" w:eastAsia="Times New Roman" w:hAnsi="Times New Roman" w:cs="Times New Roman"/>
          <w:bCs/>
          <w:kern w:val="0"/>
          <w:sz w:val="24"/>
          <w:szCs w:val="24"/>
          <w:lang w:val="en-US"/>
        </w:rPr>
        <w:t>ed</w:t>
      </w:r>
      <w:r w:rsidR="0000480C">
        <w:rPr>
          <w:rFonts w:ascii="Times New Roman" w:eastAsia="Times New Roman" w:hAnsi="Times New Roman" w:cs="Times New Roman"/>
          <w:bCs/>
          <w:kern w:val="0"/>
          <w:sz w:val="24"/>
          <w:szCs w:val="24"/>
          <w:lang w:val="en-US"/>
        </w:rPr>
        <w:t xml:space="preserve">, </w:t>
      </w:r>
      <w:r w:rsidR="0026044C">
        <w:rPr>
          <w:rFonts w:ascii="Times New Roman" w:eastAsia="Times New Roman" w:hAnsi="Times New Roman" w:cs="Times New Roman"/>
          <w:bCs/>
          <w:kern w:val="0"/>
          <w:sz w:val="24"/>
          <w:szCs w:val="24"/>
          <w:lang w:val="en-US"/>
        </w:rPr>
        <w:t xml:space="preserve">two quantitative and one qualitative article </w:t>
      </w:r>
      <w:r w:rsidR="00300B1D">
        <w:rPr>
          <w:rFonts w:ascii="Times New Roman" w:eastAsia="Times New Roman" w:hAnsi="Times New Roman" w:cs="Times New Roman"/>
          <w:bCs/>
          <w:kern w:val="0"/>
          <w:sz w:val="24"/>
          <w:szCs w:val="24"/>
          <w:lang w:val="en-US"/>
        </w:rPr>
        <w:t xml:space="preserve">with different approaches to the practice problem were selected to compare and contrast their findings and synthesize the findings into one conclusion. </w:t>
      </w:r>
      <w:r w:rsidR="001C16F4">
        <w:rPr>
          <w:rFonts w:ascii="Times New Roman" w:eastAsia="Times New Roman" w:hAnsi="Times New Roman" w:cs="Times New Roman"/>
          <w:bCs/>
          <w:kern w:val="0"/>
          <w:sz w:val="24"/>
          <w:szCs w:val="24"/>
          <w:lang w:val="en-US"/>
        </w:rPr>
        <w:t xml:space="preserve">The sources of research evidence therefore came from online data bases that specify on peer-reviewed scholarly articles. </w:t>
      </w:r>
    </w:p>
    <w:p w14:paraId="56F8980C" w14:textId="77777777" w:rsidR="00D90854" w:rsidRPr="00A95378" w:rsidRDefault="00D90854" w:rsidP="00D90854">
      <w:pPr>
        <w:tabs>
          <w:tab w:val="center" w:pos="5040"/>
          <w:tab w:val="left" w:pos="7605"/>
        </w:tabs>
        <w:spacing w:after="0" w:line="480" w:lineRule="auto"/>
        <w:ind w:firstLine="720"/>
        <w:rPr>
          <w:rFonts w:ascii="Times New Roman" w:eastAsia="Times New Roman" w:hAnsi="Times New Roman" w:cs="Times New Roman"/>
          <w:b/>
          <w:bCs/>
          <w:kern w:val="0"/>
          <w:sz w:val="24"/>
          <w:szCs w:val="24"/>
          <w:lang w:val="en-US"/>
        </w:rPr>
      </w:pPr>
      <w:r>
        <w:rPr>
          <w:rFonts w:ascii="Times New Roman" w:eastAsia="Times New Roman" w:hAnsi="Times New Roman" w:cs="Times New Roman"/>
          <w:bCs/>
          <w:kern w:val="0"/>
          <w:sz w:val="24"/>
          <w:szCs w:val="24"/>
          <w:lang w:val="en-US"/>
        </w:rPr>
        <w:tab/>
      </w:r>
      <w:r w:rsidRPr="00A95378">
        <w:rPr>
          <w:rFonts w:ascii="Times New Roman" w:eastAsia="Times New Roman" w:hAnsi="Times New Roman" w:cs="Times New Roman"/>
          <w:b/>
          <w:bCs/>
          <w:kern w:val="0"/>
          <w:sz w:val="24"/>
          <w:szCs w:val="24"/>
          <w:lang w:val="en-US"/>
        </w:rPr>
        <w:t xml:space="preserve">Analysis </w:t>
      </w:r>
      <w:r>
        <w:rPr>
          <w:rFonts w:ascii="Times New Roman" w:eastAsia="Times New Roman" w:hAnsi="Times New Roman" w:cs="Times New Roman"/>
          <w:b/>
          <w:bCs/>
          <w:kern w:val="0"/>
          <w:sz w:val="24"/>
          <w:szCs w:val="24"/>
          <w:lang w:val="en-US"/>
        </w:rPr>
        <w:t xml:space="preserve">and Significance </w:t>
      </w:r>
      <w:r w:rsidRPr="00A95378">
        <w:rPr>
          <w:rFonts w:ascii="Times New Roman" w:eastAsia="Times New Roman" w:hAnsi="Times New Roman" w:cs="Times New Roman"/>
          <w:b/>
          <w:bCs/>
          <w:kern w:val="0"/>
          <w:sz w:val="24"/>
          <w:szCs w:val="24"/>
          <w:lang w:val="en-US"/>
        </w:rPr>
        <w:t>of the Practice Problem</w:t>
      </w:r>
      <w:r w:rsidRPr="00A95378">
        <w:rPr>
          <w:rFonts w:ascii="Times New Roman" w:eastAsia="Times New Roman" w:hAnsi="Times New Roman" w:cs="Times New Roman"/>
          <w:b/>
          <w:bCs/>
          <w:kern w:val="0"/>
          <w:sz w:val="24"/>
          <w:szCs w:val="24"/>
          <w:lang w:val="en-US"/>
        </w:rPr>
        <w:tab/>
      </w:r>
    </w:p>
    <w:p w14:paraId="19EDF115" w14:textId="77777777" w:rsidR="00D90854" w:rsidRDefault="00402220" w:rsidP="00AD1A8F">
      <w:pPr>
        <w:tabs>
          <w:tab w:val="center" w:pos="5040"/>
          <w:tab w:val="left" w:pos="7605"/>
        </w:tabs>
        <w:spacing w:before="240" w:after="0" w:line="480" w:lineRule="auto"/>
        <w:ind w:firstLine="720"/>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 xml:space="preserve">Different women demonstrate different concerns regarding gestational diabetes mellitus with some of them having little to no knowledge about the condition. </w:t>
      </w:r>
      <w:r w:rsidR="00C60071">
        <w:rPr>
          <w:rFonts w:ascii="Times New Roman" w:eastAsia="Times New Roman" w:hAnsi="Times New Roman" w:cs="Times New Roman"/>
          <w:bCs/>
          <w:kern w:val="0"/>
          <w:sz w:val="24"/>
          <w:szCs w:val="24"/>
          <w:lang w:val="en-US"/>
        </w:rPr>
        <w:t xml:space="preserve">Findings by </w:t>
      </w:r>
      <w:r w:rsidR="00AD1A8F" w:rsidRPr="003A6D37">
        <w:rPr>
          <w:rFonts w:ascii="Times New Roman" w:hAnsi="Times New Roman" w:cs="Times New Roman"/>
          <w:color w:val="222222"/>
          <w:sz w:val="24"/>
          <w:szCs w:val="24"/>
          <w:shd w:val="clear" w:color="auto" w:fill="FFFFFF"/>
        </w:rPr>
        <w:t>de Langarica</w:t>
      </w:r>
      <w:r w:rsidR="00AD1A8F">
        <w:rPr>
          <w:rFonts w:ascii="Times New Roman" w:hAnsi="Times New Roman" w:cs="Times New Roman"/>
          <w:color w:val="222222"/>
          <w:sz w:val="24"/>
          <w:szCs w:val="24"/>
          <w:shd w:val="clear" w:color="auto" w:fill="FFFFFF"/>
        </w:rPr>
        <w:t xml:space="preserve"> </w:t>
      </w:r>
      <w:r w:rsidR="00AD1A8F">
        <w:rPr>
          <w:rFonts w:ascii="Times New Roman" w:hAnsi="Times New Roman" w:cs="Times New Roman"/>
          <w:color w:val="222222"/>
          <w:sz w:val="24"/>
          <w:szCs w:val="24"/>
          <w:shd w:val="clear" w:color="auto" w:fill="FFFFFF"/>
        </w:rPr>
        <w:lastRenderedPageBreak/>
        <w:t>et al.</w:t>
      </w:r>
      <w:r w:rsidR="00AD1A8F">
        <w:rPr>
          <w:rFonts w:ascii="Times New Roman" w:eastAsia="Times New Roman" w:hAnsi="Times New Roman" w:cs="Times New Roman"/>
          <w:bCs/>
          <w:kern w:val="0"/>
          <w:sz w:val="24"/>
          <w:szCs w:val="24"/>
          <w:lang w:val="en-US"/>
        </w:rPr>
        <w:t xml:space="preserve"> </w:t>
      </w:r>
      <w:r w:rsidR="00C60071">
        <w:rPr>
          <w:rFonts w:ascii="Times New Roman" w:eastAsia="Times New Roman" w:hAnsi="Times New Roman" w:cs="Times New Roman"/>
          <w:bCs/>
          <w:kern w:val="0"/>
          <w:sz w:val="24"/>
          <w:szCs w:val="24"/>
          <w:lang w:val="en-US"/>
        </w:rPr>
        <w:t>(</w:t>
      </w:r>
      <w:r w:rsidR="00AD1A8F">
        <w:rPr>
          <w:rFonts w:ascii="Times New Roman" w:hAnsi="Times New Roman" w:cs="Times New Roman"/>
          <w:color w:val="222222"/>
          <w:sz w:val="24"/>
          <w:szCs w:val="24"/>
          <w:shd w:val="clear" w:color="auto" w:fill="FFFFFF"/>
        </w:rPr>
        <w:t>2022</w:t>
      </w:r>
      <w:r w:rsidR="00C60071">
        <w:rPr>
          <w:rFonts w:ascii="Times New Roman" w:eastAsia="Times New Roman" w:hAnsi="Times New Roman" w:cs="Times New Roman"/>
          <w:bCs/>
          <w:kern w:val="0"/>
          <w:sz w:val="24"/>
          <w:szCs w:val="24"/>
          <w:lang w:val="en-US"/>
        </w:rPr>
        <w:t>) suggest that learning more about the condition will make women aware to engage in preventive practices and attain positive health outcomes where most women from lower social backgrounds have little education knowledge which limits them from learning and understanding about GDM</w:t>
      </w:r>
      <w:r w:rsidR="00AD1A8F">
        <w:rPr>
          <w:rFonts w:ascii="Times New Roman" w:eastAsia="Times New Roman" w:hAnsi="Times New Roman" w:cs="Times New Roman"/>
          <w:bCs/>
          <w:kern w:val="0"/>
          <w:sz w:val="24"/>
          <w:szCs w:val="24"/>
          <w:lang w:val="en-US"/>
        </w:rPr>
        <w:t xml:space="preserve">. </w:t>
      </w:r>
      <w:r w:rsidR="004558C5">
        <w:rPr>
          <w:rFonts w:ascii="Times New Roman" w:eastAsia="Times New Roman" w:hAnsi="Times New Roman" w:cs="Times New Roman"/>
          <w:bCs/>
          <w:kern w:val="0"/>
          <w:sz w:val="24"/>
          <w:szCs w:val="24"/>
          <w:lang w:val="en-US"/>
        </w:rPr>
        <w:t xml:space="preserve">However, other women are more concerned about the condition even though studies indicate a small number of them going for screening </w:t>
      </w:r>
      <w:r w:rsidR="00BE72B9">
        <w:rPr>
          <w:rFonts w:ascii="Times New Roman" w:eastAsia="Times New Roman" w:hAnsi="Times New Roman" w:cs="Times New Roman"/>
          <w:bCs/>
          <w:kern w:val="0"/>
          <w:sz w:val="24"/>
          <w:szCs w:val="24"/>
          <w:lang w:val="en-US"/>
        </w:rPr>
        <w:t xml:space="preserve">(Yahav et al., 2023). </w:t>
      </w:r>
      <w:r w:rsidR="00510884">
        <w:rPr>
          <w:rFonts w:ascii="Times New Roman" w:eastAsia="Times New Roman" w:hAnsi="Times New Roman" w:cs="Times New Roman"/>
          <w:bCs/>
          <w:kern w:val="0"/>
          <w:sz w:val="24"/>
          <w:szCs w:val="24"/>
          <w:lang w:val="en-US"/>
        </w:rPr>
        <w:t xml:space="preserve">The other concern from women that understand about the basic concepts of gestational diabetes is that they need to access verified information about physical exercises as such a practice prevents and reduces symptoms related to diabetes </w:t>
      </w:r>
      <w:r w:rsidR="00510884" w:rsidRPr="00A01FCB">
        <w:rPr>
          <w:rFonts w:ascii="Times New Roman" w:eastAsia="Times New Roman" w:hAnsi="Times New Roman" w:cs="Times New Roman"/>
          <w:bCs/>
          <w:kern w:val="0"/>
          <w:sz w:val="24"/>
          <w:szCs w:val="24"/>
          <w:lang w:val="en-US"/>
        </w:rPr>
        <w:t>(</w:t>
      </w:r>
      <w:r w:rsidR="000E1318" w:rsidRPr="00A01FCB">
        <w:rPr>
          <w:rFonts w:ascii="Times New Roman" w:hAnsi="Times New Roman" w:cs="Times New Roman"/>
          <w:color w:val="222222"/>
          <w:sz w:val="24"/>
          <w:szCs w:val="24"/>
          <w:shd w:val="clear" w:color="auto" w:fill="FFFFFF"/>
        </w:rPr>
        <w:t>Harrison et al., 2019).</w:t>
      </w:r>
      <w:r w:rsidR="000E1318">
        <w:rPr>
          <w:rFonts w:cs="Times New Roman"/>
          <w:color w:val="222222"/>
          <w:szCs w:val="24"/>
          <w:shd w:val="clear" w:color="auto" w:fill="FFFFFF"/>
        </w:rPr>
        <w:t xml:space="preserve"> </w:t>
      </w:r>
      <w:r w:rsidR="0045740C">
        <w:rPr>
          <w:rFonts w:ascii="Times New Roman" w:eastAsia="Times New Roman" w:hAnsi="Times New Roman" w:cs="Times New Roman"/>
          <w:bCs/>
          <w:kern w:val="0"/>
          <w:sz w:val="24"/>
          <w:szCs w:val="24"/>
          <w:lang w:val="en-US"/>
        </w:rPr>
        <w:t xml:space="preserve">Consequently, the essence of the practice problem is focused on noting the risk factors associated with gestational diabetes mellitus and </w:t>
      </w:r>
      <w:r w:rsidR="003B42D5">
        <w:rPr>
          <w:rFonts w:ascii="Times New Roman" w:eastAsia="Times New Roman" w:hAnsi="Times New Roman" w:cs="Times New Roman"/>
          <w:bCs/>
          <w:kern w:val="0"/>
          <w:sz w:val="24"/>
          <w:szCs w:val="24"/>
          <w:lang w:val="en-US"/>
        </w:rPr>
        <w:t xml:space="preserve">suitable </w:t>
      </w:r>
      <w:r w:rsidR="00BD3C41">
        <w:rPr>
          <w:rFonts w:ascii="Times New Roman" w:eastAsia="Times New Roman" w:hAnsi="Times New Roman" w:cs="Times New Roman"/>
          <w:bCs/>
          <w:kern w:val="0"/>
          <w:sz w:val="24"/>
          <w:szCs w:val="24"/>
          <w:lang w:val="en-US"/>
        </w:rPr>
        <w:t>interventions</w:t>
      </w:r>
      <w:r w:rsidR="003B42D5">
        <w:rPr>
          <w:rFonts w:ascii="Times New Roman" w:eastAsia="Times New Roman" w:hAnsi="Times New Roman" w:cs="Times New Roman"/>
          <w:bCs/>
          <w:kern w:val="0"/>
          <w:sz w:val="24"/>
          <w:szCs w:val="24"/>
          <w:lang w:val="en-US"/>
        </w:rPr>
        <w:t xml:space="preserve"> that address patients’ varying perspectives and attitudes of gestational diabetes mellitus. </w:t>
      </w:r>
    </w:p>
    <w:p w14:paraId="58467B9C" w14:textId="77777777" w:rsidR="00D90854" w:rsidRPr="00242102" w:rsidRDefault="00D90854" w:rsidP="00D90854">
      <w:pPr>
        <w:tabs>
          <w:tab w:val="center" w:pos="5040"/>
          <w:tab w:val="left" w:pos="7605"/>
        </w:tabs>
        <w:spacing w:after="0" w:line="480" w:lineRule="auto"/>
        <w:ind w:firstLine="720"/>
        <w:jc w:val="center"/>
        <w:rPr>
          <w:rFonts w:ascii="Times New Roman" w:eastAsia="Times New Roman" w:hAnsi="Times New Roman" w:cs="Times New Roman"/>
          <w:b/>
          <w:bCs/>
          <w:kern w:val="0"/>
          <w:sz w:val="24"/>
          <w:szCs w:val="24"/>
          <w:lang w:val="en-US"/>
        </w:rPr>
      </w:pPr>
      <w:r w:rsidRPr="00242102">
        <w:rPr>
          <w:rFonts w:ascii="Times New Roman" w:eastAsia="Times New Roman" w:hAnsi="Times New Roman" w:cs="Times New Roman"/>
          <w:b/>
          <w:bCs/>
          <w:kern w:val="0"/>
          <w:sz w:val="24"/>
          <w:szCs w:val="24"/>
          <w:lang w:val="en-US"/>
        </w:rPr>
        <w:t>Prevalence of the Problem from the Selected Articles</w:t>
      </w:r>
    </w:p>
    <w:p w14:paraId="2300E65E" w14:textId="77777777" w:rsidR="00D90854" w:rsidRDefault="00257359" w:rsidP="00D90854">
      <w:pPr>
        <w:tabs>
          <w:tab w:val="left" w:pos="4500"/>
        </w:tabs>
        <w:spacing w:after="0" w:line="480" w:lineRule="auto"/>
        <w:ind w:firstLine="720"/>
        <w:rPr>
          <w:rFonts w:ascii="Times New Roman" w:hAnsi="Times New Roman" w:cs="Times New Roman"/>
          <w:color w:val="222222"/>
          <w:sz w:val="24"/>
          <w:szCs w:val="24"/>
          <w:shd w:val="clear" w:color="auto" w:fill="FFFFFF"/>
        </w:rPr>
      </w:pPr>
      <w:r>
        <w:rPr>
          <w:rFonts w:ascii="Times New Roman" w:eastAsia="Times New Roman" w:hAnsi="Times New Roman" w:cs="Times New Roman"/>
          <w:bCs/>
          <w:kern w:val="0"/>
          <w:sz w:val="24"/>
          <w:szCs w:val="24"/>
          <w:lang w:val="en-US"/>
        </w:rPr>
        <w:t xml:space="preserve">Gestational diabetes mellitus is identified in the second trimester while other women may experience the condition in their third trimester. The effects of gestational diabetes mellitus might have severe consequences </w:t>
      </w:r>
      <w:r w:rsidR="008B4B1C">
        <w:rPr>
          <w:rFonts w:ascii="Times New Roman" w:eastAsia="Times New Roman" w:hAnsi="Times New Roman" w:cs="Times New Roman"/>
          <w:bCs/>
          <w:kern w:val="0"/>
          <w:sz w:val="24"/>
          <w:szCs w:val="24"/>
          <w:lang w:val="en-US"/>
        </w:rPr>
        <w:t xml:space="preserve">on the mother and baby </w:t>
      </w:r>
      <w:r w:rsidR="008B0198">
        <w:rPr>
          <w:rFonts w:ascii="Times New Roman" w:eastAsia="Times New Roman" w:hAnsi="Times New Roman" w:cs="Times New Roman"/>
          <w:bCs/>
          <w:kern w:val="0"/>
          <w:sz w:val="24"/>
          <w:szCs w:val="24"/>
          <w:lang w:val="en-US"/>
        </w:rPr>
        <w:t>if not adequately addressed. The recorded rates of pregnancies affected by gestational diabetes mellitus have increased up to 9% with an approximate 90% of individuals having been diagnosed with gestational diabetes mellitus (</w:t>
      </w:r>
      <w:r w:rsidR="008B0198" w:rsidRPr="00BE7DE8">
        <w:rPr>
          <w:rFonts w:ascii="Times New Roman" w:hAnsi="Times New Roman" w:cs="Times New Roman"/>
          <w:color w:val="222222"/>
          <w:sz w:val="24"/>
          <w:szCs w:val="24"/>
          <w:shd w:val="clear" w:color="auto" w:fill="FFFFFF"/>
        </w:rPr>
        <w:t>Yahav</w:t>
      </w:r>
      <w:r w:rsidR="008B0198">
        <w:rPr>
          <w:rFonts w:ascii="Times New Roman" w:hAnsi="Times New Roman" w:cs="Times New Roman"/>
          <w:color w:val="222222"/>
          <w:sz w:val="24"/>
          <w:szCs w:val="24"/>
          <w:shd w:val="clear" w:color="auto" w:fill="FFFFFF"/>
        </w:rPr>
        <w:t xml:space="preserve"> et al., 2023). </w:t>
      </w:r>
      <w:r w:rsidR="009C7B3A">
        <w:rPr>
          <w:rFonts w:ascii="Times New Roman" w:hAnsi="Times New Roman" w:cs="Times New Roman"/>
          <w:color w:val="222222"/>
          <w:sz w:val="24"/>
          <w:szCs w:val="24"/>
          <w:shd w:val="clear" w:color="auto" w:fill="FFFFFF"/>
        </w:rPr>
        <w:t xml:space="preserve">Diabetes also has a trend </w:t>
      </w:r>
      <w:r w:rsidR="00240292">
        <w:rPr>
          <w:rFonts w:ascii="Times New Roman" w:hAnsi="Times New Roman" w:cs="Times New Roman"/>
          <w:color w:val="222222"/>
          <w:sz w:val="24"/>
          <w:szCs w:val="24"/>
          <w:shd w:val="clear" w:color="auto" w:fill="FFFFFF"/>
        </w:rPr>
        <w:t xml:space="preserve">where </w:t>
      </w:r>
      <w:r w:rsidR="008D2F59">
        <w:rPr>
          <w:rFonts w:ascii="Times New Roman" w:hAnsi="Times New Roman" w:cs="Times New Roman"/>
          <w:color w:val="222222"/>
          <w:sz w:val="24"/>
          <w:szCs w:val="24"/>
          <w:shd w:val="clear" w:color="auto" w:fill="FFFFFF"/>
        </w:rPr>
        <w:t xml:space="preserve">some women may be at high risk </w:t>
      </w:r>
      <w:r w:rsidR="009D0EDC">
        <w:rPr>
          <w:rFonts w:ascii="Times New Roman" w:hAnsi="Times New Roman" w:cs="Times New Roman"/>
          <w:color w:val="222222"/>
          <w:sz w:val="24"/>
          <w:szCs w:val="24"/>
          <w:shd w:val="clear" w:color="auto" w:fill="FFFFFF"/>
        </w:rPr>
        <w:t xml:space="preserve">due to their vulnerable nature. Results indicate that obese and older women including those with family members who have had the condition are considered high-risk patients </w:t>
      </w:r>
      <w:r w:rsidR="009D0EDC">
        <w:rPr>
          <w:rFonts w:ascii="Times New Roman" w:eastAsia="Times New Roman" w:hAnsi="Times New Roman" w:cs="Times New Roman"/>
          <w:bCs/>
          <w:kern w:val="0"/>
          <w:sz w:val="24"/>
          <w:szCs w:val="24"/>
          <w:lang w:val="en-US"/>
        </w:rPr>
        <w:t>(</w:t>
      </w:r>
      <w:r w:rsidR="009D0EDC" w:rsidRPr="003A6D37">
        <w:rPr>
          <w:rFonts w:ascii="Times New Roman" w:hAnsi="Times New Roman" w:cs="Times New Roman"/>
          <w:color w:val="222222"/>
          <w:sz w:val="24"/>
          <w:szCs w:val="24"/>
          <w:shd w:val="clear" w:color="auto" w:fill="FFFFFF"/>
        </w:rPr>
        <w:t>de Langarica</w:t>
      </w:r>
      <w:r w:rsidR="009D0EDC">
        <w:rPr>
          <w:rFonts w:ascii="Times New Roman" w:hAnsi="Times New Roman" w:cs="Times New Roman"/>
          <w:color w:val="222222"/>
          <w:sz w:val="24"/>
          <w:szCs w:val="24"/>
          <w:shd w:val="clear" w:color="auto" w:fill="FFFFFF"/>
        </w:rPr>
        <w:t xml:space="preserve"> et al., 2022). </w:t>
      </w:r>
      <w:r w:rsidR="008C0BA9">
        <w:rPr>
          <w:rFonts w:ascii="Times New Roman" w:hAnsi="Times New Roman" w:cs="Times New Roman"/>
          <w:color w:val="222222"/>
          <w:sz w:val="24"/>
          <w:szCs w:val="24"/>
          <w:shd w:val="clear" w:color="auto" w:fill="FFFFFF"/>
        </w:rPr>
        <w:t xml:space="preserve">Patients should therefore have a defined and clear set of information </w:t>
      </w:r>
      <w:r w:rsidR="001D779A">
        <w:rPr>
          <w:rFonts w:ascii="Times New Roman" w:hAnsi="Times New Roman" w:cs="Times New Roman"/>
          <w:color w:val="222222"/>
          <w:sz w:val="24"/>
          <w:szCs w:val="24"/>
          <w:shd w:val="clear" w:color="auto" w:fill="FFFFFF"/>
        </w:rPr>
        <w:t>regarding interventions to prevent severities related to gestational diabetes mellitus (</w:t>
      </w:r>
      <w:r w:rsidR="00E42C91" w:rsidRPr="00A01FCB">
        <w:rPr>
          <w:rFonts w:ascii="Times New Roman" w:hAnsi="Times New Roman" w:cs="Times New Roman"/>
          <w:color w:val="222222"/>
          <w:sz w:val="24"/>
          <w:szCs w:val="24"/>
          <w:shd w:val="clear" w:color="auto" w:fill="FFFFFF"/>
        </w:rPr>
        <w:t>Harrison et al., 2019</w:t>
      </w:r>
      <w:r w:rsidR="00E42C91">
        <w:rPr>
          <w:rFonts w:ascii="Times New Roman" w:hAnsi="Times New Roman" w:cs="Times New Roman"/>
          <w:color w:val="222222"/>
          <w:sz w:val="24"/>
          <w:szCs w:val="24"/>
          <w:shd w:val="clear" w:color="auto" w:fill="FFFFFF"/>
        </w:rPr>
        <w:t xml:space="preserve">). </w:t>
      </w:r>
      <w:r w:rsidR="00967D7B">
        <w:rPr>
          <w:rFonts w:ascii="Times New Roman" w:hAnsi="Times New Roman" w:cs="Times New Roman"/>
          <w:color w:val="222222"/>
          <w:sz w:val="24"/>
          <w:szCs w:val="24"/>
          <w:shd w:val="clear" w:color="auto" w:fill="FFFFFF"/>
        </w:rPr>
        <w:t xml:space="preserve">Findings from all the selected articles begin by illustrating the prevalence of the practice problem </w:t>
      </w:r>
      <w:r w:rsidR="00D0400E">
        <w:rPr>
          <w:rFonts w:ascii="Times New Roman" w:hAnsi="Times New Roman" w:cs="Times New Roman"/>
          <w:color w:val="222222"/>
          <w:sz w:val="24"/>
          <w:szCs w:val="24"/>
          <w:shd w:val="clear" w:color="auto" w:fill="FFFFFF"/>
        </w:rPr>
        <w:lastRenderedPageBreak/>
        <w:t xml:space="preserve">to formulate suggestions regarding the best and preferred prevention and treatment practices focused on positive health outcomes. </w:t>
      </w:r>
    </w:p>
    <w:p w14:paraId="74925DB1" w14:textId="77777777" w:rsidR="00D90854" w:rsidRDefault="00D90854" w:rsidP="00D90854">
      <w:pPr>
        <w:tabs>
          <w:tab w:val="left" w:pos="4500"/>
        </w:tabs>
        <w:spacing w:after="0" w:line="480" w:lineRule="auto"/>
        <w:ind w:firstLine="720"/>
        <w:jc w:val="center"/>
        <w:rPr>
          <w:rFonts w:ascii="Times New Roman" w:hAnsi="Times New Roman" w:cs="Times New Roman"/>
          <w:b/>
          <w:color w:val="222222"/>
          <w:sz w:val="24"/>
          <w:szCs w:val="24"/>
          <w:shd w:val="clear" w:color="auto" w:fill="FFFFFF"/>
        </w:rPr>
      </w:pPr>
      <w:r w:rsidRPr="00F621D6">
        <w:rPr>
          <w:rFonts w:ascii="Times New Roman" w:hAnsi="Times New Roman" w:cs="Times New Roman"/>
          <w:b/>
          <w:color w:val="222222"/>
          <w:sz w:val="24"/>
          <w:szCs w:val="24"/>
          <w:shd w:val="clear" w:color="auto" w:fill="FFFFFF"/>
        </w:rPr>
        <w:t>Evidence Synthesis</w:t>
      </w:r>
    </w:p>
    <w:p w14:paraId="2E213C53" w14:textId="77777777" w:rsidR="00D90854" w:rsidRPr="00F621D6" w:rsidRDefault="00D90854" w:rsidP="00D90854">
      <w:pPr>
        <w:tabs>
          <w:tab w:val="left" w:pos="4500"/>
        </w:tabs>
        <w:spacing w:after="0" w:line="48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Main Themes Identified</w:t>
      </w:r>
    </w:p>
    <w:p w14:paraId="4C13FAB8" w14:textId="77777777" w:rsidR="00D90854" w:rsidRDefault="00BC022C" w:rsidP="00D90854">
      <w:pPr>
        <w:tabs>
          <w:tab w:val="left" w:pos="4500"/>
        </w:tabs>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main identified themes from the articles focus on gestational diabetes mellitus, its effects, and how </w:t>
      </w:r>
      <w:r w:rsidR="003A1F1A">
        <w:rPr>
          <w:rFonts w:ascii="Times New Roman" w:hAnsi="Times New Roman" w:cs="Times New Roman"/>
          <w:color w:val="222222"/>
          <w:sz w:val="24"/>
          <w:szCs w:val="24"/>
          <w:shd w:val="clear" w:color="auto" w:fill="FFFFFF"/>
        </w:rPr>
        <w:t>patients percei</w:t>
      </w:r>
      <w:r w:rsidR="00A4272A">
        <w:rPr>
          <w:rFonts w:ascii="Times New Roman" w:hAnsi="Times New Roman" w:cs="Times New Roman"/>
          <w:color w:val="222222"/>
          <w:sz w:val="24"/>
          <w:szCs w:val="24"/>
          <w:shd w:val="clear" w:color="auto" w:fill="FFFFFF"/>
        </w:rPr>
        <w:t xml:space="preserve">ve and understand the condition. </w:t>
      </w:r>
      <w:r w:rsidR="0026194C">
        <w:rPr>
          <w:rFonts w:ascii="Times New Roman" w:hAnsi="Times New Roman" w:cs="Times New Roman"/>
          <w:color w:val="222222"/>
          <w:sz w:val="24"/>
          <w:szCs w:val="24"/>
          <w:shd w:val="clear" w:color="auto" w:fill="FFFFFF"/>
        </w:rPr>
        <w:t>T</w:t>
      </w:r>
      <w:r w:rsidR="00AF5D52">
        <w:rPr>
          <w:rFonts w:ascii="Times New Roman" w:hAnsi="Times New Roman" w:cs="Times New Roman"/>
          <w:color w:val="222222"/>
          <w:sz w:val="24"/>
          <w:szCs w:val="24"/>
          <w:shd w:val="clear" w:color="auto" w:fill="FFFFFF"/>
        </w:rPr>
        <w:t>here has</w:t>
      </w:r>
      <w:r w:rsidR="0026194C">
        <w:rPr>
          <w:rFonts w:ascii="Times New Roman" w:hAnsi="Times New Roman" w:cs="Times New Roman"/>
          <w:color w:val="222222"/>
          <w:sz w:val="24"/>
          <w:szCs w:val="24"/>
          <w:shd w:val="clear" w:color="auto" w:fill="FFFFFF"/>
        </w:rPr>
        <w:t xml:space="preserve"> been an increase in concern from healthcare facilities, healthcare providers and other parties directly or indirectly affected by the issue. </w:t>
      </w:r>
      <w:r w:rsidR="0044016A">
        <w:rPr>
          <w:rFonts w:ascii="Times New Roman" w:hAnsi="Times New Roman" w:cs="Times New Roman"/>
          <w:color w:val="222222"/>
          <w:sz w:val="24"/>
          <w:szCs w:val="24"/>
          <w:shd w:val="clear" w:color="auto" w:fill="FFFFFF"/>
        </w:rPr>
        <w:t>This has led to the formation of evidence-based questions and theories to address the issue such as those identified in the articles. The main themes from the articles therefore focus on raising awareness of the issue to women from different socio-economic levels to encourage early screening so that they can utilize interventions such as engaging in physical exercises (</w:t>
      </w:r>
      <w:r w:rsidR="00B5183B" w:rsidRPr="003A6D37">
        <w:rPr>
          <w:rFonts w:ascii="Times New Roman" w:hAnsi="Times New Roman" w:cs="Times New Roman"/>
          <w:color w:val="222222"/>
          <w:sz w:val="24"/>
          <w:szCs w:val="24"/>
          <w:shd w:val="clear" w:color="auto" w:fill="FFFFFF"/>
        </w:rPr>
        <w:t>de Langarica</w:t>
      </w:r>
      <w:r w:rsidR="00B5183B">
        <w:rPr>
          <w:rFonts w:ascii="Times New Roman" w:hAnsi="Times New Roman" w:cs="Times New Roman"/>
          <w:color w:val="222222"/>
          <w:sz w:val="24"/>
          <w:szCs w:val="24"/>
          <w:shd w:val="clear" w:color="auto" w:fill="FFFFFF"/>
        </w:rPr>
        <w:t xml:space="preserve"> et al., 2022; </w:t>
      </w:r>
      <w:r w:rsidR="00B5183B" w:rsidRPr="00BE7DE8">
        <w:rPr>
          <w:rFonts w:ascii="Times New Roman" w:hAnsi="Times New Roman" w:cs="Times New Roman"/>
          <w:color w:val="222222"/>
          <w:sz w:val="24"/>
          <w:szCs w:val="24"/>
          <w:shd w:val="clear" w:color="auto" w:fill="FFFFFF"/>
        </w:rPr>
        <w:t>Yahav</w:t>
      </w:r>
      <w:r w:rsidR="00B5183B">
        <w:rPr>
          <w:rFonts w:ascii="Times New Roman" w:hAnsi="Times New Roman" w:cs="Times New Roman"/>
          <w:color w:val="222222"/>
          <w:sz w:val="24"/>
          <w:szCs w:val="24"/>
          <w:shd w:val="clear" w:color="auto" w:fill="FFFFFF"/>
        </w:rPr>
        <w:t xml:space="preserve"> et al., 2023; </w:t>
      </w:r>
      <w:r w:rsidR="00B5183B" w:rsidRPr="006667E3">
        <w:rPr>
          <w:rFonts w:ascii="Times New Roman" w:hAnsi="Times New Roman" w:cs="Times New Roman"/>
          <w:color w:val="222222"/>
          <w:sz w:val="24"/>
          <w:szCs w:val="24"/>
          <w:shd w:val="clear" w:color="auto" w:fill="FFFFFF"/>
        </w:rPr>
        <w:t>Harrison</w:t>
      </w:r>
      <w:r w:rsidR="00B5183B">
        <w:rPr>
          <w:rFonts w:ascii="Times New Roman" w:hAnsi="Times New Roman" w:cs="Times New Roman"/>
          <w:color w:val="222222"/>
          <w:sz w:val="24"/>
          <w:szCs w:val="24"/>
          <w:shd w:val="clear" w:color="auto" w:fill="FFFFFF"/>
        </w:rPr>
        <w:t xml:space="preserve"> et al., 2019). </w:t>
      </w:r>
      <w:r w:rsidR="00E0681E">
        <w:rPr>
          <w:rFonts w:ascii="Times New Roman" w:hAnsi="Times New Roman" w:cs="Times New Roman"/>
          <w:color w:val="222222"/>
          <w:sz w:val="24"/>
          <w:szCs w:val="24"/>
          <w:shd w:val="clear" w:color="auto" w:fill="FFFFFF"/>
        </w:rPr>
        <w:t xml:space="preserve">Thus, the mentioned themes are related to </w:t>
      </w:r>
      <w:r w:rsidR="00A70A39">
        <w:rPr>
          <w:rFonts w:ascii="Times New Roman" w:hAnsi="Times New Roman" w:cs="Times New Roman"/>
          <w:color w:val="222222"/>
          <w:sz w:val="24"/>
          <w:szCs w:val="24"/>
          <w:shd w:val="clear" w:color="auto" w:fill="FFFFFF"/>
        </w:rPr>
        <w:t xml:space="preserve">enhancing positive health outcomes </w:t>
      </w:r>
      <w:r w:rsidR="009A0297">
        <w:rPr>
          <w:rFonts w:ascii="Times New Roman" w:hAnsi="Times New Roman" w:cs="Times New Roman"/>
          <w:color w:val="222222"/>
          <w:sz w:val="24"/>
          <w:szCs w:val="24"/>
          <w:shd w:val="clear" w:color="auto" w:fill="FFFFFF"/>
        </w:rPr>
        <w:t xml:space="preserve">to patients by creating awareness about gestational diabetes mellitus </w:t>
      </w:r>
      <w:r w:rsidR="007E648D">
        <w:rPr>
          <w:rFonts w:ascii="Times New Roman" w:hAnsi="Times New Roman" w:cs="Times New Roman"/>
          <w:color w:val="222222"/>
          <w:sz w:val="24"/>
          <w:szCs w:val="24"/>
          <w:shd w:val="clear" w:color="auto" w:fill="FFFFFF"/>
        </w:rPr>
        <w:t xml:space="preserve">and its impact to human health in addition to prevention practices to mitigate the condition’s effects. </w:t>
      </w:r>
    </w:p>
    <w:p w14:paraId="35863205" w14:textId="77777777" w:rsidR="00D90854" w:rsidRPr="00816A25" w:rsidRDefault="00D90854" w:rsidP="00D44BE7">
      <w:pPr>
        <w:tabs>
          <w:tab w:val="left" w:pos="4500"/>
        </w:tabs>
        <w:spacing w:after="0" w:line="480" w:lineRule="auto"/>
        <w:jc w:val="center"/>
        <w:rPr>
          <w:rFonts w:ascii="Times New Roman" w:hAnsi="Times New Roman" w:cs="Times New Roman"/>
          <w:b/>
          <w:color w:val="222222"/>
          <w:sz w:val="24"/>
          <w:szCs w:val="24"/>
          <w:shd w:val="clear" w:color="auto" w:fill="FFFFFF"/>
        </w:rPr>
      </w:pPr>
      <w:r w:rsidRPr="00816A25">
        <w:rPr>
          <w:rFonts w:ascii="Times New Roman" w:hAnsi="Times New Roman" w:cs="Times New Roman"/>
          <w:b/>
          <w:color w:val="222222"/>
          <w:sz w:val="24"/>
          <w:szCs w:val="24"/>
          <w:shd w:val="clear" w:color="auto" w:fill="FFFFFF"/>
        </w:rPr>
        <w:t>Comparing and Contrasting the Main Points from all Sources</w:t>
      </w:r>
    </w:p>
    <w:p w14:paraId="7839C719" w14:textId="77777777" w:rsidR="00D90854" w:rsidRDefault="00D90854" w:rsidP="00D90854">
      <w:pPr>
        <w:tabs>
          <w:tab w:val="left" w:pos="4500"/>
        </w:tabs>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D44BE7">
        <w:rPr>
          <w:rFonts w:ascii="Times New Roman" w:hAnsi="Times New Roman" w:cs="Times New Roman"/>
          <w:color w:val="222222"/>
          <w:sz w:val="24"/>
          <w:szCs w:val="24"/>
          <w:shd w:val="clear" w:color="auto" w:fill="FFFFFF"/>
        </w:rPr>
        <w:t xml:space="preserve">Although the main points outlined in the selected articles differ, there are similarities in the direction of ideas evident from the structure of the articles. </w:t>
      </w:r>
      <w:r w:rsidR="00372046" w:rsidRPr="003A6D37">
        <w:rPr>
          <w:rFonts w:ascii="Times New Roman" w:hAnsi="Times New Roman" w:cs="Times New Roman"/>
          <w:color w:val="222222"/>
          <w:sz w:val="24"/>
          <w:szCs w:val="24"/>
          <w:shd w:val="clear" w:color="auto" w:fill="FFFFFF"/>
        </w:rPr>
        <w:t>de Langarica</w:t>
      </w:r>
      <w:r w:rsidR="00372046">
        <w:rPr>
          <w:rFonts w:ascii="Times New Roman" w:hAnsi="Times New Roman" w:cs="Times New Roman"/>
          <w:color w:val="222222"/>
          <w:sz w:val="24"/>
          <w:szCs w:val="24"/>
          <w:shd w:val="clear" w:color="auto" w:fill="FFFFFF"/>
        </w:rPr>
        <w:t xml:space="preserve"> et al. (2022) argues that the knowledge about GDM is differently perceived by women based on their educational level which affects their responses to the condition. </w:t>
      </w:r>
      <w:r w:rsidR="00283BF6">
        <w:rPr>
          <w:rFonts w:ascii="Times New Roman" w:hAnsi="Times New Roman" w:cs="Times New Roman"/>
          <w:color w:val="222222"/>
          <w:sz w:val="24"/>
          <w:szCs w:val="24"/>
          <w:shd w:val="clear" w:color="auto" w:fill="FFFFFF"/>
        </w:rPr>
        <w:t xml:space="preserve">Contrary, </w:t>
      </w:r>
      <w:r w:rsidR="00283BF6" w:rsidRPr="00BE7DE8">
        <w:rPr>
          <w:rFonts w:ascii="Times New Roman" w:hAnsi="Times New Roman" w:cs="Times New Roman"/>
          <w:color w:val="222222"/>
          <w:sz w:val="24"/>
          <w:szCs w:val="24"/>
          <w:shd w:val="clear" w:color="auto" w:fill="FFFFFF"/>
        </w:rPr>
        <w:t>Yahav</w:t>
      </w:r>
      <w:r w:rsidR="00283BF6">
        <w:rPr>
          <w:rFonts w:ascii="Times New Roman" w:hAnsi="Times New Roman" w:cs="Times New Roman"/>
          <w:color w:val="222222"/>
          <w:sz w:val="24"/>
          <w:szCs w:val="24"/>
          <w:shd w:val="clear" w:color="auto" w:fill="FFFFFF"/>
        </w:rPr>
        <w:t xml:space="preserve"> et al. (2023) focuses on the point that the number of women undergoing screening for GDM should increase so that positive health responses and outcomes can be realized. </w:t>
      </w:r>
      <w:r w:rsidR="00CE36D7">
        <w:rPr>
          <w:rFonts w:ascii="Times New Roman" w:hAnsi="Times New Roman" w:cs="Times New Roman"/>
          <w:color w:val="222222"/>
          <w:sz w:val="24"/>
          <w:szCs w:val="24"/>
          <w:shd w:val="clear" w:color="auto" w:fill="FFFFFF"/>
        </w:rPr>
        <w:t>This is because of the finding that most women do not see the need of going for screening or are not aware of its importance (</w:t>
      </w:r>
      <w:r w:rsidR="00364931" w:rsidRPr="00BE7DE8">
        <w:rPr>
          <w:rFonts w:ascii="Times New Roman" w:hAnsi="Times New Roman" w:cs="Times New Roman"/>
          <w:color w:val="222222"/>
          <w:sz w:val="24"/>
          <w:szCs w:val="24"/>
          <w:shd w:val="clear" w:color="auto" w:fill="FFFFFF"/>
        </w:rPr>
        <w:t>Yahav</w:t>
      </w:r>
      <w:r w:rsidR="00364931">
        <w:rPr>
          <w:rFonts w:ascii="Times New Roman" w:hAnsi="Times New Roman" w:cs="Times New Roman"/>
          <w:color w:val="222222"/>
          <w:sz w:val="24"/>
          <w:szCs w:val="24"/>
          <w:shd w:val="clear" w:color="auto" w:fill="FFFFFF"/>
        </w:rPr>
        <w:t xml:space="preserve"> et al., 2023). </w:t>
      </w:r>
      <w:r w:rsidR="00202509">
        <w:rPr>
          <w:rFonts w:ascii="Times New Roman" w:hAnsi="Times New Roman" w:cs="Times New Roman"/>
          <w:color w:val="222222"/>
          <w:sz w:val="24"/>
          <w:szCs w:val="24"/>
          <w:shd w:val="clear" w:color="auto" w:fill="FFFFFF"/>
        </w:rPr>
        <w:lastRenderedPageBreak/>
        <w:t>Another main point suggests that women want information from credible sources about safe physical exercises as an intervention and prevention practice for GDM (</w:t>
      </w:r>
      <w:r w:rsidR="00202509" w:rsidRPr="006667E3">
        <w:rPr>
          <w:rFonts w:ascii="Times New Roman" w:hAnsi="Times New Roman" w:cs="Times New Roman"/>
          <w:color w:val="222222"/>
          <w:sz w:val="24"/>
          <w:szCs w:val="24"/>
          <w:shd w:val="clear" w:color="auto" w:fill="FFFFFF"/>
        </w:rPr>
        <w:t>Harrison</w:t>
      </w:r>
      <w:r w:rsidR="00202509">
        <w:rPr>
          <w:rFonts w:ascii="Times New Roman" w:hAnsi="Times New Roman" w:cs="Times New Roman"/>
          <w:color w:val="222222"/>
          <w:sz w:val="24"/>
          <w:szCs w:val="24"/>
          <w:shd w:val="clear" w:color="auto" w:fill="FFFFFF"/>
        </w:rPr>
        <w:t xml:space="preserve"> et al. 2019). Evidently, the three articles differ based on their approach and main points but the similarity lies where all articles discuss about instances that foster prevention and treatment of GDM. </w:t>
      </w:r>
    </w:p>
    <w:p w14:paraId="5B980FC1" w14:textId="77777777" w:rsidR="00D90854" w:rsidRPr="00B04E81" w:rsidRDefault="00D90854" w:rsidP="00F93548">
      <w:pPr>
        <w:tabs>
          <w:tab w:val="left" w:pos="4500"/>
        </w:tabs>
        <w:spacing w:after="0" w:line="480" w:lineRule="auto"/>
        <w:jc w:val="center"/>
        <w:rPr>
          <w:rFonts w:ascii="Times New Roman" w:hAnsi="Times New Roman" w:cs="Times New Roman"/>
          <w:b/>
          <w:color w:val="222222"/>
          <w:sz w:val="24"/>
          <w:szCs w:val="24"/>
          <w:shd w:val="clear" w:color="auto" w:fill="FFFFFF"/>
        </w:rPr>
      </w:pPr>
      <w:r w:rsidRPr="00B04E81">
        <w:rPr>
          <w:rFonts w:ascii="Times New Roman" w:hAnsi="Times New Roman" w:cs="Times New Roman"/>
          <w:b/>
          <w:color w:val="222222"/>
          <w:sz w:val="24"/>
          <w:szCs w:val="24"/>
          <w:shd w:val="clear" w:color="auto" w:fill="FFFFFF"/>
        </w:rPr>
        <w:t>Objective Overarching the Synthesis of Research Evidence about Gestational Diabetes Mellitus</w:t>
      </w:r>
    </w:p>
    <w:p w14:paraId="73A13ABF" w14:textId="77777777" w:rsidR="00D90854" w:rsidRDefault="00D90854" w:rsidP="00D90854">
      <w:pPr>
        <w:tabs>
          <w:tab w:val="left" w:pos="4500"/>
        </w:tabs>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F93548">
        <w:rPr>
          <w:rFonts w:ascii="Times New Roman" w:hAnsi="Times New Roman" w:cs="Times New Roman"/>
          <w:color w:val="222222"/>
          <w:sz w:val="24"/>
          <w:szCs w:val="24"/>
          <w:shd w:val="clear" w:color="auto" w:fill="FFFFFF"/>
        </w:rPr>
        <w:t xml:space="preserve">Information from the three articles has a common approach which is addressing </w:t>
      </w:r>
      <w:r w:rsidR="004F02E4">
        <w:rPr>
          <w:rFonts w:ascii="Times New Roman" w:hAnsi="Times New Roman" w:cs="Times New Roman"/>
          <w:color w:val="222222"/>
          <w:sz w:val="24"/>
          <w:szCs w:val="24"/>
          <w:shd w:val="clear" w:color="auto" w:fill="FFFFFF"/>
        </w:rPr>
        <w:t>gestational diabetes mellitus</w:t>
      </w:r>
      <w:r w:rsidR="00E507FE">
        <w:rPr>
          <w:rFonts w:ascii="Times New Roman" w:hAnsi="Times New Roman" w:cs="Times New Roman"/>
          <w:color w:val="222222"/>
          <w:sz w:val="24"/>
          <w:szCs w:val="24"/>
          <w:shd w:val="clear" w:color="auto" w:fill="FFFFFF"/>
        </w:rPr>
        <w:t xml:space="preserve">. </w:t>
      </w:r>
      <w:r w:rsidR="000E6569">
        <w:rPr>
          <w:rFonts w:ascii="Times New Roman" w:hAnsi="Times New Roman" w:cs="Times New Roman"/>
          <w:color w:val="222222"/>
          <w:sz w:val="24"/>
          <w:szCs w:val="24"/>
          <w:shd w:val="clear" w:color="auto" w:fill="FFFFFF"/>
        </w:rPr>
        <w:t xml:space="preserve">Although the articles have a different approach to the practice problem, the articles have a main goal of formulating prevention and treatment options suitable for different patients with different needs. </w:t>
      </w:r>
      <w:r w:rsidR="00E336CE" w:rsidRPr="00BE7DE8">
        <w:rPr>
          <w:rFonts w:ascii="Times New Roman" w:hAnsi="Times New Roman" w:cs="Times New Roman"/>
          <w:color w:val="222222"/>
          <w:sz w:val="24"/>
          <w:szCs w:val="24"/>
          <w:shd w:val="clear" w:color="auto" w:fill="FFFFFF"/>
        </w:rPr>
        <w:t>Yahav</w:t>
      </w:r>
      <w:r w:rsidR="00E336CE">
        <w:rPr>
          <w:rFonts w:ascii="Times New Roman" w:hAnsi="Times New Roman" w:cs="Times New Roman"/>
          <w:color w:val="222222"/>
          <w:sz w:val="24"/>
          <w:szCs w:val="24"/>
          <w:shd w:val="clear" w:color="auto" w:fill="FFFFFF"/>
        </w:rPr>
        <w:t xml:space="preserve"> et al. (2023) mentions that early screening of gestational diabetes mellitus </w:t>
      </w:r>
      <w:r w:rsidR="00585778">
        <w:rPr>
          <w:rFonts w:ascii="Times New Roman" w:hAnsi="Times New Roman" w:cs="Times New Roman"/>
          <w:color w:val="222222"/>
          <w:sz w:val="24"/>
          <w:szCs w:val="24"/>
          <w:shd w:val="clear" w:color="auto" w:fill="FFFFFF"/>
        </w:rPr>
        <w:t xml:space="preserve">helps to improve the general outcomes of the condition by making patients aware of their health status. At the same time, </w:t>
      </w:r>
      <w:r w:rsidR="00AB18AB">
        <w:rPr>
          <w:rFonts w:ascii="Times New Roman" w:hAnsi="Times New Roman" w:cs="Times New Roman"/>
          <w:color w:val="222222"/>
          <w:sz w:val="24"/>
          <w:szCs w:val="24"/>
          <w:shd w:val="clear" w:color="auto" w:fill="FFFFFF"/>
        </w:rPr>
        <w:t xml:space="preserve">de </w:t>
      </w:r>
      <w:r w:rsidR="00585778">
        <w:rPr>
          <w:rFonts w:ascii="Times New Roman" w:hAnsi="Times New Roman" w:cs="Times New Roman"/>
          <w:color w:val="222222"/>
          <w:sz w:val="24"/>
          <w:szCs w:val="24"/>
          <w:shd w:val="clear" w:color="auto" w:fill="FFFFFF"/>
        </w:rPr>
        <w:t xml:space="preserve">Langarica et al. (2022) insists that information about GDM should be </w:t>
      </w:r>
      <w:r w:rsidR="00242904">
        <w:rPr>
          <w:rFonts w:ascii="Times New Roman" w:hAnsi="Times New Roman" w:cs="Times New Roman"/>
          <w:color w:val="222222"/>
          <w:sz w:val="24"/>
          <w:szCs w:val="24"/>
          <w:shd w:val="clear" w:color="auto" w:fill="FFFFFF"/>
        </w:rPr>
        <w:t xml:space="preserve">provided in the form of education to women with signs of </w:t>
      </w:r>
      <w:r w:rsidR="0001766C">
        <w:rPr>
          <w:rFonts w:ascii="Times New Roman" w:hAnsi="Times New Roman" w:cs="Times New Roman"/>
          <w:color w:val="222222"/>
          <w:sz w:val="24"/>
          <w:szCs w:val="24"/>
          <w:shd w:val="clear" w:color="auto" w:fill="FFFFFF"/>
        </w:rPr>
        <w:t xml:space="preserve">gestational diabetes mellitus </w:t>
      </w:r>
      <w:r w:rsidR="00D860CE">
        <w:rPr>
          <w:rFonts w:ascii="Times New Roman" w:hAnsi="Times New Roman" w:cs="Times New Roman"/>
          <w:color w:val="222222"/>
          <w:sz w:val="24"/>
          <w:szCs w:val="24"/>
          <w:shd w:val="clear" w:color="auto" w:fill="FFFFFF"/>
        </w:rPr>
        <w:t xml:space="preserve">while </w:t>
      </w:r>
      <w:r w:rsidR="00FB141F" w:rsidRPr="00FB141F">
        <w:rPr>
          <w:rFonts w:ascii="Times New Roman" w:hAnsi="Times New Roman" w:cs="Times New Roman"/>
          <w:color w:val="222222"/>
          <w:sz w:val="24"/>
          <w:szCs w:val="24"/>
          <w:shd w:val="clear" w:color="auto" w:fill="FFFFFF"/>
        </w:rPr>
        <w:t xml:space="preserve">Harrison et al. (2019) </w:t>
      </w:r>
      <w:r w:rsidR="003D6DC9">
        <w:rPr>
          <w:rFonts w:ascii="Times New Roman" w:hAnsi="Times New Roman" w:cs="Times New Roman"/>
          <w:color w:val="222222"/>
          <w:sz w:val="24"/>
          <w:szCs w:val="24"/>
          <w:shd w:val="clear" w:color="auto" w:fill="FFFFFF"/>
        </w:rPr>
        <w:t xml:space="preserve">argues that patients would want more information about GDM regarding safe exercises. The objective overarching the synthesis of research evidence in the selected articles therefore focuses on screening to ascertain the </w:t>
      </w:r>
      <w:r w:rsidR="00D44BE7">
        <w:rPr>
          <w:rFonts w:ascii="Times New Roman" w:hAnsi="Times New Roman" w:cs="Times New Roman"/>
          <w:color w:val="222222"/>
          <w:sz w:val="24"/>
          <w:szCs w:val="24"/>
          <w:shd w:val="clear" w:color="auto" w:fill="FFFFFF"/>
        </w:rPr>
        <w:t>condition’s</w:t>
      </w:r>
      <w:r w:rsidR="003D6DC9">
        <w:rPr>
          <w:rFonts w:ascii="Times New Roman" w:hAnsi="Times New Roman" w:cs="Times New Roman"/>
          <w:color w:val="222222"/>
          <w:sz w:val="24"/>
          <w:szCs w:val="24"/>
          <w:shd w:val="clear" w:color="auto" w:fill="FFFFFF"/>
        </w:rPr>
        <w:t xml:space="preserve"> prevalence in addition to the understanding of the condition and basic interventions necessary to eliminate the issue. </w:t>
      </w:r>
    </w:p>
    <w:p w14:paraId="0B57B736" w14:textId="77777777" w:rsidR="00D90854" w:rsidRDefault="00D90854" w:rsidP="00D90854">
      <w:pPr>
        <w:tabs>
          <w:tab w:val="left" w:pos="4500"/>
        </w:tabs>
        <w:spacing w:after="0" w:line="480" w:lineRule="auto"/>
        <w:jc w:val="center"/>
        <w:rPr>
          <w:rFonts w:ascii="Times New Roman" w:hAnsi="Times New Roman" w:cs="Times New Roman"/>
          <w:b/>
          <w:color w:val="222222"/>
          <w:sz w:val="24"/>
          <w:szCs w:val="24"/>
          <w:shd w:val="clear" w:color="auto" w:fill="FFFFFF"/>
        </w:rPr>
      </w:pPr>
      <w:r w:rsidRPr="00C3711D">
        <w:rPr>
          <w:rFonts w:ascii="Times New Roman" w:hAnsi="Times New Roman" w:cs="Times New Roman"/>
          <w:b/>
          <w:color w:val="222222"/>
          <w:sz w:val="24"/>
          <w:szCs w:val="24"/>
          <w:shd w:val="clear" w:color="auto" w:fill="FFFFFF"/>
        </w:rPr>
        <w:t>Appraisal of the Evidence to Address the Practice Problem</w:t>
      </w:r>
    </w:p>
    <w:p w14:paraId="3F1C55FA" w14:textId="77777777" w:rsidR="00D90854" w:rsidRPr="00C3711D" w:rsidRDefault="00D90854" w:rsidP="00D90854">
      <w:pPr>
        <w:tabs>
          <w:tab w:val="left" w:pos="4500"/>
        </w:tabs>
        <w:spacing w:after="0" w:line="48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Evidence Level, Quality Rating of Evidence and Evidence Appraisal</w:t>
      </w:r>
    </w:p>
    <w:p w14:paraId="3D1B3CF9" w14:textId="77777777" w:rsidR="00D90854" w:rsidRDefault="00D90854" w:rsidP="00D90854">
      <w:pPr>
        <w:tabs>
          <w:tab w:val="left" w:pos="4500"/>
        </w:tabs>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BD260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w:t>
      </w:r>
      <w:r w:rsidR="00A65C9A">
        <w:rPr>
          <w:rFonts w:ascii="Times New Roman" w:hAnsi="Times New Roman" w:cs="Times New Roman"/>
          <w:color w:val="222222"/>
          <w:sz w:val="24"/>
          <w:szCs w:val="24"/>
          <w:shd w:val="clear" w:color="auto" w:fill="FFFFFF"/>
        </w:rPr>
        <w:t xml:space="preserve">The three articles have </w:t>
      </w:r>
      <w:r w:rsidR="00FE3D62">
        <w:rPr>
          <w:rFonts w:ascii="Times New Roman" w:hAnsi="Times New Roman" w:cs="Times New Roman"/>
          <w:color w:val="222222"/>
          <w:sz w:val="24"/>
          <w:szCs w:val="24"/>
          <w:shd w:val="clear" w:color="auto" w:fill="FFFFFF"/>
        </w:rPr>
        <w:t xml:space="preserve">provided evidence suggesting the prevalence and need to address gestational diabetes mellitus. Gestational diabetes mellitus has been approached from a quantitative and qualitative aspect where upon appraisal, the selected articles have demonstrated </w:t>
      </w:r>
      <w:r w:rsidR="00FE3D62">
        <w:rPr>
          <w:rFonts w:ascii="Times New Roman" w:hAnsi="Times New Roman" w:cs="Times New Roman"/>
          <w:color w:val="222222"/>
          <w:sz w:val="24"/>
          <w:szCs w:val="24"/>
          <w:shd w:val="clear" w:color="auto" w:fill="FFFFFF"/>
        </w:rPr>
        <w:lastRenderedPageBreak/>
        <w:t xml:space="preserve">level III evidence. </w:t>
      </w:r>
      <w:r w:rsidR="0089286A">
        <w:rPr>
          <w:rFonts w:ascii="Times New Roman" w:hAnsi="Times New Roman" w:cs="Times New Roman"/>
          <w:color w:val="222222"/>
          <w:sz w:val="24"/>
          <w:szCs w:val="24"/>
          <w:shd w:val="clear" w:color="auto" w:fill="FFFFFF"/>
        </w:rPr>
        <w:t xml:space="preserve">The rationale behind the level III results is because of the </w:t>
      </w:r>
      <w:r w:rsidR="00B55A08">
        <w:rPr>
          <w:rFonts w:ascii="Times New Roman" w:hAnsi="Times New Roman" w:cs="Times New Roman"/>
          <w:color w:val="222222"/>
          <w:sz w:val="24"/>
          <w:szCs w:val="24"/>
          <w:shd w:val="clear" w:color="auto" w:fill="FFFFFF"/>
        </w:rPr>
        <w:t xml:space="preserve">nature of the studies which include </w:t>
      </w:r>
      <w:r w:rsidR="007D012A">
        <w:rPr>
          <w:rFonts w:ascii="Times New Roman" w:hAnsi="Times New Roman" w:cs="Times New Roman"/>
          <w:color w:val="222222"/>
          <w:sz w:val="24"/>
          <w:szCs w:val="24"/>
          <w:shd w:val="clear" w:color="auto" w:fill="FFFFFF"/>
        </w:rPr>
        <w:t xml:space="preserve">cohort studies, cross-sectional studies </w:t>
      </w:r>
      <w:r w:rsidR="00935FB7">
        <w:rPr>
          <w:rFonts w:ascii="Times New Roman" w:hAnsi="Times New Roman" w:cs="Times New Roman"/>
          <w:color w:val="222222"/>
          <w:sz w:val="24"/>
          <w:szCs w:val="24"/>
          <w:shd w:val="clear" w:color="auto" w:fill="FFFFFF"/>
        </w:rPr>
        <w:t xml:space="preserve">and controlled trials. </w:t>
      </w:r>
      <w:r w:rsidR="00B22B40">
        <w:rPr>
          <w:rFonts w:ascii="Times New Roman" w:hAnsi="Times New Roman" w:cs="Times New Roman"/>
          <w:color w:val="222222"/>
          <w:sz w:val="24"/>
          <w:szCs w:val="24"/>
          <w:shd w:val="clear" w:color="auto" w:fill="FFFFFF"/>
        </w:rPr>
        <w:t xml:space="preserve">For instance, </w:t>
      </w:r>
      <w:r w:rsidR="004421DA">
        <w:rPr>
          <w:rFonts w:ascii="Times New Roman" w:hAnsi="Times New Roman" w:cs="Times New Roman"/>
          <w:color w:val="222222"/>
          <w:sz w:val="24"/>
          <w:szCs w:val="24"/>
          <w:shd w:val="clear" w:color="auto" w:fill="FFFFFF"/>
        </w:rPr>
        <w:t xml:space="preserve">de Langarica et al. (2022) uses a cross sectional study to determine the impact of educating </w:t>
      </w:r>
      <w:r w:rsidR="00D57B4A">
        <w:rPr>
          <w:rFonts w:ascii="Times New Roman" w:hAnsi="Times New Roman" w:cs="Times New Roman"/>
          <w:color w:val="222222"/>
          <w:sz w:val="24"/>
          <w:szCs w:val="24"/>
          <w:shd w:val="clear" w:color="auto" w:fill="FFFFFF"/>
        </w:rPr>
        <w:t>patients about GDM</w:t>
      </w:r>
      <w:r w:rsidR="001E1D10">
        <w:rPr>
          <w:rFonts w:ascii="Times New Roman" w:hAnsi="Times New Roman" w:cs="Times New Roman"/>
          <w:color w:val="222222"/>
          <w:sz w:val="24"/>
          <w:szCs w:val="24"/>
          <w:shd w:val="clear" w:color="auto" w:fill="FFFFFF"/>
        </w:rPr>
        <w:t xml:space="preserve"> and its effects. </w:t>
      </w:r>
      <w:r w:rsidR="001E1D10" w:rsidRPr="001E1D10">
        <w:rPr>
          <w:rFonts w:ascii="Times New Roman" w:hAnsi="Times New Roman" w:cs="Times New Roman"/>
          <w:color w:val="222222"/>
          <w:sz w:val="24"/>
          <w:szCs w:val="24"/>
          <w:shd w:val="clear" w:color="auto" w:fill="FFFFFF"/>
        </w:rPr>
        <w:t xml:space="preserve">Harrison et al. (2019) focuses on a </w:t>
      </w:r>
      <w:r w:rsidR="0059343F">
        <w:rPr>
          <w:rFonts w:ascii="Times New Roman" w:hAnsi="Times New Roman" w:cs="Times New Roman"/>
          <w:color w:val="222222"/>
          <w:sz w:val="24"/>
          <w:szCs w:val="24"/>
          <w:shd w:val="clear" w:color="auto" w:fill="FFFFFF"/>
        </w:rPr>
        <w:t xml:space="preserve">qualitative approach to communicate the essence of using credible sources that recommend physical exercise for GDM patients. </w:t>
      </w:r>
      <w:r w:rsidR="00480E9B">
        <w:rPr>
          <w:rFonts w:ascii="Times New Roman" w:hAnsi="Times New Roman" w:cs="Times New Roman"/>
          <w:color w:val="222222"/>
          <w:sz w:val="24"/>
          <w:szCs w:val="24"/>
          <w:shd w:val="clear" w:color="auto" w:fill="FFFFFF"/>
        </w:rPr>
        <w:t xml:space="preserve">A retrospective cohort study has also been applied </w:t>
      </w:r>
      <w:r w:rsidR="00FA498B">
        <w:rPr>
          <w:rFonts w:ascii="Times New Roman" w:hAnsi="Times New Roman" w:cs="Times New Roman"/>
          <w:color w:val="222222"/>
          <w:sz w:val="24"/>
          <w:szCs w:val="24"/>
          <w:shd w:val="clear" w:color="auto" w:fill="FFFFFF"/>
        </w:rPr>
        <w:t xml:space="preserve">by Yahav et al. (2023) to </w:t>
      </w:r>
      <w:r w:rsidR="006530EA">
        <w:rPr>
          <w:rFonts w:ascii="Times New Roman" w:hAnsi="Times New Roman" w:cs="Times New Roman"/>
          <w:color w:val="222222"/>
          <w:sz w:val="24"/>
          <w:szCs w:val="24"/>
          <w:shd w:val="clear" w:color="auto" w:fill="FFFFFF"/>
        </w:rPr>
        <w:t xml:space="preserve">communicate the essence of screening to establish the presence of gestational diabetes mellitus. </w:t>
      </w:r>
      <w:r w:rsidR="00E03EAC">
        <w:rPr>
          <w:rFonts w:ascii="Times New Roman" w:hAnsi="Times New Roman" w:cs="Times New Roman"/>
          <w:color w:val="222222"/>
          <w:sz w:val="24"/>
          <w:szCs w:val="24"/>
          <w:shd w:val="clear" w:color="auto" w:fill="FFFFFF"/>
        </w:rPr>
        <w:t xml:space="preserve">The articles are also rated as quality A because they </w:t>
      </w:r>
      <w:r w:rsidR="00177D28">
        <w:rPr>
          <w:rFonts w:ascii="Times New Roman" w:hAnsi="Times New Roman" w:cs="Times New Roman"/>
          <w:color w:val="222222"/>
          <w:sz w:val="24"/>
          <w:szCs w:val="24"/>
          <w:shd w:val="clear" w:color="auto" w:fill="FFFFFF"/>
        </w:rPr>
        <w:t xml:space="preserve">have discussed the methodologies used to arrive to the findings </w:t>
      </w:r>
      <w:r w:rsidR="003F7FD8">
        <w:rPr>
          <w:rFonts w:ascii="Times New Roman" w:hAnsi="Times New Roman" w:cs="Times New Roman"/>
          <w:color w:val="222222"/>
          <w:sz w:val="24"/>
          <w:szCs w:val="24"/>
          <w:shd w:val="clear" w:color="auto" w:fill="FFFFFF"/>
        </w:rPr>
        <w:t xml:space="preserve">and how the results affect the formulation of new policies. </w:t>
      </w:r>
    </w:p>
    <w:p w14:paraId="58FEFE89" w14:textId="77777777" w:rsidR="00E842B6" w:rsidRPr="00251885" w:rsidRDefault="00E842B6" w:rsidP="00251885">
      <w:pPr>
        <w:tabs>
          <w:tab w:val="left" w:pos="4500"/>
        </w:tabs>
        <w:spacing w:after="0" w:line="480" w:lineRule="auto"/>
        <w:jc w:val="center"/>
        <w:rPr>
          <w:rFonts w:ascii="Times New Roman" w:hAnsi="Times New Roman" w:cs="Times New Roman"/>
          <w:b/>
          <w:color w:val="222222"/>
          <w:sz w:val="24"/>
          <w:szCs w:val="24"/>
          <w:shd w:val="clear" w:color="auto" w:fill="FFFFFF"/>
        </w:rPr>
      </w:pPr>
      <w:r w:rsidRPr="00251885">
        <w:rPr>
          <w:rFonts w:ascii="Times New Roman" w:hAnsi="Times New Roman" w:cs="Times New Roman"/>
          <w:b/>
          <w:color w:val="222222"/>
          <w:sz w:val="24"/>
          <w:szCs w:val="24"/>
          <w:shd w:val="clear" w:color="auto" w:fill="FFFFFF"/>
        </w:rPr>
        <w:t xml:space="preserve">Selection </w:t>
      </w:r>
      <w:r w:rsidR="007414F0">
        <w:rPr>
          <w:rFonts w:ascii="Times New Roman" w:hAnsi="Times New Roman" w:cs="Times New Roman"/>
          <w:b/>
          <w:color w:val="222222"/>
          <w:sz w:val="24"/>
          <w:szCs w:val="24"/>
          <w:shd w:val="clear" w:color="auto" w:fill="FFFFFF"/>
        </w:rPr>
        <w:t xml:space="preserve">and Components </w:t>
      </w:r>
      <w:r w:rsidRPr="00251885">
        <w:rPr>
          <w:rFonts w:ascii="Times New Roman" w:hAnsi="Times New Roman" w:cs="Times New Roman"/>
          <w:b/>
          <w:color w:val="222222"/>
          <w:sz w:val="24"/>
          <w:szCs w:val="24"/>
          <w:shd w:val="clear" w:color="auto" w:fill="FFFFFF"/>
        </w:rPr>
        <w:t>of a Translation Theory</w:t>
      </w:r>
    </w:p>
    <w:p w14:paraId="4977C50E" w14:textId="77777777" w:rsidR="00E842B6" w:rsidRDefault="00BD2600" w:rsidP="00D90854">
      <w:pPr>
        <w:tabs>
          <w:tab w:val="left" w:pos="4500"/>
        </w:tabs>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E842B6">
        <w:rPr>
          <w:rFonts w:ascii="Times New Roman" w:hAnsi="Times New Roman" w:cs="Times New Roman"/>
          <w:color w:val="222222"/>
          <w:sz w:val="24"/>
          <w:szCs w:val="24"/>
          <w:shd w:val="clear" w:color="auto" w:fill="FFFFFF"/>
        </w:rPr>
        <w:t xml:space="preserve">The translational theory selected is the knowledge to action theory </w:t>
      </w:r>
      <w:r w:rsidR="00E62A73">
        <w:rPr>
          <w:rFonts w:ascii="Times New Roman" w:hAnsi="Times New Roman" w:cs="Times New Roman"/>
          <w:color w:val="222222"/>
          <w:sz w:val="24"/>
          <w:szCs w:val="24"/>
          <w:shd w:val="clear" w:color="auto" w:fill="FFFFFF"/>
        </w:rPr>
        <w:t xml:space="preserve">(KTA) </w:t>
      </w:r>
      <w:r w:rsidR="00FC6595">
        <w:rPr>
          <w:rFonts w:ascii="Times New Roman" w:hAnsi="Times New Roman" w:cs="Times New Roman"/>
          <w:color w:val="222222"/>
          <w:sz w:val="24"/>
          <w:szCs w:val="24"/>
          <w:shd w:val="clear" w:color="auto" w:fill="FFFFFF"/>
        </w:rPr>
        <w:t xml:space="preserve">which has two components. </w:t>
      </w:r>
      <w:r>
        <w:rPr>
          <w:rFonts w:ascii="Times New Roman" w:hAnsi="Times New Roman" w:cs="Times New Roman"/>
          <w:color w:val="222222"/>
          <w:sz w:val="24"/>
          <w:szCs w:val="24"/>
          <w:shd w:val="clear" w:color="auto" w:fill="FFFFFF"/>
        </w:rPr>
        <w:t>One of the components is the knowledge creation and the other component is the</w:t>
      </w:r>
      <w:r w:rsidR="00A24C68">
        <w:rPr>
          <w:rFonts w:ascii="Times New Roman" w:hAnsi="Times New Roman" w:cs="Times New Roman"/>
          <w:color w:val="222222"/>
          <w:sz w:val="24"/>
          <w:szCs w:val="24"/>
          <w:shd w:val="clear" w:color="auto" w:fill="FFFFFF"/>
        </w:rPr>
        <w:t xml:space="preserve"> action cycle. </w:t>
      </w:r>
      <w:r w:rsidR="008D7654">
        <w:rPr>
          <w:rFonts w:ascii="Times New Roman" w:hAnsi="Times New Roman" w:cs="Times New Roman"/>
          <w:color w:val="222222"/>
          <w:sz w:val="24"/>
          <w:szCs w:val="24"/>
          <w:shd w:val="clear" w:color="auto" w:fill="FFFFFF"/>
        </w:rPr>
        <w:t xml:space="preserve">Knowledge creation involves </w:t>
      </w:r>
      <w:r w:rsidR="00101E5B">
        <w:rPr>
          <w:rFonts w:ascii="Times New Roman" w:hAnsi="Times New Roman" w:cs="Times New Roman"/>
          <w:color w:val="222222"/>
          <w:sz w:val="24"/>
          <w:szCs w:val="24"/>
          <w:shd w:val="clear" w:color="auto" w:fill="FFFFFF"/>
        </w:rPr>
        <w:t xml:space="preserve">knowledge enquiry, synthesis, and knowledge tailoring while the action cycle involves adapting </w:t>
      </w:r>
      <w:r w:rsidR="00823B0B">
        <w:rPr>
          <w:rFonts w:ascii="Times New Roman" w:hAnsi="Times New Roman" w:cs="Times New Roman"/>
          <w:color w:val="222222"/>
          <w:sz w:val="24"/>
          <w:szCs w:val="24"/>
          <w:shd w:val="clear" w:color="auto" w:fill="FFFFFF"/>
        </w:rPr>
        <w:t xml:space="preserve">knowledge to local context </w:t>
      </w:r>
      <w:r w:rsidR="00E0373C">
        <w:rPr>
          <w:rFonts w:ascii="Times New Roman" w:hAnsi="Times New Roman" w:cs="Times New Roman"/>
          <w:color w:val="222222"/>
          <w:sz w:val="24"/>
          <w:szCs w:val="24"/>
          <w:shd w:val="clear" w:color="auto" w:fill="FFFFFF"/>
        </w:rPr>
        <w:t>(</w:t>
      </w:r>
      <w:r w:rsidR="00E0373C" w:rsidRPr="002A5674">
        <w:rPr>
          <w:rFonts w:ascii="Times New Roman" w:hAnsi="Times New Roman" w:cs="Times New Roman"/>
          <w:color w:val="222222"/>
          <w:sz w:val="24"/>
          <w:szCs w:val="24"/>
          <w:shd w:val="clear" w:color="auto" w:fill="FFFFFF"/>
        </w:rPr>
        <w:t>Field</w:t>
      </w:r>
      <w:r w:rsidR="00E0373C">
        <w:rPr>
          <w:rFonts w:ascii="Times New Roman" w:hAnsi="Times New Roman" w:cs="Times New Roman"/>
          <w:color w:val="222222"/>
          <w:sz w:val="24"/>
          <w:szCs w:val="24"/>
          <w:shd w:val="clear" w:color="auto" w:fill="FFFFFF"/>
        </w:rPr>
        <w:t xml:space="preserve"> et al., 2014)</w:t>
      </w:r>
      <w:r w:rsidR="00190F7F">
        <w:rPr>
          <w:rFonts w:ascii="Times New Roman" w:hAnsi="Times New Roman" w:cs="Times New Roman"/>
          <w:color w:val="222222"/>
          <w:sz w:val="24"/>
          <w:szCs w:val="24"/>
          <w:shd w:val="clear" w:color="auto" w:fill="FFFFFF"/>
        </w:rPr>
        <w:t xml:space="preserve">. </w:t>
      </w:r>
      <w:r w:rsidR="007D37A1">
        <w:rPr>
          <w:rFonts w:ascii="Times New Roman" w:hAnsi="Times New Roman" w:cs="Times New Roman"/>
          <w:color w:val="222222"/>
          <w:sz w:val="24"/>
          <w:szCs w:val="24"/>
          <w:shd w:val="clear" w:color="auto" w:fill="FFFFFF"/>
        </w:rPr>
        <w:t xml:space="preserve">The knowledge to action theory is important as it depicts specific processes to identify adapt and validate relevant knowledge to a particular knowledge area. </w:t>
      </w:r>
      <w:r w:rsidR="00F9110F">
        <w:rPr>
          <w:rFonts w:ascii="Times New Roman" w:hAnsi="Times New Roman" w:cs="Times New Roman"/>
          <w:color w:val="222222"/>
          <w:sz w:val="24"/>
          <w:szCs w:val="24"/>
          <w:shd w:val="clear" w:color="auto" w:fill="FFFFFF"/>
        </w:rPr>
        <w:t xml:space="preserve">For this reason, the knowledge to action theory is useful in selecting implementation strategies suitable for addressing a practice problem. </w:t>
      </w:r>
      <w:r w:rsidR="00F83E6F">
        <w:rPr>
          <w:rFonts w:ascii="Times New Roman" w:hAnsi="Times New Roman" w:cs="Times New Roman"/>
          <w:color w:val="222222"/>
          <w:sz w:val="24"/>
          <w:szCs w:val="24"/>
          <w:shd w:val="clear" w:color="auto" w:fill="FFFFFF"/>
        </w:rPr>
        <w:t xml:space="preserve">Knowledge to action theory has therefore been selected as it begins with evidence from research, followed by synthesis and finally translation of evidence as </w:t>
      </w:r>
      <w:r w:rsidR="00F83E6F" w:rsidRPr="002A5674">
        <w:rPr>
          <w:rFonts w:ascii="Times New Roman" w:hAnsi="Times New Roman" w:cs="Times New Roman"/>
          <w:color w:val="222222"/>
          <w:sz w:val="24"/>
          <w:szCs w:val="24"/>
          <w:shd w:val="clear" w:color="auto" w:fill="FFFFFF"/>
        </w:rPr>
        <w:t>Field</w:t>
      </w:r>
      <w:r w:rsidR="00F83E6F">
        <w:rPr>
          <w:rFonts w:ascii="Times New Roman" w:hAnsi="Times New Roman" w:cs="Times New Roman"/>
          <w:color w:val="222222"/>
          <w:sz w:val="24"/>
          <w:szCs w:val="24"/>
          <w:shd w:val="clear" w:color="auto" w:fill="FFFFFF"/>
        </w:rPr>
        <w:t xml:space="preserve"> et al. (2014) suggests. </w:t>
      </w:r>
    </w:p>
    <w:p w14:paraId="12CF8A86" w14:textId="77777777" w:rsidR="007E4164" w:rsidRPr="00721DEF" w:rsidRDefault="00CC07CF" w:rsidP="00721DEF">
      <w:pPr>
        <w:tabs>
          <w:tab w:val="left" w:pos="4500"/>
        </w:tabs>
        <w:spacing w:after="0" w:line="480" w:lineRule="auto"/>
        <w:jc w:val="center"/>
        <w:rPr>
          <w:rFonts w:ascii="Times New Roman" w:hAnsi="Times New Roman" w:cs="Times New Roman"/>
          <w:b/>
          <w:color w:val="222222"/>
          <w:sz w:val="24"/>
          <w:szCs w:val="24"/>
          <w:shd w:val="clear" w:color="auto" w:fill="FFFFFF"/>
        </w:rPr>
      </w:pPr>
      <w:r w:rsidRPr="00721DEF">
        <w:rPr>
          <w:rFonts w:ascii="Times New Roman" w:hAnsi="Times New Roman" w:cs="Times New Roman"/>
          <w:b/>
          <w:color w:val="222222"/>
          <w:sz w:val="24"/>
          <w:szCs w:val="24"/>
          <w:shd w:val="clear" w:color="auto" w:fill="FFFFFF"/>
        </w:rPr>
        <w:t xml:space="preserve">How Stakeholders are </w:t>
      </w:r>
      <w:r w:rsidR="00721DEF" w:rsidRPr="00721DEF">
        <w:rPr>
          <w:rFonts w:ascii="Times New Roman" w:hAnsi="Times New Roman" w:cs="Times New Roman"/>
          <w:b/>
          <w:color w:val="222222"/>
          <w:sz w:val="24"/>
          <w:szCs w:val="24"/>
          <w:shd w:val="clear" w:color="auto" w:fill="FFFFFF"/>
        </w:rPr>
        <w:t>integrated</w:t>
      </w:r>
      <w:r w:rsidRPr="00721DEF">
        <w:rPr>
          <w:rFonts w:ascii="Times New Roman" w:hAnsi="Times New Roman" w:cs="Times New Roman"/>
          <w:b/>
          <w:color w:val="222222"/>
          <w:sz w:val="24"/>
          <w:szCs w:val="24"/>
          <w:shd w:val="clear" w:color="auto" w:fill="FFFFFF"/>
        </w:rPr>
        <w:t xml:space="preserve"> into the Design of the Theory</w:t>
      </w:r>
    </w:p>
    <w:p w14:paraId="3F01E164" w14:textId="77777777" w:rsidR="00CC07CF" w:rsidRDefault="00B8783E" w:rsidP="00D90854">
      <w:pPr>
        <w:tabs>
          <w:tab w:val="left" w:pos="4500"/>
        </w:tabs>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501BB">
        <w:rPr>
          <w:rFonts w:ascii="Times New Roman" w:hAnsi="Times New Roman" w:cs="Times New Roman"/>
          <w:color w:val="222222"/>
          <w:sz w:val="24"/>
          <w:szCs w:val="24"/>
          <w:shd w:val="clear" w:color="auto" w:fill="FFFFFF"/>
        </w:rPr>
        <w:t xml:space="preserve">It is crucial to identify relevant stakeholders in the initial stages of the research process to inform them of their involvement in activities associated with the knowledge to action theory. </w:t>
      </w:r>
      <w:r w:rsidR="00AE22ED">
        <w:rPr>
          <w:rFonts w:ascii="Times New Roman" w:hAnsi="Times New Roman" w:cs="Times New Roman"/>
          <w:color w:val="222222"/>
          <w:sz w:val="24"/>
          <w:szCs w:val="24"/>
          <w:shd w:val="clear" w:color="auto" w:fill="FFFFFF"/>
        </w:rPr>
        <w:t xml:space="preserve">This means that stakeholders should be part of the </w:t>
      </w:r>
      <w:r w:rsidR="00FB38D6">
        <w:rPr>
          <w:rFonts w:ascii="Times New Roman" w:hAnsi="Times New Roman" w:cs="Times New Roman"/>
          <w:color w:val="222222"/>
          <w:sz w:val="24"/>
          <w:szCs w:val="24"/>
          <w:shd w:val="clear" w:color="auto" w:fill="FFFFFF"/>
        </w:rPr>
        <w:t xml:space="preserve">knowledge to action model which mandates </w:t>
      </w:r>
      <w:r w:rsidR="00FB38D6">
        <w:rPr>
          <w:rFonts w:ascii="Times New Roman" w:hAnsi="Times New Roman" w:cs="Times New Roman"/>
          <w:color w:val="222222"/>
          <w:sz w:val="24"/>
          <w:szCs w:val="24"/>
          <w:shd w:val="clear" w:color="auto" w:fill="FFFFFF"/>
        </w:rPr>
        <w:lastRenderedPageBreak/>
        <w:t xml:space="preserve">for their </w:t>
      </w:r>
      <w:r w:rsidR="00721DEF">
        <w:rPr>
          <w:rFonts w:ascii="Times New Roman" w:hAnsi="Times New Roman" w:cs="Times New Roman"/>
          <w:color w:val="222222"/>
          <w:sz w:val="24"/>
          <w:szCs w:val="24"/>
          <w:shd w:val="clear" w:color="auto" w:fill="FFFFFF"/>
        </w:rPr>
        <w:t>integration</w:t>
      </w:r>
      <w:r w:rsidR="00FB38D6">
        <w:rPr>
          <w:rFonts w:ascii="Times New Roman" w:hAnsi="Times New Roman" w:cs="Times New Roman"/>
          <w:color w:val="222222"/>
          <w:sz w:val="24"/>
          <w:szCs w:val="24"/>
          <w:shd w:val="clear" w:color="auto" w:fill="FFFFFF"/>
        </w:rPr>
        <w:t xml:space="preserve"> into the design of the theory. </w:t>
      </w:r>
      <w:r w:rsidR="00E5564C">
        <w:rPr>
          <w:rFonts w:ascii="Times New Roman" w:hAnsi="Times New Roman" w:cs="Times New Roman"/>
          <w:color w:val="222222"/>
          <w:sz w:val="24"/>
          <w:szCs w:val="24"/>
          <w:shd w:val="clear" w:color="auto" w:fill="FFFFFF"/>
        </w:rPr>
        <w:t xml:space="preserve">Stakeholders are integrated into the design of the theory by </w:t>
      </w:r>
      <w:r w:rsidR="007A36BB">
        <w:rPr>
          <w:rFonts w:ascii="Times New Roman" w:hAnsi="Times New Roman" w:cs="Times New Roman"/>
          <w:color w:val="222222"/>
          <w:sz w:val="24"/>
          <w:szCs w:val="24"/>
          <w:shd w:val="clear" w:color="auto" w:fill="FFFFFF"/>
        </w:rPr>
        <w:t xml:space="preserve">identifying their desires and needs that align with the goals and objectives of the project. </w:t>
      </w:r>
      <w:r w:rsidR="001B60DE">
        <w:rPr>
          <w:rFonts w:ascii="Times New Roman" w:hAnsi="Times New Roman" w:cs="Times New Roman"/>
          <w:color w:val="222222"/>
          <w:sz w:val="24"/>
          <w:szCs w:val="24"/>
          <w:shd w:val="clear" w:color="auto" w:fill="FFFFFF"/>
        </w:rPr>
        <w:t xml:space="preserve">According to </w:t>
      </w:r>
      <w:r w:rsidR="00C93A69" w:rsidRPr="00DC3C72">
        <w:rPr>
          <w:rFonts w:ascii="Times New Roman" w:hAnsi="Times New Roman" w:cs="Times New Roman"/>
          <w:color w:val="222222"/>
          <w:sz w:val="24"/>
          <w:szCs w:val="24"/>
          <w:shd w:val="clear" w:color="auto" w:fill="FFFFFF"/>
        </w:rPr>
        <w:t>Borst</w:t>
      </w:r>
      <w:r w:rsidR="00C93A69">
        <w:rPr>
          <w:rFonts w:ascii="Times New Roman" w:hAnsi="Times New Roman" w:cs="Times New Roman"/>
          <w:color w:val="222222"/>
          <w:sz w:val="24"/>
          <w:szCs w:val="24"/>
          <w:shd w:val="clear" w:color="auto" w:fill="FFFFFF"/>
        </w:rPr>
        <w:t xml:space="preserve"> et al. </w:t>
      </w:r>
      <w:r w:rsidR="001B60DE">
        <w:rPr>
          <w:rFonts w:ascii="Times New Roman" w:hAnsi="Times New Roman" w:cs="Times New Roman"/>
          <w:color w:val="222222"/>
          <w:sz w:val="24"/>
          <w:szCs w:val="24"/>
          <w:shd w:val="clear" w:color="auto" w:fill="FFFFFF"/>
        </w:rPr>
        <w:t>(</w:t>
      </w:r>
      <w:r w:rsidR="00C93A69">
        <w:rPr>
          <w:rFonts w:ascii="Times New Roman" w:hAnsi="Times New Roman" w:cs="Times New Roman"/>
          <w:color w:val="222222"/>
          <w:sz w:val="24"/>
          <w:szCs w:val="24"/>
          <w:shd w:val="clear" w:color="auto" w:fill="FFFFFF"/>
        </w:rPr>
        <w:t>2019</w:t>
      </w:r>
      <w:r w:rsidR="001B60DE">
        <w:rPr>
          <w:rFonts w:ascii="Times New Roman" w:hAnsi="Times New Roman" w:cs="Times New Roman"/>
          <w:color w:val="222222"/>
          <w:sz w:val="24"/>
          <w:szCs w:val="24"/>
          <w:shd w:val="clear" w:color="auto" w:fill="FFFFFF"/>
        </w:rPr>
        <w:t xml:space="preserve">), stakeholder engagement influences knowledge translation by adding a specific set of knowledge and skills </w:t>
      </w:r>
      <w:r w:rsidR="00EA4E8C">
        <w:rPr>
          <w:rFonts w:ascii="Times New Roman" w:hAnsi="Times New Roman" w:cs="Times New Roman"/>
          <w:color w:val="222222"/>
          <w:sz w:val="24"/>
          <w:szCs w:val="24"/>
          <w:shd w:val="clear" w:color="auto" w:fill="FFFFFF"/>
        </w:rPr>
        <w:t xml:space="preserve">during the research process in addition to possessing experiential data </w:t>
      </w:r>
      <w:r w:rsidR="001756BD">
        <w:rPr>
          <w:rFonts w:ascii="Times New Roman" w:hAnsi="Times New Roman" w:cs="Times New Roman"/>
          <w:color w:val="222222"/>
          <w:sz w:val="24"/>
          <w:szCs w:val="24"/>
          <w:shd w:val="clear" w:color="auto" w:fill="FFFFFF"/>
        </w:rPr>
        <w:t xml:space="preserve">regarding the environment </w:t>
      </w:r>
      <w:r w:rsidR="00144B66">
        <w:rPr>
          <w:rFonts w:ascii="Times New Roman" w:hAnsi="Times New Roman" w:cs="Times New Roman"/>
          <w:color w:val="222222"/>
          <w:sz w:val="24"/>
          <w:szCs w:val="24"/>
          <w:shd w:val="clear" w:color="auto" w:fill="FFFFFF"/>
        </w:rPr>
        <w:t>where the research findings will be utili</w:t>
      </w:r>
      <w:r w:rsidR="00DC3C72">
        <w:rPr>
          <w:rFonts w:ascii="Times New Roman" w:hAnsi="Times New Roman" w:cs="Times New Roman"/>
          <w:color w:val="222222"/>
          <w:sz w:val="24"/>
          <w:szCs w:val="24"/>
          <w:shd w:val="clear" w:color="auto" w:fill="FFFFFF"/>
        </w:rPr>
        <w:t xml:space="preserve">zed. </w:t>
      </w:r>
      <w:r w:rsidR="00BB3014">
        <w:rPr>
          <w:rFonts w:ascii="Times New Roman" w:hAnsi="Times New Roman" w:cs="Times New Roman"/>
          <w:color w:val="222222"/>
          <w:sz w:val="24"/>
          <w:szCs w:val="24"/>
          <w:shd w:val="clear" w:color="auto" w:fill="FFFFFF"/>
        </w:rPr>
        <w:t xml:space="preserve">However, the major barrier to integrating stakeholders is the possible lack of collaboration from arising conflict of interest related to the project. </w:t>
      </w:r>
      <w:r w:rsidR="00560F77">
        <w:rPr>
          <w:rFonts w:ascii="Times New Roman" w:hAnsi="Times New Roman" w:cs="Times New Roman"/>
          <w:color w:val="222222"/>
          <w:sz w:val="24"/>
          <w:szCs w:val="24"/>
          <w:shd w:val="clear" w:color="auto" w:fill="FFFFFF"/>
        </w:rPr>
        <w:t xml:space="preserve">Thus, stakeholders will be integrated into the design of the theory through identifying their needs which align with the goals of the project. </w:t>
      </w:r>
    </w:p>
    <w:p w14:paraId="46308156" w14:textId="77777777" w:rsidR="00D90854" w:rsidRPr="001E4A64" w:rsidRDefault="00D90854" w:rsidP="00D90854">
      <w:pPr>
        <w:tabs>
          <w:tab w:val="left" w:pos="4500"/>
        </w:tabs>
        <w:spacing w:after="0" w:line="480" w:lineRule="auto"/>
        <w:jc w:val="center"/>
        <w:rPr>
          <w:rFonts w:ascii="Times New Roman" w:hAnsi="Times New Roman" w:cs="Times New Roman"/>
          <w:b/>
          <w:color w:val="222222"/>
          <w:sz w:val="24"/>
          <w:szCs w:val="24"/>
          <w:shd w:val="clear" w:color="auto" w:fill="FFFFFF"/>
        </w:rPr>
      </w:pPr>
      <w:r w:rsidRPr="001E4A64">
        <w:rPr>
          <w:rFonts w:ascii="Times New Roman" w:hAnsi="Times New Roman" w:cs="Times New Roman"/>
          <w:b/>
          <w:color w:val="222222"/>
          <w:sz w:val="24"/>
          <w:szCs w:val="24"/>
          <w:shd w:val="clear" w:color="auto" w:fill="FFFFFF"/>
        </w:rPr>
        <w:t>Conclusion</w:t>
      </w:r>
    </w:p>
    <w:p w14:paraId="4DDE8912" w14:textId="77777777" w:rsidR="00D90854" w:rsidRPr="007B5E78" w:rsidRDefault="00D90854" w:rsidP="007B5E78">
      <w:pPr>
        <w:tabs>
          <w:tab w:val="left" w:pos="4500"/>
        </w:tabs>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656B99">
        <w:rPr>
          <w:rFonts w:ascii="Times New Roman" w:hAnsi="Times New Roman" w:cs="Times New Roman"/>
          <w:color w:val="222222"/>
          <w:sz w:val="24"/>
          <w:szCs w:val="24"/>
          <w:shd w:val="clear" w:color="auto" w:fill="FFFFFF"/>
        </w:rPr>
        <w:t xml:space="preserve">The practice problem issue was identified as gestational diabetes mellitus because of the adverse effects associated with the condition. </w:t>
      </w:r>
      <w:r w:rsidR="00627D79">
        <w:rPr>
          <w:rFonts w:ascii="Times New Roman" w:hAnsi="Times New Roman" w:cs="Times New Roman"/>
          <w:color w:val="222222"/>
          <w:sz w:val="24"/>
          <w:szCs w:val="24"/>
          <w:shd w:val="clear" w:color="auto" w:fill="FFFFFF"/>
        </w:rPr>
        <w:t>Current interventions</w:t>
      </w:r>
      <w:r w:rsidR="008A18D6">
        <w:rPr>
          <w:rFonts w:ascii="Times New Roman" w:hAnsi="Times New Roman" w:cs="Times New Roman"/>
          <w:color w:val="222222"/>
          <w:sz w:val="24"/>
          <w:szCs w:val="24"/>
          <w:shd w:val="clear" w:color="auto" w:fill="FFFFFF"/>
        </w:rPr>
        <w:t xml:space="preserve"> have been used to address the issue to encourage positive health outcomes. Although some interventions may be deemed effective such as the provision of medication, researchers have focused on other interventions that promote the health and well-being of patients. </w:t>
      </w:r>
      <w:r w:rsidR="00347448">
        <w:rPr>
          <w:rFonts w:ascii="Times New Roman" w:hAnsi="Times New Roman" w:cs="Times New Roman"/>
          <w:color w:val="222222"/>
          <w:sz w:val="24"/>
          <w:szCs w:val="24"/>
          <w:shd w:val="clear" w:color="auto" w:fill="FFFFFF"/>
        </w:rPr>
        <w:t xml:space="preserve">The selected articles have discussed about different approaches to gestational diabetes mellitus </w:t>
      </w:r>
      <w:r w:rsidR="004E6863">
        <w:rPr>
          <w:rFonts w:ascii="Times New Roman" w:hAnsi="Times New Roman" w:cs="Times New Roman"/>
          <w:color w:val="222222"/>
          <w:sz w:val="24"/>
          <w:szCs w:val="24"/>
          <w:shd w:val="clear" w:color="auto" w:fill="FFFFFF"/>
        </w:rPr>
        <w:t xml:space="preserve">which includes early screening, </w:t>
      </w:r>
      <w:r w:rsidR="00D53F1C">
        <w:rPr>
          <w:rFonts w:ascii="Times New Roman" w:hAnsi="Times New Roman" w:cs="Times New Roman"/>
          <w:color w:val="222222"/>
          <w:sz w:val="24"/>
          <w:szCs w:val="24"/>
          <w:shd w:val="clear" w:color="auto" w:fill="FFFFFF"/>
        </w:rPr>
        <w:t xml:space="preserve">participating in physical exercises to prevent and addressed GDM and educating women about the condition and its constructs. </w:t>
      </w:r>
      <w:r w:rsidR="00B95091">
        <w:rPr>
          <w:rFonts w:ascii="Times New Roman" w:hAnsi="Times New Roman" w:cs="Times New Roman"/>
          <w:color w:val="222222"/>
          <w:sz w:val="24"/>
          <w:szCs w:val="24"/>
          <w:shd w:val="clear" w:color="auto" w:fill="FFFFFF"/>
        </w:rPr>
        <w:t xml:space="preserve">Translation science theories are also effective in transferring knowledge into action. As the name suggests, the knowledge to action theory translated the acquired knowledge from research to action, a practice that mandates stakeholder involvement by aligning their needs and concerns with the components of the KTA theory. </w:t>
      </w:r>
      <w:r w:rsidR="006F1C73">
        <w:rPr>
          <w:rFonts w:ascii="Times New Roman" w:hAnsi="Times New Roman" w:cs="Times New Roman"/>
          <w:color w:val="222222"/>
          <w:sz w:val="24"/>
          <w:szCs w:val="24"/>
          <w:shd w:val="clear" w:color="auto" w:fill="FFFFFF"/>
        </w:rPr>
        <w:t xml:space="preserve">Findings from the selected articles suggest necessary actions to be taken to address </w:t>
      </w:r>
      <w:r w:rsidR="00902E10">
        <w:rPr>
          <w:rFonts w:ascii="Times New Roman" w:hAnsi="Times New Roman" w:cs="Times New Roman"/>
          <w:color w:val="222222"/>
          <w:sz w:val="24"/>
          <w:szCs w:val="24"/>
          <w:shd w:val="clear" w:color="auto" w:fill="FFFFFF"/>
        </w:rPr>
        <w:t xml:space="preserve">the issue of concern </w:t>
      </w:r>
      <w:r w:rsidR="000C1CA9">
        <w:rPr>
          <w:rFonts w:ascii="Times New Roman" w:hAnsi="Times New Roman" w:cs="Times New Roman"/>
          <w:color w:val="222222"/>
          <w:sz w:val="24"/>
          <w:szCs w:val="24"/>
          <w:shd w:val="clear" w:color="auto" w:fill="FFFFFF"/>
        </w:rPr>
        <w:t>by translating the actions into practice to mitigate the effects of GDM.</w:t>
      </w:r>
    </w:p>
    <w:p w14:paraId="6D3D66A8" w14:textId="77777777" w:rsidR="00D90854" w:rsidRDefault="00D90854" w:rsidP="00D90854">
      <w:pPr>
        <w:tabs>
          <w:tab w:val="left" w:pos="4260"/>
          <w:tab w:val="center" w:pos="5040"/>
        </w:tabs>
        <w:spacing w:after="0" w:line="480" w:lineRule="auto"/>
        <w:ind w:firstLine="720"/>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References</w:t>
      </w:r>
    </w:p>
    <w:p w14:paraId="6798232E" w14:textId="77777777" w:rsidR="00B23826" w:rsidRDefault="00DC3C72" w:rsidP="00DC3C72">
      <w:pPr>
        <w:tabs>
          <w:tab w:val="left" w:pos="4260"/>
          <w:tab w:val="center" w:pos="5040"/>
        </w:tabs>
        <w:spacing w:after="0" w:line="480" w:lineRule="auto"/>
        <w:rPr>
          <w:rFonts w:ascii="Times New Roman" w:hAnsi="Times New Roman" w:cs="Times New Roman"/>
          <w:color w:val="222222"/>
          <w:sz w:val="24"/>
          <w:szCs w:val="24"/>
          <w:shd w:val="clear" w:color="auto" w:fill="FFFFFF"/>
        </w:rPr>
      </w:pPr>
      <w:r w:rsidRPr="00DC3C72">
        <w:rPr>
          <w:rFonts w:ascii="Times New Roman" w:hAnsi="Times New Roman" w:cs="Times New Roman"/>
          <w:color w:val="222222"/>
          <w:sz w:val="24"/>
          <w:szCs w:val="24"/>
          <w:shd w:val="clear" w:color="auto" w:fill="FFFFFF"/>
        </w:rPr>
        <w:t xml:space="preserve">Borst, R. A., Kok, M. O., O’Shea, A. J., Pokhrel, S., Jones, T. H., &amp; Boaz, A. (2019). </w:t>
      </w:r>
    </w:p>
    <w:p w14:paraId="528A8822" w14:textId="77777777" w:rsidR="00B23826" w:rsidRDefault="00B23826" w:rsidP="00DC3C72">
      <w:pPr>
        <w:tabs>
          <w:tab w:val="left" w:pos="4260"/>
          <w:tab w:val="center" w:pos="5040"/>
        </w:tabs>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DC3C72" w:rsidRPr="00DC3C72">
        <w:rPr>
          <w:rFonts w:ascii="Times New Roman" w:hAnsi="Times New Roman" w:cs="Times New Roman"/>
          <w:color w:val="222222"/>
          <w:sz w:val="24"/>
          <w:szCs w:val="24"/>
          <w:shd w:val="clear" w:color="auto" w:fill="FFFFFF"/>
        </w:rPr>
        <w:t>Envisioning and shaping translation of knowledge into action: a comparative case-study</w:t>
      </w:r>
    </w:p>
    <w:p w14:paraId="279553D3" w14:textId="77777777" w:rsidR="00B23826" w:rsidRDefault="00B23826" w:rsidP="00DC3C72">
      <w:pPr>
        <w:tabs>
          <w:tab w:val="left" w:pos="4260"/>
          <w:tab w:val="center" w:pos="5040"/>
        </w:tabs>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DC3C72" w:rsidRPr="00DC3C72">
        <w:rPr>
          <w:rFonts w:ascii="Times New Roman" w:hAnsi="Times New Roman" w:cs="Times New Roman"/>
          <w:color w:val="222222"/>
          <w:sz w:val="24"/>
          <w:szCs w:val="24"/>
          <w:shd w:val="clear" w:color="auto" w:fill="FFFFFF"/>
        </w:rPr>
        <w:t xml:space="preserve"> of stakeholder engagement in the development of a European tobacco control</w:t>
      </w:r>
    </w:p>
    <w:p w14:paraId="26BD8678" w14:textId="77777777" w:rsidR="00DC3C72" w:rsidRPr="00DC3C72" w:rsidRDefault="00B23826" w:rsidP="00DC3C72">
      <w:pPr>
        <w:tabs>
          <w:tab w:val="left" w:pos="4260"/>
          <w:tab w:val="center" w:pos="5040"/>
        </w:tabs>
        <w:spacing w:after="0" w:line="480" w:lineRule="auto"/>
        <w:rPr>
          <w:rFonts w:ascii="Times New Roman" w:eastAsia="Times New Roman" w:hAnsi="Times New Roman" w:cs="Times New Roman"/>
          <w:b/>
          <w:bCs/>
          <w:kern w:val="0"/>
          <w:sz w:val="24"/>
          <w:szCs w:val="24"/>
          <w:lang w:val="en-US"/>
        </w:rPr>
      </w:pPr>
      <w:r>
        <w:rPr>
          <w:rFonts w:ascii="Times New Roman" w:hAnsi="Times New Roman" w:cs="Times New Roman"/>
          <w:color w:val="222222"/>
          <w:sz w:val="24"/>
          <w:szCs w:val="24"/>
          <w:shd w:val="clear" w:color="auto" w:fill="FFFFFF"/>
        </w:rPr>
        <w:t xml:space="preserve">          </w:t>
      </w:r>
      <w:r w:rsidR="00DC3C72" w:rsidRPr="00DC3C72">
        <w:rPr>
          <w:rFonts w:ascii="Times New Roman" w:hAnsi="Times New Roman" w:cs="Times New Roman"/>
          <w:color w:val="222222"/>
          <w:sz w:val="24"/>
          <w:szCs w:val="24"/>
          <w:shd w:val="clear" w:color="auto" w:fill="FFFFFF"/>
        </w:rPr>
        <w:t xml:space="preserve"> tool. </w:t>
      </w:r>
      <w:r w:rsidR="00DC3C72" w:rsidRPr="00DC3C72">
        <w:rPr>
          <w:rFonts w:ascii="Times New Roman" w:hAnsi="Times New Roman" w:cs="Times New Roman"/>
          <w:i/>
          <w:iCs/>
          <w:color w:val="222222"/>
          <w:sz w:val="24"/>
          <w:szCs w:val="24"/>
          <w:shd w:val="clear" w:color="auto" w:fill="FFFFFF"/>
        </w:rPr>
        <w:t>Health Policy</w:t>
      </w:r>
      <w:r w:rsidR="00DC3C72" w:rsidRPr="00DC3C72">
        <w:rPr>
          <w:rFonts w:ascii="Times New Roman" w:hAnsi="Times New Roman" w:cs="Times New Roman"/>
          <w:color w:val="222222"/>
          <w:sz w:val="24"/>
          <w:szCs w:val="24"/>
          <w:shd w:val="clear" w:color="auto" w:fill="FFFFFF"/>
        </w:rPr>
        <w:t>, </w:t>
      </w:r>
      <w:r w:rsidR="00DC3C72" w:rsidRPr="00DC3C72">
        <w:rPr>
          <w:rFonts w:ascii="Times New Roman" w:hAnsi="Times New Roman" w:cs="Times New Roman"/>
          <w:i/>
          <w:iCs/>
          <w:color w:val="222222"/>
          <w:sz w:val="24"/>
          <w:szCs w:val="24"/>
          <w:shd w:val="clear" w:color="auto" w:fill="FFFFFF"/>
        </w:rPr>
        <w:t>123</w:t>
      </w:r>
      <w:r w:rsidR="00DC3C72" w:rsidRPr="00DC3C72">
        <w:rPr>
          <w:rFonts w:ascii="Times New Roman" w:hAnsi="Times New Roman" w:cs="Times New Roman"/>
          <w:color w:val="222222"/>
          <w:sz w:val="24"/>
          <w:szCs w:val="24"/>
          <w:shd w:val="clear" w:color="auto" w:fill="FFFFFF"/>
        </w:rPr>
        <w:t>(10), 917-923.</w:t>
      </w:r>
      <w:r w:rsidR="00DC3C72">
        <w:rPr>
          <w:rFonts w:ascii="Times New Roman" w:hAnsi="Times New Roman" w:cs="Times New Roman"/>
          <w:color w:val="222222"/>
          <w:sz w:val="24"/>
          <w:szCs w:val="24"/>
          <w:shd w:val="clear" w:color="auto" w:fill="FFFFFF"/>
        </w:rPr>
        <w:t xml:space="preserve"> </w:t>
      </w:r>
      <w:hyperlink r:id="rId6" w:history="1">
        <w:r w:rsidRPr="004E2206">
          <w:rPr>
            <w:rStyle w:val="Hyperlink"/>
            <w:rFonts w:ascii="Times New Roman" w:hAnsi="Times New Roman" w:cs="Times New Roman"/>
            <w:sz w:val="24"/>
            <w:szCs w:val="24"/>
            <w:shd w:val="clear" w:color="auto" w:fill="FFFFFF"/>
          </w:rPr>
          <w:t>https://doi.org/10.1016/j.healthpol.2019.07.012</w:t>
        </w:r>
      </w:hyperlink>
      <w:r>
        <w:rPr>
          <w:rFonts w:ascii="Times New Roman" w:hAnsi="Times New Roman" w:cs="Times New Roman"/>
          <w:color w:val="222222"/>
          <w:sz w:val="24"/>
          <w:szCs w:val="24"/>
          <w:shd w:val="clear" w:color="auto" w:fill="FFFFFF"/>
        </w:rPr>
        <w:t xml:space="preserve"> </w:t>
      </w:r>
    </w:p>
    <w:p w14:paraId="4FDC61A4" w14:textId="77777777" w:rsidR="00D90854" w:rsidRDefault="00D90854" w:rsidP="00D90854">
      <w:pPr>
        <w:spacing w:after="0" w:line="480" w:lineRule="auto"/>
        <w:rPr>
          <w:rFonts w:ascii="Times New Roman" w:hAnsi="Times New Roman" w:cs="Times New Roman"/>
          <w:color w:val="222222"/>
          <w:sz w:val="24"/>
          <w:szCs w:val="24"/>
          <w:shd w:val="clear" w:color="auto" w:fill="FFFFFF"/>
        </w:rPr>
      </w:pPr>
      <w:r w:rsidRPr="003A6D37">
        <w:rPr>
          <w:rFonts w:ascii="Times New Roman" w:hAnsi="Times New Roman" w:cs="Times New Roman"/>
          <w:color w:val="222222"/>
          <w:sz w:val="24"/>
          <w:szCs w:val="24"/>
          <w:shd w:val="clear" w:color="auto" w:fill="FFFFFF"/>
        </w:rPr>
        <w:t xml:space="preserve">de Langarica, A. G. G., Hediger, H., Kaeppeli, B. M., &amp; Keller-Senn, A. (2022). Evaluation of </w:t>
      </w:r>
    </w:p>
    <w:p w14:paraId="549AA552" w14:textId="77777777" w:rsidR="00D90854" w:rsidRDefault="00D90854" w:rsidP="00D90854">
      <w:pPr>
        <w:spacing w:after="0" w:line="480" w:lineRule="auto"/>
        <w:ind w:left="720"/>
        <w:rPr>
          <w:rStyle w:val="Hyperlink"/>
          <w:rFonts w:ascii="Times New Roman" w:hAnsi="Times New Roman" w:cs="Times New Roman"/>
          <w:sz w:val="24"/>
          <w:szCs w:val="24"/>
          <w:shd w:val="clear" w:color="auto" w:fill="FFFFFF"/>
        </w:rPr>
      </w:pPr>
      <w:r w:rsidRPr="003A6D37">
        <w:rPr>
          <w:rFonts w:ascii="Times New Roman" w:hAnsi="Times New Roman" w:cs="Times New Roman"/>
          <w:color w:val="222222"/>
          <w:sz w:val="24"/>
          <w:szCs w:val="24"/>
          <w:shd w:val="clear" w:color="auto" w:fill="FFFFFF"/>
        </w:rPr>
        <w:t>knowledge about gestational diabetes mellitus among postpartum women and its connection with women's sociodemographic and clinical characteristics: a quantitative cross-sectional study. </w:t>
      </w:r>
      <w:r w:rsidRPr="003A6D37">
        <w:rPr>
          <w:rFonts w:ascii="Times New Roman" w:hAnsi="Times New Roman" w:cs="Times New Roman"/>
          <w:i/>
          <w:iCs/>
          <w:color w:val="222222"/>
          <w:sz w:val="24"/>
          <w:szCs w:val="24"/>
          <w:shd w:val="clear" w:color="auto" w:fill="FFFFFF"/>
        </w:rPr>
        <w:t>Midwifery</w:t>
      </w:r>
      <w:r w:rsidRPr="003A6D37">
        <w:rPr>
          <w:rFonts w:ascii="Times New Roman" w:hAnsi="Times New Roman" w:cs="Times New Roman"/>
          <w:color w:val="222222"/>
          <w:sz w:val="24"/>
          <w:szCs w:val="24"/>
          <w:shd w:val="clear" w:color="auto" w:fill="FFFFFF"/>
        </w:rPr>
        <w:t>, </w:t>
      </w:r>
      <w:r w:rsidRPr="003A6D37">
        <w:rPr>
          <w:rFonts w:ascii="Times New Roman" w:hAnsi="Times New Roman" w:cs="Times New Roman"/>
          <w:i/>
          <w:iCs/>
          <w:color w:val="222222"/>
          <w:sz w:val="24"/>
          <w:szCs w:val="24"/>
          <w:shd w:val="clear" w:color="auto" w:fill="FFFFFF"/>
        </w:rPr>
        <w:t>111</w:t>
      </w:r>
      <w:r w:rsidRPr="003A6D37">
        <w:rPr>
          <w:rFonts w:ascii="Times New Roman" w:hAnsi="Times New Roman" w:cs="Times New Roman"/>
          <w:color w:val="222222"/>
          <w:sz w:val="24"/>
          <w:szCs w:val="24"/>
          <w:shd w:val="clear" w:color="auto" w:fill="FFFFFF"/>
        </w:rPr>
        <w:t xml:space="preserve">, 103367. </w:t>
      </w:r>
      <w:hyperlink r:id="rId7" w:history="1">
        <w:r w:rsidRPr="00366A2D">
          <w:rPr>
            <w:rStyle w:val="Hyperlink"/>
            <w:rFonts w:ascii="Times New Roman" w:hAnsi="Times New Roman" w:cs="Times New Roman"/>
            <w:sz w:val="24"/>
            <w:szCs w:val="24"/>
            <w:shd w:val="clear" w:color="auto" w:fill="FFFFFF"/>
          </w:rPr>
          <w:t>https://doi.org/10.1016/j.midw.2022.103367</w:t>
        </w:r>
      </w:hyperlink>
    </w:p>
    <w:p w14:paraId="4BC52556" w14:textId="77777777" w:rsidR="00FE54E7" w:rsidRDefault="00FE54E7" w:rsidP="00FE54E7">
      <w:pPr>
        <w:spacing w:line="480" w:lineRule="auto"/>
        <w:rPr>
          <w:rFonts w:ascii="Times New Roman" w:hAnsi="Times New Roman" w:cs="Times New Roman"/>
          <w:color w:val="222222"/>
          <w:sz w:val="24"/>
          <w:szCs w:val="24"/>
          <w:shd w:val="clear" w:color="auto" w:fill="FFFFFF"/>
        </w:rPr>
      </w:pPr>
      <w:r w:rsidRPr="002A5674">
        <w:rPr>
          <w:rFonts w:ascii="Times New Roman" w:hAnsi="Times New Roman" w:cs="Times New Roman"/>
          <w:color w:val="222222"/>
          <w:sz w:val="24"/>
          <w:szCs w:val="24"/>
          <w:shd w:val="clear" w:color="auto" w:fill="FFFFFF"/>
        </w:rPr>
        <w:t xml:space="preserve">Field, B., Booth, A., Ilott, I., &amp; Gerrish, K. (2014). Using the Knowledge to Action Framework </w:t>
      </w:r>
    </w:p>
    <w:p w14:paraId="65363952" w14:textId="77777777" w:rsidR="00FE54E7" w:rsidRDefault="00FE54E7" w:rsidP="00FE54E7">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Pr="002A5674">
        <w:rPr>
          <w:rFonts w:ascii="Times New Roman" w:hAnsi="Times New Roman" w:cs="Times New Roman"/>
          <w:color w:val="222222"/>
          <w:sz w:val="24"/>
          <w:szCs w:val="24"/>
          <w:shd w:val="clear" w:color="auto" w:fill="FFFFFF"/>
        </w:rPr>
        <w:t>in practice: a citation analysis and systematic review. </w:t>
      </w:r>
      <w:r w:rsidRPr="002A5674">
        <w:rPr>
          <w:rFonts w:ascii="Times New Roman" w:hAnsi="Times New Roman" w:cs="Times New Roman"/>
          <w:i/>
          <w:iCs/>
          <w:color w:val="222222"/>
          <w:sz w:val="24"/>
          <w:szCs w:val="24"/>
          <w:shd w:val="clear" w:color="auto" w:fill="FFFFFF"/>
        </w:rPr>
        <w:t>Implementation Science</w:t>
      </w:r>
      <w:r w:rsidRPr="002A5674">
        <w:rPr>
          <w:rFonts w:ascii="Times New Roman" w:hAnsi="Times New Roman" w:cs="Times New Roman"/>
          <w:color w:val="222222"/>
          <w:sz w:val="24"/>
          <w:szCs w:val="24"/>
          <w:shd w:val="clear" w:color="auto" w:fill="FFFFFF"/>
        </w:rPr>
        <w:t>, </w:t>
      </w:r>
      <w:r w:rsidRPr="002A5674">
        <w:rPr>
          <w:rFonts w:ascii="Times New Roman" w:hAnsi="Times New Roman" w:cs="Times New Roman"/>
          <w:i/>
          <w:iCs/>
          <w:color w:val="222222"/>
          <w:sz w:val="24"/>
          <w:szCs w:val="24"/>
          <w:shd w:val="clear" w:color="auto" w:fill="FFFFFF"/>
        </w:rPr>
        <w:t>9</w:t>
      </w:r>
      <w:r w:rsidRPr="002A5674">
        <w:rPr>
          <w:rFonts w:ascii="Times New Roman" w:hAnsi="Times New Roman" w:cs="Times New Roman"/>
          <w:color w:val="222222"/>
          <w:sz w:val="24"/>
          <w:szCs w:val="24"/>
          <w:shd w:val="clear" w:color="auto" w:fill="FFFFFF"/>
        </w:rPr>
        <w:t xml:space="preserve">(1), 1-14. </w:t>
      </w:r>
    </w:p>
    <w:p w14:paraId="6C41D9E6" w14:textId="77777777" w:rsidR="00FE54E7" w:rsidRPr="00033952" w:rsidRDefault="00FE54E7" w:rsidP="00FE54E7">
      <w:pPr>
        <w:spacing w:after="0" w:line="480" w:lineRule="auto"/>
        <w:rPr>
          <w:rFonts w:ascii="Times New Roman" w:hAnsi="Times New Roman" w:cs="Times New Roman"/>
          <w:color w:val="0563C1" w:themeColor="hyperlink"/>
          <w:sz w:val="24"/>
          <w:szCs w:val="24"/>
          <w:u w:val="single"/>
          <w:shd w:val="clear" w:color="auto" w:fill="FFFFFF"/>
        </w:rPr>
      </w:pPr>
      <w:r>
        <w:rPr>
          <w:rFonts w:ascii="Times New Roman" w:hAnsi="Times New Roman" w:cs="Times New Roman"/>
          <w:color w:val="222222"/>
          <w:sz w:val="24"/>
          <w:szCs w:val="24"/>
          <w:shd w:val="clear" w:color="auto" w:fill="FFFFFF"/>
        </w:rPr>
        <w:tab/>
      </w:r>
      <w:hyperlink r:id="rId8" w:history="1">
        <w:r w:rsidRPr="00092447">
          <w:rPr>
            <w:rStyle w:val="Hyperlink"/>
            <w:rFonts w:ascii="Times New Roman" w:hAnsi="Times New Roman" w:cs="Times New Roman"/>
            <w:sz w:val="24"/>
            <w:szCs w:val="24"/>
            <w:shd w:val="clear" w:color="auto" w:fill="FFFFFF"/>
          </w:rPr>
          <w:t>https://doi.org/10.1186/s13012-014-0172-2</w:t>
        </w:r>
      </w:hyperlink>
    </w:p>
    <w:p w14:paraId="355147F6" w14:textId="77777777" w:rsidR="00D90854" w:rsidRDefault="00D90854" w:rsidP="00D90854">
      <w:pPr>
        <w:spacing w:line="480" w:lineRule="auto"/>
        <w:rPr>
          <w:rFonts w:ascii="Times New Roman" w:hAnsi="Times New Roman" w:cs="Times New Roman"/>
          <w:color w:val="222222"/>
          <w:sz w:val="24"/>
          <w:szCs w:val="24"/>
          <w:shd w:val="clear" w:color="auto" w:fill="FFFFFF"/>
        </w:rPr>
      </w:pPr>
      <w:r w:rsidRPr="006667E3">
        <w:rPr>
          <w:rFonts w:ascii="Times New Roman" w:hAnsi="Times New Roman" w:cs="Times New Roman"/>
          <w:color w:val="222222"/>
          <w:sz w:val="24"/>
          <w:szCs w:val="24"/>
          <w:shd w:val="clear" w:color="auto" w:fill="FFFFFF"/>
        </w:rPr>
        <w:t>Harrison, A. L., Taylor, N. F., Frawley, H. C., &amp; Shields, N. (2019). Women with gestational</w:t>
      </w:r>
    </w:p>
    <w:p w14:paraId="0A428881" w14:textId="77777777" w:rsidR="00D90854" w:rsidRDefault="00D90854" w:rsidP="00D90854">
      <w:pPr>
        <w:spacing w:line="480" w:lineRule="auto"/>
        <w:ind w:left="720" w:firstLine="60"/>
        <w:rPr>
          <w:rStyle w:val="Hyperlink"/>
          <w:rFonts w:ascii="Times New Roman" w:hAnsi="Times New Roman" w:cs="Times New Roman"/>
          <w:sz w:val="24"/>
          <w:szCs w:val="24"/>
          <w:shd w:val="clear" w:color="auto" w:fill="FFFFFF"/>
        </w:rPr>
      </w:pPr>
      <w:r w:rsidRPr="006667E3">
        <w:rPr>
          <w:rFonts w:ascii="Times New Roman" w:hAnsi="Times New Roman" w:cs="Times New Roman"/>
          <w:color w:val="222222"/>
          <w:sz w:val="24"/>
          <w:szCs w:val="24"/>
          <w:shd w:val="clear" w:color="auto" w:fill="FFFFFF"/>
        </w:rPr>
        <w:t>diabetes mellitus want clear and practical messages from credible sources about physical activity during pregnancy: a qualitative study. </w:t>
      </w:r>
      <w:r w:rsidRPr="006667E3">
        <w:rPr>
          <w:rFonts w:ascii="Times New Roman" w:hAnsi="Times New Roman" w:cs="Times New Roman"/>
          <w:i/>
          <w:iCs/>
          <w:color w:val="222222"/>
          <w:sz w:val="24"/>
          <w:szCs w:val="24"/>
          <w:shd w:val="clear" w:color="auto" w:fill="FFFFFF"/>
        </w:rPr>
        <w:t>Journal of Physiotherapy</w:t>
      </w:r>
      <w:r w:rsidRPr="006667E3">
        <w:rPr>
          <w:rFonts w:ascii="Times New Roman" w:hAnsi="Times New Roman" w:cs="Times New Roman"/>
          <w:color w:val="222222"/>
          <w:sz w:val="24"/>
          <w:szCs w:val="24"/>
          <w:shd w:val="clear" w:color="auto" w:fill="FFFFFF"/>
        </w:rPr>
        <w:t>, </w:t>
      </w:r>
      <w:r w:rsidRPr="006667E3">
        <w:rPr>
          <w:rFonts w:ascii="Times New Roman" w:hAnsi="Times New Roman" w:cs="Times New Roman"/>
          <w:i/>
          <w:iCs/>
          <w:color w:val="222222"/>
          <w:sz w:val="24"/>
          <w:szCs w:val="24"/>
          <w:shd w:val="clear" w:color="auto" w:fill="FFFFFF"/>
        </w:rPr>
        <w:t>65</w:t>
      </w:r>
      <w:r w:rsidRPr="006667E3">
        <w:rPr>
          <w:rFonts w:ascii="Times New Roman" w:hAnsi="Times New Roman" w:cs="Times New Roman"/>
          <w:color w:val="222222"/>
          <w:sz w:val="24"/>
          <w:szCs w:val="24"/>
          <w:shd w:val="clear" w:color="auto" w:fill="FFFFFF"/>
        </w:rPr>
        <w:t>(1), 37-42.</w:t>
      </w:r>
      <w:r>
        <w:rPr>
          <w:rFonts w:ascii="Times New Roman" w:hAnsi="Times New Roman" w:cs="Times New Roman"/>
          <w:color w:val="222222"/>
          <w:sz w:val="24"/>
          <w:szCs w:val="24"/>
          <w:shd w:val="clear" w:color="auto" w:fill="FFFFFF"/>
        </w:rPr>
        <w:t xml:space="preserve"> </w:t>
      </w:r>
      <w:hyperlink r:id="rId9" w:history="1">
        <w:r w:rsidRPr="005742A1">
          <w:rPr>
            <w:rStyle w:val="Hyperlink"/>
            <w:rFonts w:ascii="Times New Roman" w:hAnsi="Times New Roman" w:cs="Times New Roman"/>
            <w:sz w:val="24"/>
            <w:szCs w:val="24"/>
            <w:shd w:val="clear" w:color="auto" w:fill="FFFFFF"/>
          </w:rPr>
          <w:t>https://doi.org/10.1016/j.jphys.2018.11.007</w:t>
        </w:r>
      </w:hyperlink>
    </w:p>
    <w:p w14:paraId="357B7210" w14:textId="77777777" w:rsidR="00D90854" w:rsidRDefault="00D90854" w:rsidP="00D90854">
      <w:pPr>
        <w:spacing w:after="0" w:line="480" w:lineRule="auto"/>
        <w:rPr>
          <w:rFonts w:ascii="Times New Roman" w:hAnsi="Times New Roman" w:cs="Times New Roman"/>
          <w:color w:val="222222"/>
          <w:sz w:val="24"/>
          <w:szCs w:val="24"/>
          <w:shd w:val="clear" w:color="auto" w:fill="FFFFFF"/>
        </w:rPr>
      </w:pPr>
      <w:r w:rsidRPr="00BE7DE8">
        <w:rPr>
          <w:rFonts w:ascii="Times New Roman" w:hAnsi="Times New Roman" w:cs="Times New Roman"/>
          <w:color w:val="222222"/>
          <w:sz w:val="24"/>
          <w:szCs w:val="24"/>
          <w:shd w:val="clear" w:color="auto" w:fill="FFFFFF"/>
        </w:rPr>
        <w:t xml:space="preserve">Yahav, L., Salem, S. Y., Sandler-Rahat, H., Baumfeld, Y., Kaul, K., Weintraub, A. Y., &amp; Eshkoli, </w:t>
      </w:r>
    </w:p>
    <w:p w14:paraId="5BD3A84D" w14:textId="77777777" w:rsidR="00D90854" w:rsidRDefault="00D90854" w:rsidP="00D90854">
      <w:pPr>
        <w:spacing w:after="0" w:line="480" w:lineRule="auto"/>
        <w:ind w:left="720"/>
        <w:rPr>
          <w:rStyle w:val="Hyperlink"/>
          <w:rFonts w:ascii="Times New Roman" w:hAnsi="Times New Roman" w:cs="Times New Roman"/>
          <w:sz w:val="24"/>
          <w:szCs w:val="24"/>
          <w:shd w:val="clear" w:color="auto" w:fill="FFFFFF"/>
        </w:rPr>
      </w:pPr>
      <w:r w:rsidRPr="00BE7DE8">
        <w:rPr>
          <w:rFonts w:ascii="Times New Roman" w:hAnsi="Times New Roman" w:cs="Times New Roman"/>
          <w:color w:val="222222"/>
          <w:sz w:val="24"/>
          <w:szCs w:val="24"/>
          <w:shd w:val="clear" w:color="auto" w:fill="FFFFFF"/>
        </w:rPr>
        <w:t>T. (2023). Factors associated with compliance to the recommendations for postpartum diabetes mellitus screening among women with gestational diabetes mellitus. </w:t>
      </w:r>
      <w:r w:rsidRPr="00BE7DE8">
        <w:rPr>
          <w:rFonts w:ascii="Times New Roman" w:hAnsi="Times New Roman" w:cs="Times New Roman"/>
          <w:i/>
          <w:iCs/>
          <w:color w:val="222222"/>
          <w:sz w:val="24"/>
          <w:szCs w:val="24"/>
          <w:shd w:val="clear" w:color="auto" w:fill="FFFFFF"/>
        </w:rPr>
        <w:t>Archives of Gynecology and Obstetrics</w:t>
      </w:r>
      <w:r w:rsidRPr="00BE7DE8">
        <w:rPr>
          <w:rFonts w:ascii="Times New Roman" w:hAnsi="Times New Roman" w:cs="Times New Roman"/>
          <w:color w:val="222222"/>
          <w:sz w:val="24"/>
          <w:szCs w:val="24"/>
          <w:shd w:val="clear" w:color="auto" w:fill="FFFFFF"/>
        </w:rPr>
        <w:t>, </w:t>
      </w:r>
      <w:r w:rsidRPr="00BE7DE8">
        <w:rPr>
          <w:rFonts w:ascii="Times New Roman" w:hAnsi="Times New Roman" w:cs="Times New Roman"/>
          <w:i/>
          <w:iCs/>
          <w:color w:val="222222"/>
          <w:sz w:val="24"/>
          <w:szCs w:val="24"/>
          <w:shd w:val="clear" w:color="auto" w:fill="FFFFFF"/>
        </w:rPr>
        <w:t>307</w:t>
      </w:r>
      <w:r w:rsidRPr="00BE7DE8">
        <w:rPr>
          <w:rFonts w:ascii="Times New Roman" w:hAnsi="Times New Roman" w:cs="Times New Roman"/>
          <w:color w:val="222222"/>
          <w:sz w:val="24"/>
          <w:szCs w:val="24"/>
          <w:shd w:val="clear" w:color="auto" w:fill="FFFFFF"/>
        </w:rPr>
        <w:t>(3), 709-714.</w:t>
      </w:r>
      <w:r>
        <w:rPr>
          <w:rFonts w:ascii="Times New Roman" w:hAnsi="Times New Roman" w:cs="Times New Roman"/>
          <w:color w:val="222222"/>
          <w:sz w:val="24"/>
          <w:szCs w:val="24"/>
          <w:shd w:val="clear" w:color="auto" w:fill="FFFFFF"/>
        </w:rPr>
        <w:t xml:space="preserve"> </w:t>
      </w:r>
      <w:hyperlink r:id="rId10" w:history="1">
        <w:r w:rsidRPr="00441C03">
          <w:rPr>
            <w:rStyle w:val="Hyperlink"/>
            <w:rFonts w:ascii="Times New Roman" w:hAnsi="Times New Roman" w:cs="Times New Roman"/>
            <w:sz w:val="24"/>
            <w:szCs w:val="24"/>
            <w:shd w:val="clear" w:color="auto" w:fill="FFFFFF"/>
          </w:rPr>
          <w:t>https://doi.org/10.21203/rs.3.rs-1320752/v1</w:t>
        </w:r>
      </w:hyperlink>
    </w:p>
    <w:p w14:paraId="61EC7FAA" w14:textId="77777777" w:rsidR="007B5E78" w:rsidRDefault="007B5E78" w:rsidP="00D90854">
      <w:pPr>
        <w:spacing w:after="0" w:line="480" w:lineRule="auto"/>
        <w:ind w:left="720"/>
        <w:rPr>
          <w:rFonts w:ascii="Times New Roman" w:hAnsi="Times New Roman" w:cs="Times New Roman"/>
          <w:color w:val="222222"/>
          <w:sz w:val="24"/>
          <w:szCs w:val="24"/>
          <w:shd w:val="clear" w:color="auto" w:fill="FFFFFF"/>
        </w:rPr>
      </w:pPr>
    </w:p>
    <w:p w14:paraId="48EA99F6" w14:textId="77777777" w:rsidR="007B5E78" w:rsidRDefault="007B5E78" w:rsidP="00D90854">
      <w:pPr>
        <w:spacing w:after="0" w:line="480" w:lineRule="auto"/>
        <w:ind w:left="720"/>
        <w:rPr>
          <w:rFonts w:ascii="Times New Roman" w:hAnsi="Times New Roman" w:cs="Times New Roman"/>
          <w:color w:val="222222"/>
          <w:sz w:val="24"/>
          <w:szCs w:val="24"/>
          <w:shd w:val="clear" w:color="auto" w:fill="FFFFFF"/>
        </w:rPr>
      </w:pPr>
    </w:p>
    <w:tbl>
      <w:tblPr>
        <w:tblStyle w:val="TableGrid"/>
        <w:tblW w:w="0" w:type="auto"/>
        <w:tblLook w:val="04A0" w:firstRow="1" w:lastRow="0" w:firstColumn="1" w:lastColumn="0" w:noHBand="0" w:noVBand="1"/>
      </w:tblPr>
      <w:tblGrid>
        <w:gridCol w:w="913"/>
        <w:gridCol w:w="619"/>
        <w:gridCol w:w="1228"/>
        <w:gridCol w:w="850"/>
        <w:gridCol w:w="796"/>
        <w:gridCol w:w="867"/>
        <w:gridCol w:w="890"/>
        <w:gridCol w:w="948"/>
        <w:gridCol w:w="867"/>
        <w:gridCol w:w="687"/>
        <w:gridCol w:w="911"/>
      </w:tblGrid>
      <w:tr w:rsidR="007B5E78" w:rsidRPr="002C287F" w14:paraId="7A74DC64" w14:textId="77777777" w:rsidTr="00076124">
        <w:trPr>
          <w:trHeight w:val="282"/>
          <w:tblHeader/>
        </w:trPr>
        <w:tc>
          <w:tcPr>
            <w:tcW w:w="14616" w:type="dxa"/>
            <w:gridSpan w:val="11"/>
          </w:tcPr>
          <w:p w14:paraId="6B216036" w14:textId="77777777" w:rsidR="007B5E78" w:rsidRPr="002C287F" w:rsidRDefault="007B5E78" w:rsidP="00076124">
            <w:pPr>
              <w:pStyle w:val="Heading1"/>
              <w:rPr>
                <w:rFonts w:ascii="Bradley Hand ITC" w:hAnsi="Bradley Hand ITC" w:cs="Arial"/>
                <w:b/>
                <w:bCs/>
                <w:color w:val="FF0000"/>
              </w:rPr>
            </w:pPr>
            <w:r>
              <w:t xml:space="preserve">EBP Question: </w:t>
            </w:r>
          </w:p>
        </w:tc>
      </w:tr>
      <w:tr w:rsidR="007B5E78" w:rsidRPr="002C287F" w14:paraId="1818D90E" w14:textId="77777777" w:rsidTr="00076124">
        <w:trPr>
          <w:trHeight w:val="1414"/>
          <w:tblHeader/>
        </w:trPr>
        <w:tc>
          <w:tcPr>
            <w:tcW w:w="1074" w:type="dxa"/>
          </w:tcPr>
          <w:p w14:paraId="7037F45E" w14:textId="77777777" w:rsidR="007B5E78" w:rsidRPr="002C287F" w:rsidRDefault="007B5E78" w:rsidP="00076124">
            <w:pPr>
              <w:pStyle w:val="Heading1"/>
            </w:pPr>
            <w:r w:rsidRPr="002C287F">
              <w:t xml:space="preserve">Reviewer </w:t>
            </w:r>
            <w:r>
              <w:t>n</w:t>
            </w:r>
            <w:r w:rsidRPr="002C287F">
              <w:t>ame(s)</w:t>
            </w:r>
          </w:p>
        </w:tc>
        <w:tc>
          <w:tcPr>
            <w:tcW w:w="924" w:type="dxa"/>
          </w:tcPr>
          <w:p w14:paraId="2DA6A6B9" w14:textId="77777777" w:rsidR="007B5E78" w:rsidRPr="002C287F" w:rsidRDefault="007B5E78" w:rsidP="00076124">
            <w:pPr>
              <w:pStyle w:val="Heading1"/>
            </w:pPr>
            <w:r w:rsidRPr="002C287F">
              <w:t xml:space="preserve">Article </w:t>
            </w:r>
            <w:r>
              <w:t>n</w:t>
            </w:r>
            <w:r w:rsidRPr="002C287F">
              <w:t>umber</w:t>
            </w:r>
          </w:p>
        </w:tc>
        <w:tc>
          <w:tcPr>
            <w:tcW w:w="1930" w:type="dxa"/>
          </w:tcPr>
          <w:p w14:paraId="6D56C253" w14:textId="77777777" w:rsidR="007B5E78" w:rsidRPr="002C287F" w:rsidRDefault="007B5E78" w:rsidP="00076124">
            <w:pPr>
              <w:pStyle w:val="Heading1"/>
            </w:pPr>
            <w:r w:rsidRPr="002C287F">
              <w:t xml:space="preserve">Author, </w:t>
            </w:r>
            <w:r>
              <w:t>d</w:t>
            </w:r>
            <w:r w:rsidRPr="002C287F">
              <w:t xml:space="preserve">ate, and </w:t>
            </w:r>
            <w:r>
              <w:t>t</w:t>
            </w:r>
            <w:r w:rsidRPr="002C287F">
              <w:t>itle</w:t>
            </w:r>
          </w:p>
        </w:tc>
        <w:tc>
          <w:tcPr>
            <w:tcW w:w="1319" w:type="dxa"/>
          </w:tcPr>
          <w:p w14:paraId="3469D00E" w14:textId="77777777" w:rsidR="007B5E78" w:rsidRPr="002C287F" w:rsidRDefault="007B5E78" w:rsidP="00076124">
            <w:pPr>
              <w:pStyle w:val="Heading1"/>
            </w:pPr>
            <w:r w:rsidRPr="002C287F">
              <w:t xml:space="preserve">Type of </w:t>
            </w:r>
            <w:r>
              <w:t>e</w:t>
            </w:r>
            <w:r w:rsidRPr="002C287F">
              <w:t>vidence</w:t>
            </w:r>
          </w:p>
        </w:tc>
        <w:tc>
          <w:tcPr>
            <w:tcW w:w="1295" w:type="dxa"/>
          </w:tcPr>
          <w:p w14:paraId="5A5F841F" w14:textId="77777777" w:rsidR="007B5E78" w:rsidRPr="002C287F" w:rsidRDefault="007B5E78" w:rsidP="00076124">
            <w:pPr>
              <w:pStyle w:val="Heading1"/>
            </w:pPr>
            <w:r w:rsidRPr="002C287F">
              <w:t>Population, size, and setting</w:t>
            </w:r>
          </w:p>
        </w:tc>
        <w:tc>
          <w:tcPr>
            <w:tcW w:w="1349" w:type="dxa"/>
          </w:tcPr>
          <w:p w14:paraId="1D5C8DB4" w14:textId="77777777" w:rsidR="007B5E78" w:rsidRPr="002C287F" w:rsidRDefault="007B5E78" w:rsidP="00076124">
            <w:pPr>
              <w:pStyle w:val="Heading1"/>
            </w:pPr>
            <w:r w:rsidRPr="002C287F">
              <w:t>Intervention</w:t>
            </w:r>
          </w:p>
        </w:tc>
        <w:tc>
          <w:tcPr>
            <w:tcW w:w="1388" w:type="dxa"/>
          </w:tcPr>
          <w:p w14:paraId="02B4F036" w14:textId="77777777" w:rsidR="007B5E78" w:rsidRPr="002C287F" w:rsidRDefault="007B5E78" w:rsidP="00076124">
            <w:pPr>
              <w:pStyle w:val="Heading1"/>
            </w:pPr>
            <w:r w:rsidRPr="002C287F">
              <w:t>Findings that help answer the EBP question</w:t>
            </w:r>
          </w:p>
        </w:tc>
        <w:tc>
          <w:tcPr>
            <w:tcW w:w="1349" w:type="dxa"/>
          </w:tcPr>
          <w:p w14:paraId="726FF578" w14:textId="77777777" w:rsidR="007B5E78" w:rsidRPr="002C287F" w:rsidRDefault="007B5E78" w:rsidP="00076124">
            <w:pPr>
              <w:pStyle w:val="Heading1"/>
            </w:pPr>
            <w:r w:rsidRPr="002C287F">
              <w:t xml:space="preserve">Measures </w:t>
            </w:r>
            <w:r>
              <w:t>u</w:t>
            </w:r>
            <w:r w:rsidRPr="002C287F">
              <w:t>sed</w:t>
            </w:r>
          </w:p>
        </w:tc>
        <w:tc>
          <w:tcPr>
            <w:tcW w:w="1349" w:type="dxa"/>
          </w:tcPr>
          <w:p w14:paraId="4C290318" w14:textId="77777777" w:rsidR="007B5E78" w:rsidRPr="002C287F" w:rsidRDefault="007B5E78" w:rsidP="00076124">
            <w:pPr>
              <w:pStyle w:val="Heading1"/>
            </w:pPr>
            <w:r w:rsidRPr="002C287F">
              <w:t>Limitations</w:t>
            </w:r>
          </w:p>
        </w:tc>
        <w:tc>
          <w:tcPr>
            <w:tcW w:w="1280" w:type="dxa"/>
          </w:tcPr>
          <w:p w14:paraId="5C687BEB" w14:textId="77777777" w:rsidR="007B5E78" w:rsidRPr="002C287F" w:rsidRDefault="007B5E78" w:rsidP="00076124">
            <w:pPr>
              <w:pStyle w:val="Heading1"/>
            </w:pPr>
            <w:r w:rsidRPr="002C287F">
              <w:t xml:space="preserve">Evidence </w:t>
            </w:r>
            <w:r>
              <w:t>l</w:t>
            </w:r>
            <w:r w:rsidRPr="002C287F">
              <w:t xml:space="preserve">evel and </w:t>
            </w:r>
            <w:r>
              <w:t>q</w:t>
            </w:r>
            <w:r w:rsidRPr="002C287F">
              <w:t xml:space="preserve">uality </w:t>
            </w:r>
          </w:p>
        </w:tc>
        <w:tc>
          <w:tcPr>
            <w:tcW w:w="1349" w:type="dxa"/>
          </w:tcPr>
          <w:p w14:paraId="2F66DC29" w14:textId="77777777" w:rsidR="007B5E78" w:rsidRPr="002C287F" w:rsidRDefault="007B5E78" w:rsidP="00076124">
            <w:pPr>
              <w:pStyle w:val="Heading1"/>
            </w:pPr>
            <w:r w:rsidRPr="002C287F">
              <w:t xml:space="preserve">Notes to </w:t>
            </w:r>
            <w:r>
              <w:t>t</w:t>
            </w:r>
            <w:r w:rsidRPr="002C287F">
              <w:t xml:space="preserve">eam </w:t>
            </w:r>
          </w:p>
        </w:tc>
      </w:tr>
      <w:tr w:rsidR="007B5E78" w:rsidRPr="00B17B20" w14:paraId="44E2E515" w14:textId="77777777" w:rsidTr="00076124">
        <w:trPr>
          <w:trHeight w:val="759"/>
        </w:trPr>
        <w:tc>
          <w:tcPr>
            <w:tcW w:w="1074" w:type="dxa"/>
          </w:tcPr>
          <w:p w14:paraId="0C4B9E7E" w14:textId="77777777" w:rsidR="007B5E78" w:rsidRPr="00B17B20" w:rsidRDefault="007B5E78" w:rsidP="00076124">
            <w:pPr>
              <w:rPr>
                <w:rFonts w:ascii="Bradley Hand ITC" w:hAnsi="Bradley Hand ITC"/>
                <w:b/>
                <w:color w:val="FF0000"/>
                <w:sz w:val="22"/>
              </w:rPr>
            </w:pPr>
            <w:r>
              <w:t>Mercy Health Academic Research Committee for professional transcription</w:t>
            </w:r>
          </w:p>
        </w:tc>
        <w:tc>
          <w:tcPr>
            <w:tcW w:w="924" w:type="dxa"/>
          </w:tcPr>
          <w:p w14:paraId="4C0C0849" w14:textId="77777777" w:rsidR="007B5E78" w:rsidRPr="00B17B20" w:rsidRDefault="007B5E78" w:rsidP="00076124">
            <w:pPr>
              <w:rPr>
                <w:rFonts w:ascii="Bradley Hand ITC" w:hAnsi="Bradley Hand ITC"/>
                <w:b/>
                <w:bCs/>
                <w:color w:val="FF0000"/>
                <w:sz w:val="22"/>
              </w:rPr>
            </w:pPr>
            <w:r>
              <w:rPr>
                <w:rFonts w:ascii="Arial" w:hAnsi="Arial" w:cs="Arial"/>
                <w:color w:val="1F1F1F"/>
                <w:sz w:val="21"/>
                <w:szCs w:val="21"/>
              </w:rPr>
              <w:t>65</w:t>
            </w:r>
          </w:p>
        </w:tc>
        <w:tc>
          <w:tcPr>
            <w:tcW w:w="1930" w:type="dxa"/>
          </w:tcPr>
          <w:p w14:paraId="04A6C16C" w14:textId="77777777" w:rsidR="007B5E78" w:rsidRDefault="007B5E78" w:rsidP="00076124">
            <w:pPr>
              <w:spacing w:line="480" w:lineRule="auto"/>
              <w:rPr>
                <w:rFonts w:cs="Times New Roman"/>
                <w:color w:val="222222"/>
                <w:szCs w:val="24"/>
                <w:shd w:val="clear" w:color="auto" w:fill="FFFFFF"/>
              </w:rPr>
            </w:pPr>
            <w:r w:rsidRPr="006667E3">
              <w:rPr>
                <w:rFonts w:cs="Times New Roman"/>
                <w:color w:val="222222"/>
                <w:szCs w:val="24"/>
                <w:shd w:val="clear" w:color="auto" w:fill="FFFFFF"/>
              </w:rPr>
              <w:t>Harrison</w:t>
            </w:r>
            <w:r>
              <w:rPr>
                <w:rFonts w:cs="Times New Roman"/>
                <w:color w:val="222222"/>
                <w:szCs w:val="24"/>
                <w:shd w:val="clear" w:color="auto" w:fill="FFFFFF"/>
              </w:rPr>
              <w:t xml:space="preserve"> et al., 2019 </w:t>
            </w:r>
            <w:r w:rsidRPr="006667E3">
              <w:rPr>
                <w:rFonts w:cs="Times New Roman"/>
                <w:color w:val="222222"/>
                <w:szCs w:val="24"/>
                <w:shd w:val="clear" w:color="auto" w:fill="FFFFFF"/>
              </w:rPr>
              <w:t>Women with gestational</w:t>
            </w:r>
          </w:p>
          <w:p w14:paraId="0C570B1A" w14:textId="77777777" w:rsidR="007B5E78" w:rsidRPr="004A0DB6" w:rsidRDefault="007B5E78" w:rsidP="00076124">
            <w:pPr>
              <w:spacing w:line="480" w:lineRule="auto"/>
              <w:rPr>
                <w:rFonts w:cs="Times New Roman"/>
                <w:color w:val="222222"/>
                <w:szCs w:val="24"/>
                <w:shd w:val="clear" w:color="auto" w:fill="FFFFFF"/>
              </w:rPr>
            </w:pPr>
            <w:r w:rsidRPr="006667E3">
              <w:rPr>
                <w:rFonts w:cs="Times New Roman"/>
                <w:color w:val="222222"/>
                <w:szCs w:val="24"/>
                <w:shd w:val="clear" w:color="auto" w:fill="FFFFFF"/>
              </w:rPr>
              <w:t xml:space="preserve">diabetes mellitus want clear and practical messages from credible sources about </w:t>
            </w:r>
            <w:r w:rsidRPr="006667E3">
              <w:rPr>
                <w:rFonts w:cs="Times New Roman"/>
                <w:color w:val="222222"/>
                <w:szCs w:val="24"/>
                <w:shd w:val="clear" w:color="auto" w:fill="FFFFFF"/>
              </w:rPr>
              <w:lastRenderedPageBreak/>
              <w:t>physical activity during pregnancy: a qualitative study. </w:t>
            </w:r>
          </w:p>
        </w:tc>
        <w:tc>
          <w:tcPr>
            <w:tcW w:w="1319" w:type="dxa"/>
          </w:tcPr>
          <w:p w14:paraId="0251A723"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lastRenderedPageBreak/>
              <w:t>Qualitative study</w:t>
            </w:r>
          </w:p>
        </w:tc>
        <w:tc>
          <w:tcPr>
            <w:tcW w:w="1295" w:type="dxa"/>
          </w:tcPr>
          <w:p w14:paraId="11859028" w14:textId="77777777" w:rsidR="007B5E78" w:rsidRPr="00B17B20" w:rsidRDefault="007B5E78" w:rsidP="00076124">
            <w:pPr>
              <w:rPr>
                <w:rFonts w:ascii="Bradley Hand ITC" w:hAnsi="Bradley Hand ITC"/>
                <w:b/>
                <w:bCs/>
                <w:color w:val="FF0000"/>
                <w:sz w:val="22"/>
              </w:rPr>
            </w:pPr>
            <w:sdt>
              <w:sdtPr>
                <w:rPr>
                  <w:rFonts w:cs="Times New Roman"/>
                </w:rPr>
                <w:id w:val="305441574"/>
                <w:placeholder>
                  <w:docPart w:val="96481BA2A5BD4B9FB2F08AB36DE799D1"/>
                </w:placeholder>
                <w:text/>
              </w:sdtPr>
              <w:sdtContent>
                <w:r>
                  <w:rPr>
                    <w:rFonts w:cs="Times New Roman"/>
                  </w:rPr>
                  <w:t xml:space="preserve">27 women with a mean gestation of 30 weeks and a mean age of 32 weeks.  </w:t>
                </w:r>
              </w:sdtContent>
            </w:sdt>
          </w:p>
        </w:tc>
        <w:tc>
          <w:tcPr>
            <w:tcW w:w="1349" w:type="dxa"/>
          </w:tcPr>
          <w:p w14:paraId="4BF808FA"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 xml:space="preserve">Having a clear and defined set of information from credible sources about gestational diabetes mellitus.  </w:t>
            </w:r>
          </w:p>
        </w:tc>
        <w:tc>
          <w:tcPr>
            <w:tcW w:w="1388" w:type="dxa"/>
          </w:tcPr>
          <w:p w14:paraId="057D4361" w14:textId="77777777" w:rsidR="007B5E78" w:rsidRPr="00B17B20" w:rsidRDefault="007B5E78" w:rsidP="00076124">
            <w:pPr>
              <w:rPr>
                <w:rFonts w:ascii="Bradley Hand ITC" w:hAnsi="Bradley Hand ITC"/>
                <w:b/>
                <w:bCs/>
                <w:color w:val="FF0000"/>
                <w:sz w:val="20"/>
                <w:szCs w:val="20"/>
              </w:rPr>
            </w:pPr>
            <w:r>
              <w:rPr>
                <w:rFonts w:ascii="Bradley Hand ITC" w:hAnsi="Bradley Hand ITC"/>
                <w:b/>
                <w:bCs/>
                <w:color w:val="FF0000"/>
                <w:sz w:val="20"/>
                <w:szCs w:val="20"/>
              </w:rPr>
              <w:t xml:space="preserve">Findings indicate that more women wanted information about GDM from credible sources so that they can know more about the condition and implement suitable practices for prevention and management. </w:t>
            </w:r>
          </w:p>
        </w:tc>
        <w:tc>
          <w:tcPr>
            <w:tcW w:w="1349" w:type="dxa"/>
          </w:tcPr>
          <w:p w14:paraId="318E8A93"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 xml:space="preserve">Measures used for data collection include recorded and transcribed interviews. </w:t>
            </w:r>
          </w:p>
        </w:tc>
        <w:tc>
          <w:tcPr>
            <w:tcW w:w="1349" w:type="dxa"/>
          </w:tcPr>
          <w:p w14:paraId="4466F4EE"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 xml:space="preserve">Clinical practice guidelines regarding physical activity are not fully expressed to women having GDM. </w:t>
            </w:r>
          </w:p>
        </w:tc>
        <w:tc>
          <w:tcPr>
            <w:tcW w:w="1280" w:type="dxa"/>
          </w:tcPr>
          <w:p w14:paraId="3CCF2BE6"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Level III AND quality A.</w:t>
            </w:r>
          </w:p>
        </w:tc>
        <w:tc>
          <w:tcPr>
            <w:tcW w:w="1349" w:type="dxa"/>
          </w:tcPr>
          <w:p w14:paraId="72D3DD6F"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 xml:space="preserve">The article focuses on the needs of patients with GDM which include the essence of accessing credible information that talks about GDM.  </w:t>
            </w:r>
          </w:p>
        </w:tc>
      </w:tr>
      <w:tr w:rsidR="007B5E78" w:rsidRPr="00B17B20" w14:paraId="23B90DFB" w14:textId="77777777" w:rsidTr="00076124">
        <w:trPr>
          <w:trHeight w:val="759"/>
        </w:trPr>
        <w:tc>
          <w:tcPr>
            <w:tcW w:w="1074" w:type="dxa"/>
          </w:tcPr>
          <w:p w14:paraId="4F7B36E9" w14:textId="77777777" w:rsidR="007B5E78" w:rsidRPr="00B17B20" w:rsidRDefault="007B5E78" w:rsidP="00076124">
            <w:pPr>
              <w:rPr>
                <w:rFonts w:ascii="Bradley Hand ITC" w:hAnsi="Bradley Hand ITC"/>
                <w:b/>
                <w:color w:val="FF0000"/>
                <w:sz w:val="22"/>
              </w:rPr>
            </w:pPr>
            <w:r>
              <w:t>Soroka medical center Helsinki</w:t>
            </w:r>
          </w:p>
        </w:tc>
        <w:tc>
          <w:tcPr>
            <w:tcW w:w="924" w:type="dxa"/>
          </w:tcPr>
          <w:p w14:paraId="44F67225"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307</w:t>
            </w:r>
          </w:p>
        </w:tc>
        <w:tc>
          <w:tcPr>
            <w:tcW w:w="1930" w:type="dxa"/>
          </w:tcPr>
          <w:p w14:paraId="3D85C5B1"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Yahav et al. 2023. Factors Associated with Compliance to the Recommendations for Postpartum Diabetes Mellitus Screening Among Women with Gestational Diabetes Mellitus</w:t>
            </w:r>
          </w:p>
        </w:tc>
        <w:tc>
          <w:tcPr>
            <w:tcW w:w="1319" w:type="dxa"/>
          </w:tcPr>
          <w:p w14:paraId="4FFDDF62"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 xml:space="preserve">A retrospective cohort study. </w:t>
            </w:r>
          </w:p>
        </w:tc>
        <w:tc>
          <w:tcPr>
            <w:tcW w:w="1295" w:type="dxa"/>
          </w:tcPr>
          <w:p w14:paraId="596F8266"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 xml:space="preserve">257 women with a GDM diagnosis. </w:t>
            </w:r>
          </w:p>
        </w:tc>
        <w:tc>
          <w:tcPr>
            <w:tcW w:w="1349" w:type="dxa"/>
          </w:tcPr>
          <w:p w14:paraId="25EA6E0E"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Screening to determine the presence of GDM in women.</w:t>
            </w:r>
          </w:p>
        </w:tc>
        <w:tc>
          <w:tcPr>
            <w:tcW w:w="1388" w:type="dxa"/>
          </w:tcPr>
          <w:p w14:paraId="2D8CD140" w14:textId="77777777" w:rsidR="007B5E78" w:rsidRPr="00B17B20" w:rsidRDefault="007B5E78" w:rsidP="00076124">
            <w:pPr>
              <w:rPr>
                <w:rFonts w:ascii="Bradley Hand ITC" w:hAnsi="Bradley Hand ITC"/>
                <w:b/>
                <w:bCs/>
                <w:color w:val="FF0000"/>
                <w:sz w:val="20"/>
                <w:szCs w:val="20"/>
              </w:rPr>
            </w:pPr>
            <w:r>
              <w:rPr>
                <w:rFonts w:ascii="Bradley Hand ITC" w:hAnsi="Bradley Hand ITC"/>
                <w:b/>
                <w:bCs/>
                <w:color w:val="FF0000"/>
                <w:sz w:val="20"/>
                <w:szCs w:val="20"/>
              </w:rPr>
              <w:t xml:space="preserve">The screening for postpartum diabetes mellitus is low and needs to increase to facilitate adequate mitigation of the condition. </w:t>
            </w:r>
          </w:p>
        </w:tc>
        <w:tc>
          <w:tcPr>
            <w:tcW w:w="1349" w:type="dxa"/>
          </w:tcPr>
          <w:p w14:paraId="0E4446A4"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 xml:space="preserve">Data collection through postpartum visits and collection of patient information from the electronic patient records. </w:t>
            </w:r>
          </w:p>
        </w:tc>
        <w:tc>
          <w:tcPr>
            <w:tcW w:w="1349" w:type="dxa"/>
          </w:tcPr>
          <w:p w14:paraId="6C56B281"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 xml:space="preserve">Possibility of missing information and recall bias. </w:t>
            </w:r>
          </w:p>
        </w:tc>
        <w:tc>
          <w:tcPr>
            <w:tcW w:w="1280" w:type="dxa"/>
          </w:tcPr>
          <w:p w14:paraId="550AF027"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 xml:space="preserve">Level III, quality A. </w:t>
            </w:r>
          </w:p>
        </w:tc>
        <w:tc>
          <w:tcPr>
            <w:tcW w:w="1349" w:type="dxa"/>
          </w:tcPr>
          <w:p w14:paraId="1FABFA96"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 xml:space="preserve">The article is useful to determine an estimated percentage of women who go for screening based on the results from </w:t>
            </w:r>
            <w:r>
              <w:rPr>
                <w:rFonts w:ascii="Bradley Hand ITC" w:hAnsi="Bradley Hand ITC"/>
                <w:b/>
                <w:bCs/>
                <w:color w:val="FF0000"/>
                <w:sz w:val="22"/>
              </w:rPr>
              <w:lastRenderedPageBreak/>
              <w:t xml:space="preserve">the study. </w:t>
            </w:r>
          </w:p>
        </w:tc>
      </w:tr>
      <w:tr w:rsidR="007B5E78" w:rsidRPr="00B17B20" w14:paraId="15D3279D" w14:textId="77777777" w:rsidTr="00076124">
        <w:trPr>
          <w:trHeight w:val="759"/>
        </w:trPr>
        <w:tc>
          <w:tcPr>
            <w:tcW w:w="1074" w:type="dxa"/>
          </w:tcPr>
          <w:p w14:paraId="0D5A2696" w14:textId="77777777" w:rsidR="007B5E78" w:rsidRPr="00B17B20" w:rsidRDefault="007B5E78" w:rsidP="00076124">
            <w:pPr>
              <w:rPr>
                <w:rFonts w:ascii="Bradley Hand ITC" w:hAnsi="Bradley Hand ITC"/>
                <w:b/>
                <w:color w:val="FF0000"/>
                <w:sz w:val="22"/>
              </w:rPr>
            </w:pPr>
            <w:r>
              <w:lastRenderedPageBreak/>
              <w:t xml:space="preserve">Midwifery </w:t>
            </w:r>
          </w:p>
        </w:tc>
        <w:tc>
          <w:tcPr>
            <w:tcW w:w="924" w:type="dxa"/>
          </w:tcPr>
          <w:p w14:paraId="5686F825" w14:textId="77777777" w:rsidR="007B5E78" w:rsidRPr="00B17B20" w:rsidRDefault="007B5E78" w:rsidP="00076124">
            <w:pPr>
              <w:rPr>
                <w:rFonts w:ascii="Bradley Hand ITC" w:hAnsi="Bradley Hand ITC"/>
                <w:b/>
                <w:bCs/>
                <w:color w:val="FF0000"/>
                <w:sz w:val="22"/>
              </w:rPr>
            </w:pPr>
            <w:r>
              <w:rPr>
                <w:rFonts w:ascii="Arial" w:hAnsi="Arial" w:cs="Arial"/>
                <w:color w:val="1F1F1F"/>
                <w:sz w:val="21"/>
                <w:szCs w:val="21"/>
              </w:rPr>
              <w:t>103367</w:t>
            </w:r>
          </w:p>
        </w:tc>
        <w:tc>
          <w:tcPr>
            <w:tcW w:w="1930" w:type="dxa"/>
          </w:tcPr>
          <w:p w14:paraId="12EA915D" w14:textId="77777777" w:rsidR="007B5E78" w:rsidRPr="004A0DB6" w:rsidRDefault="007B5E78" w:rsidP="00076124">
            <w:pPr>
              <w:spacing w:line="480" w:lineRule="auto"/>
              <w:rPr>
                <w:rFonts w:cs="Times New Roman"/>
                <w:color w:val="222222"/>
                <w:szCs w:val="24"/>
                <w:shd w:val="clear" w:color="auto" w:fill="FFFFFF"/>
              </w:rPr>
            </w:pPr>
            <w:r w:rsidRPr="003A6D37">
              <w:rPr>
                <w:rFonts w:cs="Times New Roman"/>
                <w:color w:val="222222"/>
                <w:szCs w:val="24"/>
                <w:shd w:val="clear" w:color="auto" w:fill="FFFFFF"/>
              </w:rPr>
              <w:t>de Langarica</w:t>
            </w:r>
            <w:r>
              <w:rPr>
                <w:rFonts w:cs="Times New Roman"/>
                <w:color w:val="222222"/>
                <w:szCs w:val="24"/>
                <w:shd w:val="clear" w:color="auto" w:fill="FFFFFF"/>
              </w:rPr>
              <w:t xml:space="preserve"> et al., 2022. </w:t>
            </w:r>
            <w:r w:rsidRPr="003A6D37">
              <w:rPr>
                <w:rFonts w:cs="Times New Roman"/>
                <w:color w:val="222222"/>
                <w:szCs w:val="24"/>
                <w:shd w:val="clear" w:color="auto" w:fill="FFFFFF"/>
              </w:rPr>
              <w:t>Evaluation of knowledge about gestational diabetes mellitus among postpartum women and its connectio</w:t>
            </w:r>
            <w:r w:rsidRPr="003A6D37">
              <w:rPr>
                <w:rFonts w:cs="Times New Roman"/>
                <w:color w:val="222222"/>
                <w:szCs w:val="24"/>
                <w:shd w:val="clear" w:color="auto" w:fill="FFFFFF"/>
              </w:rPr>
              <w:lastRenderedPageBreak/>
              <w:t>n with women's sociodemographic and clinical characteristics: a quantitative cross-sectional study</w:t>
            </w:r>
          </w:p>
        </w:tc>
        <w:tc>
          <w:tcPr>
            <w:tcW w:w="1319" w:type="dxa"/>
          </w:tcPr>
          <w:p w14:paraId="4BD7622B"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lastRenderedPageBreak/>
              <w:t>Cross-sectional study.</w:t>
            </w:r>
          </w:p>
        </w:tc>
        <w:tc>
          <w:tcPr>
            <w:tcW w:w="1295" w:type="dxa"/>
          </w:tcPr>
          <w:p w14:paraId="20DDED1B" w14:textId="77777777" w:rsidR="007B5E78" w:rsidRPr="00B17B20" w:rsidRDefault="007B5E78" w:rsidP="00076124">
            <w:pPr>
              <w:rPr>
                <w:rFonts w:ascii="Bradley Hand ITC" w:hAnsi="Bradley Hand ITC"/>
                <w:b/>
                <w:bCs/>
                <w:color w:val="FF0000"/>
                <w:sz w:val="22"/>
              </w:rPr>
            </w:pPr>
            <w:sdt>
              <w:sdtPr>
                <w:rPr>
                  <w:rFonts w:cs="Times New Roman"/>
                </w:rPr>
                <w:id w:val="2086572297"/>
                <w:placeholder>
                  <w:docPart w:val="CF0C23B94DCB4D3EB8C5472A8BBB27E1"/>
                </w:placeholder>
                <w:text/>
              </w:sdtPr>
              <w:sdtContent>
                <w:r>
                  <w:rPr>
                    <w:rFonts w:cs="Times New Roman"/>
                  </w:rPr>
                  <w:t xml:space="preserve">107 women between 24 and 45 years old, 60.7% were immigrant women and 56.1% had an academic degree.  </w:t>
                </w:r>
              </w:sdtContent>
            </w:sdt>
          </w:p>
        </w:tc>
        <w:tc>
          <w:tcPr>
            <w:tcW w:w="1349" w:type="dxa"/>
          </w:tcPr>
          <w:p w14:paraId="7CDDE458"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 xml:space="preserve">Educating women with gestational diabetes regarding its effects and treatment options to prevent its prevalence. And severity levels. </w:t>
            </w:r>
          </w:p>
        </w:tc>
        <w:tc>
          <w:tcPr>
            <w:tcW w:w="1388" w:type="dxa"/>
          </w:tcPr>
          <w:p w14:paraId="678E055E" w14:textId="77777777" w:rsidR="007B5E78" w:rsidRPr="00B17B20" w:rsidRDefault="007B5E78" w:rsidP="00076124">
            <w:pPr>
              <w:rPr>
                <w:rFonts w:ascii="Bradley Hand ITC" w:hAnsi="Bradley Hand ITC"/>
                <w:b/>
                <w:bCs/>
                <w:color w:val="FF0000"/>
                <w:sz w:val="20"/>
                <w:szCs w:val="20"/>
              </w:rPr>
            </w:pPr>
            <w:r>
              <w:rPr>
                <w:rFonts w:ascii="Bradley Hand ITC" w:hAnsi="Bradley Hand ITC"/>
                <w:b/>
                <w:bCs/>
                <w:color w:val="FF0000"/>
                <w:sz w:val="20"/>
                <w:szCs w:val="20"/>
              </w:rPr>
              <w:t xml:space="preserve">Findings indicate that higher educational levels among women with gestational diabetes are associated with positive health outcomes compared to women with lower education levels. </w:t>
            </w:r>
          </w:p>
        </w:tc>
        <w:tc>
          <w:tcPr>
            <w:tcW w:w="1349" w:type="dxa"/>
          </w:tcPr>
          <w:p w14:paraId="4E70DBA9"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 xml:space="preserve">The measure used for collecting information is the gestational diabetes mellitus knowledge questionnaire (GDMKQ). </w:t>
            </w:r>
          </w:p>
        </w:tc>
        <w:tc>
          <w:tcPr>
            <w:tcW w:w="1349" w:type="dxa"/>
          </w:tcPr>
          <w:p w14:paraId="5AA7CD8A"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 xml:space="preserve">Smaller number of participants than I initially expected. The GDMKQ that was translated was not validated. </w:t>
            </w:r>
          </w:p>
        </w:tc>
        <w:tc>
          <w:tcPr>
            <w:tcW w:w="1280" w:type="dxa"/>
          </w:tcPr>
          <w:p w14:paraId="72851D97"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Level III AND quality A.</w:t>
            </w:r>
          </w:p>
        </w:tc>
        <w:tc>
          <w:tcPr>
            <w:tcW w:w="1349" w:type="dxa"/>
          </w:tcPr>
          <w:p w14:paraId="77CD30B9" w14:textId="77777777" w:rsidR="007B5E78" w:rsidRPr="00B17B20" w:rsidRDefault="007B5E78" w:rsidP="00076124">
            <w:pPr>
              <w:rPr>
                <w:rFonts w:ascii="Bradley Hand ITC" w:hAnsi="Bradley Hand ITC"/>
                <w:b/>
                <w:bCs/>
                <w:color w:val="FF0000"/>
                <w:sz w:val="22"/>
              </w:rPr>
            </w:pPr>
            <w:r>
              <w:rPr>
                <w:rFonts w:ascii="Bradley Hand ITC" w:hAnsi="Bradley Hand ITC"/>
                <w:b/>
                <w:bCs/>
                <w:color w:val="FF0000"/>
                <w:sz w:val="22"/>
              </w:rPr>
              <w:t xml:space="preserve">The selected article focuses on one aspect of gestational diabetes which involves knowledge about the condition and how it is consumed by women with different education attainments. </w:t>
            </w:r>
          </w:p>
        </w:tc>
      </w:tr>
    </w:tbl>
    <w:p w14:paraId="60A375FE" w14:textId="77777777" w:rsidR="007B5E78" w:rsidRDefault="007B5E78" w:rsidP="00D90854">
      <w:pPr>
        <w:spacing w:after="0" w:line="480" w:lineRule="auto"/>
        <w:ind w:left="720"/>
        <w:rPr>
          <w:rFonts w:ascii="Times New Roman" w:hAnsi="Times New Roman" w:cs="Times New Roman"/>
          <w:color w:val="222222"/>
          <w:sz w:val="24"/>
          <w:szCs w:val="24"/>
          <w:shd w:val="clear" w:color="auto" w:fill="FFFFFF"/>
        </w:rPr>
      </w:pPr>
    </w:p>
    <w:p w14:paraId="79F287CF" w14:textId="77777777" w:rsidR="00D90854" w:rsidRPr="00BE7DE8" w:rsidRDefault="00D90854" w:rsidP="00D90854">
      <w:pPr>
        <w:spacing w:after="0" w:line="480" w:lineRule="auto"/>
        <w:ind w:left="720"/>
        <w:rPr>
          <w:rFonts w:ascii="Times New Roman" w:hAnsi="Times New Roman" w:cs="Times New Roman"/>
          <w:color w:val="222222"/>
          <w:sz w:val="24"/>
          <w:szCs w:val="24"/>
          <w:shd w:val="clear" w:color="auto" w:fill="FFFFFF"/>
        </w:rPr>
      </w:pPr>
    </w:p>
    <w:p w14:paraId="6850F7AC" w14:textId="77777777" w:rsidR="00D90854" w:rsidRDefault="002A5674" w:rsidP="00696AB4">
      <w:pPr>
        <w:spacing w:line="480" w:lineRule="auto"/>
      </w:pPr>
      <w:r>
        <w:rPr>
          <w:rFonts w:ascii="Times New Roman" w:hAnsi="Times New Roman" w:cs="Times New Roman"/>
          <w:color w:val="333333"/>
          <w:sz w:val="24"/>
          <w:szCs w:val="24"/>
          <w:shd w:val="clear" w:color="auto" w:fill="FFFFFF"/>
        </w:rPr>
        <w:t xml:space="preserve"> </w:t>
      </w:r>
    </w:p>
    <w:sectPr w:rsidR="00D90854" w:rsidSect="00686DE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AE23D" w14:textId="77777777" w:rsidR="00686DEA" w:rsidRDefault="00686DEA">
      <w:pPr>
        <w:spacing w:after="0" w:line="240" w:lineRule="auto"/>
      </w:pPr>
      <w:r>
        <w:separator/>
      </w:r>
    </w:p>
  </w:endnote>
  <w:endnote w:type="continuationSeparator" w:id="0">
    <w:p w14:paraId="7EFB70EA" w14:textId="77777777" w:rsidR="00686DEA" w:rsidRDefault="00686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DD8B3" w14:textId="77777777" w:rsidR="00686DEA" w:rsidRDefault="00686DEA">
      <w:pPr>
        <w:spacing w:after="0" w:line="240" w:lineRule="auto"/>
      </w:pPr>
      <w:r>
        <w:separator/>
      </w:r>
    </w:p>
  </w:footnote>
  <w:footnote w:type="continuationSeparator" w:id="0">
    <w:p w14:paraId="4872D439" w14:textId="77777777" w:rsidR="00686DEA" w:rsidRDefault="00686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4823156"/>
      <w:docPartObj>
        <w:docPartGallery w:val="Page Numbers (Top of Page)"/>
        <w:docPartUnique/>
      </w:docPartObj>
    </w:sdtPr>
    <w:sdtEndPr>
      <w:rPr>
        <w:noProof/>
      </w:rPr>
    </w:sdtEndPr>
    <w:sdtContent>
      <w:p w14:paraId="008E4493" w14:textId="77777777" w:rsidR="0034712D" w:rsidRDefault="00866E49">
        <w:pPr>
          <w:pStyle w:val="Header"/>
          <w:jc w:val="right"/>
        </w:pPr>
        <w:r>
          <w:fldChar w:fldCharType="begin"/>
        </w:r>
        <w:r>
          <w:instrText xml:space="preserve"> PAGE   \* MERGEFORMAT </w:instrText>
        </w:r>
        <w:r>
          <w:fldChar w:fldCharType="separate"/>
        </w:r>
        <w:r w:rsidR="00BB3014">
          <w:rPr>
            <w:noProof/>
          </w:rPr>
          <w:t>7</w:t>
        </w:r>
        <w:r>
          <w:rPr>
            <w:noProof/>
          </w:rPr>
          <w:fldChar w:fldCharType="end"/>
        </w:r>
      </w:p>
    </w:sdtContent>
  </w:sdt>
  <w:p w14:paraId="6CE97D7D" w14:textId="77777777" w:rsidR="0034712D" w:rsidRDefault="003471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854"/>
    <w:rsid w:val="0000480C"/>
    <w:rsid w:val="0001766C"/>
    <w:rsid w:val="00026305"/>
    <w:rsid w:val="00060E6F"/>
    <w:rsid w:val="000C1CA9"/>
    <w:rsid w:val="000C406F"/>
    <w:rsid w:val="000E1318"/>
    <w:rsid w:val="000E6569"/>
    <w:rsid w:val="00101E5B"/>
    <w:rsid w:val="00140125"/>
    <w:rsid w:val="00144B66"/>
    <w:rsid w:val="001756BD"/>
    <w:rsid w:val="00177D28"/>
    <w:rsid w:val="00190F7F"/>
    <w:rsid w:val="001B60DE"/>
    <w:rsid w:val="001C16F4"/>
    <w:rsid w:val="001D779A"/>
    <w:rsid w:val="001E1D10"/>
    <w:rsid w:val="00200A25"/>
    <w:rsid w:val="00202509"/>
    <w:rsid w:val="0022335B"/>
    <w:rsid w:val="00240292"/>
    <w:rsid w:val="00242904"/>
    <w:rsid w:val="002501BB"/>
    <w:rsid w:val="00251885"/>
    <w:rsid w:val="00257359"/>
    <w:rsid w:val="0026044C"/>
    <w:rsid w:val="0026194C"/>
    <w:rsid w:val="00283BF6"/>
    <w:rsid w:val="00286A2B"/>
    <w:rsid w:val="002A1FF1"/>
    <w:rsid w:val="002A5674"/>
    <w:rsid w:val="00300B1D"/>
    <w:rsid w:val="0030355A"/>
    <w:rsid w:val="0034712D"/>
    <w:rsid w:val="00347448"/>
    <w:rsid w:val="00364716"/>
    <w:rsid w:val="00364931"/>
    <w:rsid w:val="00372046"/>
    <w:rsid w:val="00372632"/>
    <w:rsid w:val="003A1F1A"/>
    <w:rsid w:val="003A5C06"/>
    <w:rsid w:val="003B42D5"/>
    <w:rsid w:val="003D6DC9"/>
    <w:rsid w:val="003F7FD8"/>
    <w:rsid w:val="00402220"/>
    <w:rsid w:val="0044016A"/>
    <w:rsid w:val="004421DA"/>
    <w:rsid w:val="004558C5"/>
    <w:rsid w:val="0045740C"/>
    <w:rsid w:val="00480E9B"/>
    <w:rsid w:val="004E6863"/>
    <w:rsid w:val="004F02E4"/>
    <w:rsid w:val="00510884"/>
    <w:rsid w:val="00551AD6"/>
    <w:rsid w:val="00560F77"/>
    <w:rsid w:val="00582015"/>
    <w:rsid w:val="00585778"/>
    <w:rsid w:val="0059343F"/>
    <w:rsid w:val="005D79B4"/>
    <w:rsid w:val="005F73F1"/>
    <w:rsid w:val="00615596"/>
    <w:rsid w:val="00627D79"/>
    <w:rsid w:val="006530EA"/>
    <w:rsid w:val="00656B99"/>
    <w:rsid w:val="00686DEA"/>
    <w:rsid w:val="00696AB4"/>
    <w:rsid w:val="006F1C73"/>
    <w:rsid w:val="00721DEF"/>
    <w:rsid w:val="007414F0"/>
    <w:rsid w:val="007A36BB"/>
    <w:rsid w:val="007B5E78"/>
    <w:rsid w:val="007D012A"/>
    <w:rsid w:val="007D37A1"/>
    <w:rsid w:val="007E0BDA"/>
    <w:rsid w:val="007E4164"/>
    <w:rsid w:val="007E648D"/>
    <w:rsid w:val="007E79D3"/>
    <w:rsid w:val="0081714C"/>
    <w:rsid w:val="00823B0B"/>
    <w:rsid w:val="00866E49"/>
    <w:rsid w:val="0089286A"/>
    <w:rsid w:val="008A18D6"/>
    <w:rsid w:val="008B0198"/>
    <w:rsid w:val="008B4B1C"/>
    <w:rsid w:val="008C0BA9"/>
    <w:rsid w:val="008D2F59"/>
    <w:rsid w:val="008D7654"/>
    <w:rsid w:val="00902E10"/>
    <w:rsid w:val="00935FB7"/>
    <w:rsid w:val="00967D7B"/>
    <w:rsid w:val="0097486E"/>
    <w:rsid w:val="009A0297"/>
    <w:rsid w:val="009C7B3A"/>
    <w:rsid w:val="009D0EDC"/>
    <w:rsid w:val="009D21EB"/>
    <w:rsid w:val="00A01FCB"/>
    <w:rsid w:val="00A21360"/>
    <w:rsid w:val="00A24C68"/>
    <w:rsid w:val="00A4272A"/>
    <w:rsid w:val="00A65C9A"/>
    <w:rsid w:val="00A70A39"/>
    <w:rsid w:val="00A77F8F"/>
    <w:rsid w:val="00A97F75"/>
    <w:rsid w:val="00AB18AB"/>
    <w:rsid w:val="00AD1A8F"/>
    <w:rsid w:val="00AE22ED"/>
    <w:rsid w:val="00AF5D52"/>
    <w:rsid w:val="00B20A71"/>
    <w:rsid w:val="00B22B40"/>
    <w:rsid w:val="00B23826"/>
    <w:rsid w:val="00B32D71"/>
    <w:rsid w:val="00B5183B"/>
    <w:rsid w:val="00B55A08"/>
    <w:rsid w:val="00B8783E"/>
    <w:rsid w:val="00B95091"/>
    <w:rsid w:val="00BB3014"/>
    <w:rsid w:val="00BC022C"/>
    <w:rsid w:val="00BD2600"/>
    <w:rsid w:val="00BD3C41"/>
    <w:rsid w:val="00BE72B9"/>
    <w:rsid w:val="00C60071"/>
    <w:rsid w:val="00C83D60"/>
    <w:rsid w:val="00C93A69"/>
    <w:rsid w:val="00CC07CF"/>
    <w:rsid w:val="00CE36D7"/>
    <w:rsid w:val="00D0400E"/>
    <w:rsid w:val="00D320E5"/>
    <w:rsid w:val="00D44BE7"/>
    <w:rsid w:val="00D53F1C"/>
    <w:rsid w:val="00D57B4A"/>
    <w:rsid w:val="00D852CA"/>
    <w:rsid w:val="00D860CE"/>
    <w:rsid w:val="00D90854"/>
    <w:rsid w:val="00DB2A22"/>
    <w:rsid w:val="00DC3C72"/>
    <w:rsid w:val="00DF27D2"/>
    <w:rsid w:val="00E0373C"/>
    <w:rsid w:val="00E03EAC"/>
    <w:rsid w:val="00E0681E"/>
    <w:rsid w:val="00E113D0"/>
    <w:rsid w:val="00E336CE"/>
    <w:rsid w:val="00E42C91"/>
    <w:rsid w:val="00E507FE"/>
    <w:rsid w:val="00E5564C"/>
    <w:rsid w:val="00E62A73"/>
    <w:rsid w:val="00E67671"/>
    <w:rsid w:val="00E74909"/>
    <w:rsid w:val="00E80F62"/>
    <w:rsid w:val="00E842B6"/>
    <w:rsid w:val="00EA4E8C"/>
    <w:rsid w:val="00EC08A7"/>
    <w:rsid w:val="00EC5B78"/>
    <w:rsid w:val="00F5329D"/>
    <w:rsid w:val="00F7294B"/>
    <w:rsid w:val="00F83E6F"/>
    <w:rsid w:val="00F9110F"/>
    <w:rsid w:val="00F93548"/>
    <w:rsid w:val="00FA498B"/>
    <w:rsid w:val="00FB141F"/>
    <w:rsid w:val="00FB38D6"/>
    <w:rsid w:val="00FC5A49"/>
    <w:rsid w:val="00FC6595"/>
    <w:rsid w:val="00FE3D62"/>
    <w:rsid w:val="00FE5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8566"/>
  <w15:docId w15:val="{9E470CE2-56B4-49C5-9F85-C6E66DE7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854"/>
    <w:pPr>
      <w:spacing w:line="256" w:lineRule="auto"/>
    </w:pPr>
    <w:rPr>
      <w14:ligatures w14:val="none"/>
    </w:rPr>
  </w:style>
  <w:style w:type="paragraph" w:styleId="Heading1">
    <w:name w:val="heading 1"/>
    <w:basedOn w:val="Heading2"/>
    <w:next w:val="Normal"/>
    <w:link w:val="Heading1Char"/>
    <w:autoRedefine/>
    <w:uiPriority w:val="9"/>
    <w:qFormat/>
    <w:rsid w:val="007B5E78"/>
    <w:pPr>
      <w:spacing w:before="240" w:line="259" w:lineRule="auto"/>
      <w:outlineLvl w:val="0"/>
    </w:pPr>
    <w:rPr>
      <w:rFonts w:ascii="Times New Roman" w:hAnsi="Times New Roman"/>
      <w:color w:val="000000" w:themeColor="text1"/>
      <w:kern w:val="0"/>
      <w:sz w:val="22"/>
      <w:szCs w:val="32"/>
      <w:lang w:val="en-US"/>
    </w:rPr>
  </w:style>
  <w:style w:type="paragraph" w:styleId="Heading2">
    <w:name w:val="heading 2"/>
    <w:basedOn w:val="Normal"/>
    <w:next w:val="Normal"/>
    <w:link w:val="Heading2Char"/>
    <w:uiPriority w:val="9"/>
    <w:semiHidden/>
    <w:unhideWhenUsed/>
    <w:qFormat/>
    <w:rsid w:val="007B5E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854"/>
    <w:rPr>
      <w:color w:val="0563C1" w:themeColor="hyperlink"/>
      <w:u w:val="single"/>
    </w:rPr>
  </w:style>
  <w:style w:type="paragraph" w:styleId="Header">
    <w:name w:val="header"/>
    <w:basedOn w:val="Normal"/>
    <w:link w:val="HeaderChar"/>
    <w:uiPriority w:val="99"/>
    <w:unhideWhenUsed/>
    <w:rsid w:val="00D90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854"/>
    <w:rPr>
      <w14:ligatures w14:val="none"/>
    </w:rPr>
  </w:style>
  <w:style w:type="character" w:customStyle="1" w:styleId="Heading1Char">
    <w:name w:val="Heading 1 Char"/>
    <w:basedOn w:val="DefaultParagraphFont"/>
    <w:link w:val="Heading1"/>
    <w:uiPriority w:val="9"/>
    <w:rsid w:val="007B5E78"/>
    <w:rPr>
      <w:rFonts w:ascii="Times New Roman" w:eastAsiaTheme="majorEastAsia" w:hAnsi="Times New Roman" w:cstheme="majorBidi"/>
      <w:color w:val="000000" w:themeColor="text1"/>
      <w:kern w:val="0"/>
      <w:szCs w:val="32"/>
      <w:lang w:val="en-US"/>
      <w14:ligatures w14:val="none"/>
    </w:rPr>
  </w:style>
  <w:style w:type="table" w:styleId="TableGrid">
    <w:name w:val="Table Grid"/>
    <w:basedOn w:val="TableNormal"/>
    <w:uiPriority w:val="39"/>
    <w:rsid w:val="007B5E78"/>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B5E78"/>
    <w:rPr>
      <w:rFonts w:asciiTheme="majorHAnsi" w:eastAsiaTheme="majorEastAsia" w:hAnsiTheme="majorHAnsi" w:cstheme="majorBidi"/>
      <w:color w:val="2F5496" w:themeColor="accent1" w:themeShade="BF"/>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012-014-0172-2"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doi.org/10.1016/j.midw.2022.10336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healthpol.2019.07.012"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21203/rs.3.rs-1320752/v1" TargetMode="External"/><Relationship Id="rId4" Type="http://schemas.openxmlformats.org/officeDocument/2006/relationships/footnotes" Target="footnotes.xml"/><Relationship Id="rId9" Type="http://schemas.openxmlformats.org/officeDocument/2006/relationships/hyperlink" Target="https://doi.org/10.1016/j.jphys.2018.11.007"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6481BA2A5BD4B9FB2F08AB36DE799D1"/>
        <w:category>
          <w:name w:val="General"/>
          <w:gallery w:val="placeholder"/>
        </w:category>
        <w:types>
          <w:type w:val="bbPlcHdr"/>
        </w:types>
        <w:behaviors>
          <w:behavior w:val="content"/>
        </w:behaviors>
        <w:guid w:val="{726A7D53-8B38-4699-AFC5-A8868142011B}"/>
      </w:docPartPr>
      <w:docPartBody>
        <w:p w:rsidR="00000000" w:rsidRDefault="00466DDB" w:rsidP="00466DDB">
          <w:pPr>
            <w:pStyle w:val="96481BA2A5BD4B9FB2F08AB36DE799D1"/>
          </w:pPr>
          <w:r>
            <w:rPr>
              <w:rStyle w:val="PlaceholderText"/>
            </w:rPr>
            <w:t>E</w:t>
          </w:r>
          <w:r w:rsidRPr="00436621">
            <w:rPr>
              <w:rStyle w:val="PlaceholderText"/>
            </w:rPr>
            <w:t>nter text</w:t>
          </w:r>
        </w:p>
      </w:docPartBody>
    </w:docPart>
    <w:docPart>
      <w:docPartPr>
        <w:name w:val="CF0C23B94DCB4D3EB8C5472A8BBB27E1"/>
        <w:category>
          <w:name w:val="General"/>
          <w:gallery w:val="placeholder"/>
        </w:category>
        <w:types>
          <w:type w:val="bbPlcHdr"/>
        </w:types>
        <w:behaviors>
          <w:behavior w:val="content"/>
        </w:behaviors>
        <w:guid w:val="{9C5B5DED-F115-47B1-B14A-7C53863CB96D}"/>
      </w:docPartPr>
      <w:docPartBody>
        <w:p w:rsidR="00000000" w:rsidRDefault="00466DDB" w:rsidP="00466DDB">
          <w:pPr>
            <w:pStyle w:val="CF0C23B94DCB4D3EB8C5472A8BBB27E1"/>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DB"/>
    <w:rsid w:val="00466DDB"/>
    <w:rsid w:val="00EB2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DDB"/>
    <w:rPr>
      <w:color w:val="808080"/>
    </w:rPr>
  </w:style>
  <w:style w:type="paragraph" w:customStyle="1" w:styleId="96481BA2A5BD4B9FB2F08AB36DE799D1">
    <w:name w:val="96481BA2A5BD4B9FB2F08AB36DE799D1"/>
    <w:rsid w:val="00466DDB"/>
  </w:style>
  <w:style w:type="paragraph" w:customStyle="1" w:styleId="CF0C23B94DCB4D3EB8C5472A8BBB27E1">
    <w:name w:val="CF0C23B94DCB4D3EB8C5472A8BBB27E1"/>
    <w:rsid w:val="00466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12</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dcterms:created xsi:type="dcterms:W3CDTF">2024-02-18T08:18:00Z</dcterms:created>
  <dcterms:modified xsi:type="dcterms:W3CDTF">2024-02-22T18:44:00Z</dcterms:modified>
</cp:coreProperties>
</file>