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218" w:rsidRDefault="004B7218">
      <w:pPr>
        <w:rPr>
          <w:rFonts w:ascii="Helvetica" w:hAnsi="Helvetica"/>
          <w:color w:val="2D3B45"/>
          <w:shd w:val="clear" w:color="auto" w:fill="FFFFFF"/>
        </w:rPr>
      </w:pPr>
    </w:p>
    <w:p w:rsidR="004B7218" w:rsidRDefault="004B7218">
      <w:pPr>
        <w:rPr>
          <w:rFonts w:ascii="Helvetica" w:hAnsi="Helvetica"/>
          <w:color w:val="2D3B45"/>
          <w:shd w:val="clear" w:color="auto" w:fill="FFFFFF"/>
        </w:rPr>
      </w:pPr>
      <w:r w:rsidRPr="004B7218">
        <w:rPr>
          <w:rFonts w:ascii="Helvetica" w:hAnsi="Helvetica"/>
          <w:color w:val="2D3B45"/>
          <w:highlight w:val="yellow"/>
          <w:shd w:val="clear" w:color="auto" w:fill="FFFFFF"/>
        </w:rPr>
        <w:t xml:space="preserve">Topic: </w:t>
      </w:r>
      <w:r w:rsidRPr="004B7218">
        <w:rPr>
          <w:rFonts w:ascii="Helvetica" w:hAnsi="Helvetica"/>
          <w:color w:val="2D3B45"/>
          <w:highlight w:val="yellow"/>
          <w:shd w:val="clear" w:color="auto" w:fill="FFFFFF"/>
        </w:rPr>
        <w:t>focus on mental health among healthcare providers specifically nurses in the United States.</w:t>
      </w:r>
    </w:p>
    <w:p w:rsidR="004B7218" w:rsidRDefault="004B7218">
      <w:pPr>
        <w:rPr>
          <w:rFonts w:ascii="Helvetica" w:hAnsi="Helvetica"/>
          <w:color w:val="2D3B45"/>
          <w:shd w:val="clear" w:color="auto" w:fill="FFFFFF"/>
        </w:rPr>
      </w:pPr>
    </w:p>
    <w:p w:rsidR="004B7218" w:rsidRDefault="004B7218">
      <w:pPr>
        <w:rPr>
          <w:rFonts w:ascii="Helvetica" w:hAnsi="Helvetica"/>
          <w:color w:val="2D3B45"/>
          <w:shd w:val="clear" w:color="auto" w:fill="FFFFFF"/>
        </w:rPr>
      </w:pPr>
      <w:proofErr w:type="spellStart"/>
      <w:proofErr w:type="gramStart"/>
      <w:r>
        <w:rPr>
          <w:rFonts w:ascii="Helvetica" w:hAnsi="Helvetica"/>
          <w:color w:val="2D3B45"/>
          <w:shd w:val="clear" w:color="auto" w:fill="FFFFFF"/>
        </w:rPr>
        <w:t>Its</w:t>
      </w:r>
      <w:proofErr w:type="spellEnd"/>
      <w:proofErr w:type="gramEnd"/>
      <w:r>
        <w:rPr>
          <w:rFonts w:ascii="Helvetica" w:hAnsi="Helvetica"/>
          <w:color w:val="2D3B45"/>
          <w:shd w:val="clear" w:color="auto" w:fill="FFFFFF"/>
        </w:rPr>
        <w:t xml:space="preserve"> evident that this isn’t true information that was provided.</w:t>
      </w:r>
    </w:p>
    <w:p w:rsidR="004B7218" w:rsidRDefault="004B7218">
      <w:pPr>
        <w:rPr>
          <w:rFonts w:ascii="Helvetica" w:hAnsi="Helvetica"/>
          <w:color w:val="2D3B45"/>
          <w:shd w:val="clear" w:color="auto" w:fill="FFFFFF"/>
        </w:rPr>
      </w:pPr>
      <w:r>
        <w:rPr>
          <w:rFonts w:ascii="Helvetica" w:hAnsi="Helvetica"/>
          <w:color w:val="2D3B45"/>
          <w:shd w:val="clear" w:color="auto" w:fill="FFFFFF"/>
        </w:rPr>
        <w:t xml:space="preserve">We were </w:t>
      </w:r>
      <w:proofErr w:type="spellStart"/>
      <w:r>
        <w:rPr>
          <w:rFonts w:ascii="Helvetica" w:hAnsi="Helvetica"/>
          <w:color w:val="2D3B45"/>
          <w:shd w:val="clear" w:color="auto" w:fill="FFFFFF"/>
        </w:rPr>
        <w:t>suppose to</w:t>
      </w:r>
      <w:proofErr w:type="spellEnd"/>
      <w:r>
        <w:rPr>
          <w:rFonts w:ascii="Helvetica" w:hAnsi="Helvetica"/>
          <w:color w:val="2D3B45"/>
          <w:shd w:val="clear" w:color="auto" w:fill="FFFFFF"/>
        </w:rPr>
        <w:t xml:space="preserve"> try and speak with </w:t>
      </w:r>
      <w:proofErr w:type="gramStart"/>
      <w:r>
        <w:rPr>
          <w:rFonts w:ascii="Helvetica" w:hAnsi="Helvetica"/>
          <w:color w:val="2D3B45"/>
          <w:shd w:val="clear" w:color="auto" w:fill="FFFFFF"/>
        </w:rPr>
        <w:t>The</w:t>
      </w:r>
      <w:proofErr w:type="gramEnd"/>
      <w:r>
        <w:rPr>
          <w:rFonts w:ascii="Helvetica" w:hAnsi="Helvetica"/>
          <w:color w:val="2D3B45"/>
          <w:shd w:val="clear" w:color="auto" w:fill="FFFFFF"/>
        </w:rPr>
        <w:t xml:space="preserve"> legislature I </w:t>
      </w:r>
      <w:r w:rsidRPr="004B7218">
        <w:rPr>
          <w:rFonts w:ascii="Helvetica" w:hAnsi="Helvetica"/>
          <w:color w:val="2D3B45"/>
          <w:highlight w:val="yellow"/>
          <w:shd w:val="clear" w:color="auto" w:fill="FFFFFF"/>
        </w:rPr>
        <w:t>will attempt to visit is Terri Sewell who introduced the bill to save rural hospitals among other bills. The reason for selecting the legislator is due to her background in law and an understanding of basic healthcare needs in the United States. This provides confidence that the legislator will advocate for the necessary changes towards addressing the health policy.</w:t>
      </w:r>
      <w:r>
        <w:rPr>
          <w:rFonts w:ascii="Helvetica" w:hAnsi="Helvetica"/>
          <w:color w:val="2D3B45"/>
          <w:shd w:val="clear" w:color="auto" w:fill="FFFFFF"/>
        </w:rPr>
        <w:t> </w:t>
      </w:r>
    </w:p>
    <w:p w:rsidR="00C9603C" w:rsidRDefault="004B7218">
      <w:pPr>
        <w:rPr>
          <w:rFonts w:ascii="Helvetica" w:hAnsi="Helvetica"/>
          <w:color w:val="2D3B45"/>
          <w:shd w:val="clear" w:color="auto" w:fill="FFFFFF"/>
        </w:rPr>
      </w:pPr>
      <w:r w:rsidRPr="004B7218">
        <w:rPr>
          <w:rFonts w:ascii="Helvetica" w:hAnsi="Helvetica"/>
          <w:color w:val="FF0000"/>
          <w:shd w:val="clear" w:color="auto" w:fill="FFFFFF"/>
        </w:rPr>
        <w:t>Since we didn’t the requirement is to</w:t>
      </w:r>
      <w:r w:rsidRPr="004B7218">
        <w:rPr>
          <w:rFonts w:ascii="Helvetica" w:hAnsi="Helvetica"/>
          <w:color w:val="FF0000"/>
          <w:shd w:val="clear" w:color="auto" w:fill="FFFFFF"/>
        </w:rPr>
        <w:t xml:space="preserve"> look for a recent recording of a health policy related legislative meeting at the state or federal level. You may even watch a CSPAN meeting of a health policy related meeting or hearing of Congress.  </w:t>
      </w:r>
    </w:p>
    <w:p w:rsidR="004B7218" w:rsidRDefault="004B7218">
      <w:pPr>
        <w:rPr>
          <w:rFonts w:ascii="Helvetica" w:hAnsi="Helvetica"/>
          <w:color w:val="2D3B45"/>
          <w:shd w:val="clear" w:color="auto" w:fill="FFFFFF"/>
        </w:rPr>
      </w:pPr>
    </w:p>
    <w:p w:rsidR="004B7218" w:rsidRDefault="004B7218">
      <w:pPr>
        <w:rPr>
          <w:rFonts w:ascii="Helvetica" w:hAnsi="Helvetica"/>
          <w:color w:val="2D3B45"/>
          <w:shd w:val="clear" w:color="auto" w:fill="FFFFFF"/>
        </w:rPr>
      </w:pPr>
      <w:bookmarkStart w:id="0" w:name="_GoBack"/>
      <w:r w:rsidRPr="004B7218">
        <w:rPr>
          <w:rFonts w:ascii="Helvetica" w:hAnsi="Helvetica"/>
          <w:color w:val="FF0000"/>
          <w:shd w:val="clear" w:color="auto" w:fill="FFFFFF"/>
        </w:rPr>
        <w:t xml:space="preserve">Where is the policy </w:t>
      </w:r>
      <w:proofErr w:type="gramStart"/>
      <w:r w:rsidRPr="004B7218">
        <w:rPr>
          <w:rFonts w:ascii="Helvetica" w:hAnsi="Helvetica"/>
          <w:color w:val="FF0000"/>
          <w:shd w:val="clear" w:color="auto" w:fill="FFFFFF"/>
        </w:rPr>
        <w:t xml:space="preserve">brief </w:t>
      </w:r>
      <w:bookmarkEnd w:id="0"/>
      <w:r>
        <w:rPr>
          <w:rFonts w:ascii="Helvetica" w:hAnsi="Helvetica"/>
          <w:color w:val="2D3B45"/>
          <w:shd w:val="clear" w:color="auto" w:fill="FFFFFF"/>
        </w:rPr>
        <w:t>?</w:t>
      </w:r>
      <w:proofErr w:type="gramEnd"/>
      <w:r>
        <w:rPr>
          <w:rFonts w:ascii="Helvetica" w:hAnsi="Helvetica"/>
          <w:color w:val="2D3B45"/>
          <w:shd w:val="clear" w:color="auto" w:fill="FFFFFF"/>
        </w:rPr>
        <w:t xml:space="preserve"> I am reattaching the example.</w:t>
      </w:r>
    </w:p>
    <w:p w:rsidR="004B7218" w:rsidRDefault="004B7218">
      <w:r w:rsidRPr="004B7218">
        <w:t>Even if you are unable to meet with your legislator, you are required to develop a "one pager" (Policy Brief) that you would take to the meeting if it could be arranged. See the guidelines for specifics about requirements. Remember that the one-pager is a marketing tool for your position. Make it interesting and even colorful. Think of it like a poster with essential, informative information. You may use a power point slide or word document for development. Do not exceed one-page. References must be included in the one-page.  </w:t>
      </w:r>
    </w:p>
    <w:p w:rsidR="004B7218" w:rsidRDefault="004B7218">
      <w:r>
        <w:t>There must be a policy brief and also the paper to include:</w:t>
      </w:r>
    </w:p>
    <w:p w:rsidR="004B7218" w:rsidRPr="004B7218" w:rsidRDefault="004B7218" w:rsidP="004B7218">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4"/>
          <w:szCs w:val="24"/>
        </w:rPr>
      </w:pPr>
      <w:r w:rsidRPr="004B7218">
        <w:rPr>
          <w:rFonts w:ascii="Helvetica" w:eastAsia="Times New Roman" w:hAnsi="Helvetica" w:cs="Times New Roman"/>
          <w:b/>
          <w:bCs/>
          <w:color w:val="2D3B45"/>
          <w:sz w:val="24"/>
          <w:szCs w:val="24"/>
        </w:rPr>
        <w:t>Submit  paper  which includes </w:t>
      </w:r>
      <w:r w:rsidRPr="004B7218">
        <w:rPr>
          <w:rFonts w:ascii="Helvetica" w:eastAsia="Times New Roman" w:hAnsi="Helvetica" w:cs="Times New Roman"/>
          <w:color w:val="2D3B45"/>
          <w:sz w:val="24"/>
          <w:szCs w:val="24"/>
        </w:rPr>
        <w:t>a summary of your legislative visit  and the Policy Brief by day 7: </w:t>
      </w:r>
    </w:p>
    <w:p w:rsidR="004B7218" w:rsidRPr="004B7218" w:rsidRDefault="004B7218" w:rsidP="004B7218">
      <w:pPr>
        <w:numPr>
          <w:ilvl w:val="1"/>
          <w:numId w:val="1"/>
        </w:numPr>
        <w:shd w:val="clear" w:color="auto" w:fill="FFFFFF"/>
        <w:spacing w:before="100" w:beforeAutospacing="1" w:after="100" w:afterAutospacing="1" w:line="240" w:lineRule="auto"/>
        <w:ind w:left="750"/>
        <w:rPr>
          <w:rFonts w:ascii="Helvetica" w:eastAsia="Times New Roman" w:hAnsi="Helvetica" w:cs="Times New Roman"/>
          <w:color w:val="2D3B45"/>
          <w:sz w:val="24"/>
          <w:szCs w:val="24"/>
        </w:rPr>
      </w:pPr>
      <w:r w:rsidRPr="004B7218">
        <w:rPr>
          <w:rFonts w:ascii="Helvetica" w:eastAsia="Times New Roman" w:hAnsi="Helvetica" w:cs="Times New Roman"/>
          <w:color w:val="2D3B45"/>
          <w:sz w:val="24"/>
          <w:szCs w:val="24"/>
        </w:rPr>
        <w:t>When the visit was completed  </w:t>
      </w:r>
    </w:p>
    <w:p w:rsidR="004B7218" w:rsidRPr="004B7218" w:rsidRDefault="004B7218" w:rsidP="004B7218">
      <w:pPr>
        <w:numPr>
          <w:ilvl w:val="1"/>
          <w:numId w:val="1"/>
        </w:numPr>
        <w:shd w:val="clear" w:color="auto" w:fill="FFFFFF"/>
        <w:spacing w:before="100" w:beforeAutospacing="1" w:after="100" w:afterAutospacing="1" w:line="240" w:lineRule="auto"/>
        <w:ind w:left="750"/>
        <w:rPr>
          <w:rFonts w:ascii="Helvetica" w:eastAsia="Times New Roman" w:hAnsi="Helvetica" w:cs="Times New Roman"/>
          <w:color w:val="2D3B45"/>
          <w:sz w:val="24"/>
          <w:szCs w:val="24"/>
        </w:rPr>
      </w:pPr>
      <w:r w:rsidRPr="004B7218">
        <w:rPr>
          <w:rFonts w:ascii="Helvetica" w:eastAsia="Times New Roman" w:hAnsi="Helvetica" w:cs="Times New Roman"/>
          <w:color w:val="2D3B45"/>
          <w:sz w:val="24"/>
          <w:szCs w:val="24"/>
        </w:rPr>
        <w:t>A succinct detailed description of the visit  </w:t>
      </w:r>
    </w:p>
    <w:p w:rsidR="004B7218" w:rsidRPr="004B7218" w:rsidRDefault="004B7218" w:rsidP="004B7218">
      <w:pPr>
        <w:numPr>
          <w:ilvl w:val="1"/>
          <w:numId w:val="1"/>
        </w:numPr>
        <w:shd w:val="clear" w:color="auto" w:fill="FFFFFF"/>
        <w:spacing w:before="100" w:beforeAutospacing="1" w:after="100" w:afterAutospacing="1" w:line="240" w:lineRule="auto"/>
        <w:ind w:left="750"/>
        <w:rPr>
          <w:rFonts w:ascii="Helvetica" w:eastAsia="Times New Roman" w:hAnsi="Helvetica" w:cs="Times New Roman"/>
          <w:color w:val="2D3B45"/>
          <w:sz w:val="24"/>
          <w:szCs w:val="24"/>
        </w:rPr>
      </w:pPr>
      <w:r w:rsidRPr="004B7218">
        <w:rPr>
          <w:rFonts w:ascii="Helvetica" w:eastAsia="Times New Roman" w:hAnsi="Helvetica" w:cs="Times New Roman"/>
          <w:color w:val="2D3B45"/>
          <w:sz w:val="24"/>
          <w:szCs w:val="24"/>
        </w:rPr>
        <w:t>Personal reflection of the visit (feelings about the experience) </w:t>
      </w:r>
    </w:p>
    <w:p w:rsidR="004B7218" w:rsidRPr="004B7218" w:rsidRDefault="004B7218" w:rsidP="004B7218">
      <w:pPr>
        <w:numPr>
          <w:ilvl w:val="1"/>
          <w:numId w:val="1"/>
        </w:numPr>
        <w:shd w:val="clear" w:color="auto" w:fill="FFFFFF"/>
        <w:spacing w:before="100" w:beforeAutospacing="1" w:after="100" w:afterAutospacing="1" w:line="240" w:lineRule="auto"/>
        <w:ind w:left="750"/>
        <w:rPr>
          <w:rFonts w:ascii="Helvetica" w:eastAsia="Times New Roman" w:hAnsi="Helvetica" w:cs="Times New Roman"/>
          <w:color w:val="2D3B45"/>
          <w:sz w:val="24"/>
          <w:szCs w:val="24"/>
        </w:rPr>
      </w:pPr>
      <w:r w:rsidRPr="004B7218">
        <w:rPr>
          <w:rFonts w:ascii="Helvetica" w:eastAsia="Times New Roman" w:hAnsi="Helvetica" w:cs="Times New Roman"/>
          <w:color w:val="2D3B45"/>
          <w:sz w:val="24"/>
          <w:szCs w:val="24"/>
        </w:rPr>
        <w:t>Plans for follow-up relationship-building and future advocacy  </w:t>
      </w:r>
    </w:p>
    <w:p w:rsidR="004B7218" w:rsidRPr="004B7218" w:rsidRDefault="004B7218" w:rsidP="004B7218">
      <w:pPr>
        <w:numPr>
          <w:ilvl w:val="1"/>
          <w:numId w:val="1"/>
        </w:numPr>
        <w:shd w:val="clear" w:color="auto" w:fill="FFFFFF"/>
        <w:spacing w:before="100" w:beforeAutospacing="1" w:after="100" w:afterAutospacing="1" w:line="240" w:lineRule="auto"/>
        <w:ind w:left="750"/>
        <w:rPr>
          <w:rFonts w:ascii="Helvetica" w:eastAsia="Times New Roman" w:hAnsi="Helvetica" w:cs="Times New Roman"/>
          <w:color w:val="2D3B45"/>
          <w:sz w:val="24"/>
          <w:szCs w:val="24"/>
        </w:rPr>
      </w:pPr>
      <w:r w:rsidRPr="004B7218">
        <w:rPr>
          <w:rFonts w:ascii="Helvetica" w:eastAsia="Times New Roman" w:hAnsi="Helvetica" w:cs="Times New Roman"/>
          <w:color w:val="2D3B45"/>
          <w:sz w:val="24"/>
          <w:szCs w:val="24"/>
        </w:rPr>
        <w:t>Policy Brief (as an appendix) </w:t>
      </w:r>
    </w:p>
    <w:p w:rsidR="004B7218" w:rsidRPr="004B7218" w:rsidRDefault="004B7218" w:rsidP="004B7218">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4"/>
          <w:szCs w:val="24"/>
        </w:rPr>
      </w:pPr>
      <w:r w:rsidRPr="004B7218">
        <w:rPr>
          <w:rFonts w:ascii="Helvetica" w:eastAsia="Times New Roman" w:hAnsi="Helvetica" w:cs="Times New Roman"/>
          <w:color w:val="2D3B45"/>
          <w:sz w:val="24"/>
          <w:szCs w:val="24"/>
        </w:rPr>
        <w:t>If a legislative visit was not possible, provide a summary of a health council or legislative meeting that you observed (in person or virtual).  Following the same requirements as above. </w:t>
      </w:r>
    </w:p>
    <w:p w:rsidR="004B7218" w:rsidRDefault="004B7218">
      <w:r>
        <w:t>Since a visit wasn’t conducted than the information from the recent recording of a health policy recording involving    should be referenced</w:t>
      </w:r>
    </w:p>
    <w:p w:rsidR="004B7218" w:rsidRDefault="004B7218">
      <w:r>
        <w:t>And still answer all elements (</w:t>
      </w:r>
      <w:proofErr w:type="spellStart"/>
      <w:r>
        <w:t>a</w:t>
      </w:r>
      <w:proofErr w:type="gramStart"/>
      <w:r>
        <w:t>,b,c,d,e</w:t>
      </w:r>
      <w:proofErr w:type="spellEnd"/>
      <w:proofErr w:type="gramEnd"/>
      <w:r>
        <w:t>)</w:t>
      </w:r>
    </w:p>
    <w:p w:rsidR="004B7218" w:rsidRDefault="004B7218">
      <w:r>
        <w:t>Rubric:</w:t>
      </w:r>
    </w:p>
    <w:p w:rsidR="004B7218" w:rsidRPr="004B7218" w:rsidRDefault="004B7218" w:rsidP="004B7218">
      <w:r w:rsidRPr="004B7218">
        <w:t xml:space="preserve">This criterion is linked to a Learning </w:t>
      </w:r>
      <w:proofErr w:type="spellStart"/>
      <w:r w:rsidRPr="004B7218">
        <w:t>OutcomeIntroduction</w:t>
      </w:r>
      <w:proofErr w:type="spellEnd"/>
    </w:p>
    <w:tbl>
      <w:tblPr>
        <w:tblW w:w="15464" w:type="dxa"/>
        <w:tblInd w:w="-15" w:type="dxa"/>
        <w:tblCellMar>
          <w:top w:w="15" w:type="dxa"/>
          <w:left w:w="15" w:type="dxa"/>
          <w:bottom w:w="15" w:type="dxa"/>
          <w:right w:w="15" w:type="dxa"/>
        </w:tblCellMar>
        <w:tblLook w:val="04A0" w:firstRow="1" w:lastRow="0" w:firstColumn="1" w:lastColumn="0" w:noHBand="0" w:noVBand="1"/>
      </w:tblPr>
      <w:tblGrid>
        <w:gridCol w:w="4493"/>
        <w:gridCol w:w="3966"/>
        <w:gridCol w:w="3831"/>
        <w:gridCol w:w="3174"/>
      </w:tblGrid>
      <w:tr w:rsidR="004B7218" w:rsidRPr="004B7218" w:rsidTr="004B721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lastRenderedPageBreak/>
              <w:t>10 pts</w:t>
            </w:r>
          </w:p>
          <w:p w:rsidR="004B7218" w:rsidRPr="004B7218" w:rsidRDefault="004B7218" w:rsidP="004B7218">
            <w:pPr>
              <w:rPr>
                <w:b/>
                <w:bCs/>
              </w:rPr>
            </w:pPr>
            <w:r w:rsidRPr="004B7218">
              <w:rPr>
                <w:b/>
                <w:bCs/>
              </w:rPr>
              <w:t>Exceeds Expectations</w:t>
            </w:r>
          </w:p>
          <w:p w:rsidR="004B7218" w:rsidRPr="004B7218" w:rsidRDefault="004B7218" w:rsidP="004B7218">
            <w:r w:rsidRPr="004B7218">
              <w:t>The introduction clearly and concisely states the paper’s purpose in a single sentence that is engaging and thought-provoking. The introduction is clearly states the main topic and previews the structure and content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7 pts</w:t>
            </w:r>
          </w:p>
          <w:p w:rsidR="004B7218" w:rsidRPr="004B7218" w:rsidRDefault="004B7218" w:rsidP="004B7218">
            <w:pPr>
              <w:rPr>
                <w:b/>
                <w:bCs/>
              </w:rPr>
            </w:pPr>
            <w:r w:rsidRPr="004B7218">
              <w:rPr>
                <w:b/>
                <w:bCs/>
              </w:rPr>
              <w:t>Meets Expectations</w:t>
            </w:r>
          </w:p>
          <w:p w:rsidR="004B7218" w:rsidRPr="004B7218" w:rsidRDefault="004B7218" w:rsidP="004B7218">
            <w:r w:rsidRPr="004B7218">
              <w:t>The introduction states the paper’s purpose in a single sentence but it fails to be engaging. The introduction states the main topic but does not adequately preview the structure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5 pts</w:t>
            </w:r>
          </w:p>
          <w:p w:rsidR="004B7218" w:rsidRPr="004B7218" w:rsidRDefault="004B7218" w:rsidP="004B7218">
            <w:pPr>
              <w:rPr>
                <w:b/>
                <w:bCs/>
              </w:rPr>
            </w:pPr>
            <w:r w:rsidRPr="004B7218">
              <w:rPr>
                <w:b/>
                <w:bCs/>
              </w:rPr>
              <w:t>Nearly Meets Expectations</w:t>
            </w:r>
          </w:p>
          <w:p w:rsidR="004B7218" w:rsidRPr="004B7218" w:rsidRDefault="004B7218" w:rsidP="004B7218">
            <w:r w:rsidRPr="004B7218">
              <w:t>The introduction does state the paper’s purpose is convoluted and not engaging. The introduction does not clearly state the topic or preview the structure and content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0 pts</w:t>
            </w:r>
          </w:p>
          <w:p w:rsidR="004B7218" w:rsidRPr="004B7218" w:rsidRDefault="004B7218" w:rsidP="004B7218">
            <w:pPr>
              <w:rPr>
                <w:b/>
                <w:bCs/>
              </w:rPr>
            </w:pPr>
            <w:r w:rsidRPr="004B7218">
              <w:rPr>
                <w:b/>
                <w:bCs/>
              </w:rPr>
              <w:t>Does not meet expectations or absent</w:t>
            </w:r>
          </w:p>
          <w:p w:rsidR="004B7218" w:rsidRPr="004B7218" w:rsidRDefault="004B7218" w:rsidP="004B7218">
            <w:r w:rsidRPr="004B7218">
              <w:t>Incomplete or unfocused purpose statement. There is no clear introduction of main topic and/or the structure of the paper is missing.</w:t>
            </w:r>
          </w:p>
        </w:tc>
      </w:tr>
    </w:tbl>
    <w:p w:rsidR="004B7218" w:rsidRPr="004B7218" w:rsidRDefault="004B7218" w:rsidP="004B7218">
      <w:r w:rsidRPr="004B7218">
        <w:t>10 pts</w:t>
      </w:r>
    </w:p>
    <w:p w:rsidR="004B7218" w:rsidRPr="004B7218" w:rsidRDefault="004B7218" w:rsidP="004B7218">
      <w:r w:rsidRPr="004B7218">
        <w:t xml:space="preserve">This criterion is linked to a Learning </w:t>
      </w:r>
      <w:proofErr w:type="spellStart"/>
      <w:r w:rsidRPr="004B7218">
        <w:t>OutcomeBody</w:t>
      </w:r>
      <w:proofErr w:type="spellEnd"/>
      <w:r w:rsidRPr="004B7218">
        <w:t xml:space="preserve"> of Paper</w:t>
      </w:r>
    </w:p>
    <w:p w:rsidR="004B7218" w:rsidRPr="004B7218" w:rsidRDefault="004B7218" w:rsidP="004B7218">
      <w:r w:rsidRPr="004B7218">
        <w:t>Body of Paper: Required content includes</w:t>
      </w:r>
      <w:proofErr w:type="gramStart"/>
      <w:r w:rsidRPr="004B7218">
        <w:t>:</w:t>
      </w:r>
      <w:proofErr w:type="gramEnd"/>
      <w:r w:rsidRPr="004B7218">
        <w:br/>
        <w:t>Summarize your analysis of the legislative visit and your feelings regarding this learning experience with action plan:</w:t>
      </w:r>
      <w:r w:rsidRPr="004B7218">
        <w:br/>
      </w:r>
      <w:r w:rsidRPr="004B7218">
        <w:br/>
        <w:t>Description of visit, with date of completion</w:t>
      </w:r>
      <w:r w:rsidRPr="004B7218">
        <w:br/>
      </w:r>
      <w:r w:rsidRPr="004B7218">
        <w:br/>
        <w:t>What were your thoughts and feelings about this experience?</w:t>
      </w:r>
      <w:r w:rsidRPr="004B7218">
        <w:br/>
      </w:r>
      <w:r w:rsidRPr="004B7218">
        <w:br/>
        <w:t>Action plan: actions to be taken for future and a detailed strategy for relationship building</w:t>
      </w:r>
    </w:p>
    <w:tbl>
      <w:tblPr>
        <w:tblW w:w="15464" w:type="dxa"/>
        <w:tblInd w:w="-15" w:type="dxa"/>
        <w:tblCellMar>
          <w:top w:w="15" w:type="dxa"/>
          <w:left w:w="15" w:type="dxa"/>
          <w:bottom w:w="15" w:type="dxa"/>
          <w:right w:w="15" w:type="dxa"/>
        </w:tblCellMar>
        <w:tblLook w:val="04A0" w:firstRow="1" w:lastRow="0" w:firstColumn="1" w:lastColumn="0" w:noHBand="0" w:noVBand="1"/>
      </w:tblPr>
      <w:tblGrid>
        <w:gridCol w:w="3866"/>
        <w:gridCol w:w="3866"/>
        <w:gridCol w:w="3866"/>
        <w:gridCol w:w="3866"/>
      </w:tblGrid>
      <w:tr w:rsidR="004B7218" w:rsidRPr="004B7218" w:rsidTr="004B721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35 pts</w:t>
            </w:r>
          </w:p>
          <w:p w:rsidR="004B7218" w:rsidRPr="004B7218" w:rsidRDefault="004B7218" w:rsidP="004B7218">
            <w:pPr>
              <w:rPr>
                <w:b/>
                <w:bCs/>
              </w:rPr>
            </w:pPr>
            <w:r w:rsidRPr="004B7218">
              <w:rPr>
                <w:b/>
                <w:bCs/>
              </w:rPr>
              <w:t>Exceeds Expectations</w:t>
            </w:r>
          </w:p>
          <w:p w:rsidR="004B7218" w:rsidRPr="004B7218" w:rsidRDefault="004B7218" w:rsidP="004B7218">
            <w:r w:rsidRPr="004B7218">
              <w:t>All required content is thoughtfully and systematically developed as a detailed description of the legislative experience and identifies and describes significant aspects of the learning. Personal reflection describes a full range (i.e., positive and negative) of thoughts and feelings and how they persist or change throughout the learning experience. Identifies specific actions to be taken for future and a detailed strategy for relationship building.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30 pts</w:t>
            </w:r>
          </w:p>
          <w:p w:rsidR="004B7218" w:rsidRPr="004B7218" w:rsidRDefault="004B7218" w:rsidP="004B7218">
            <w:pPr>
              <w:rPr>
                <w:b/>
                <w:bCs/>
              </w:rPr>
            </w:pPr>
            <w:r w:rsidRPr="004B7218">
              <w:rPr>
                <w:b/>
                <w:bCs/>
              </w:rPr>
              <w:t>Meets Expectations</w:t>
            </w:r>
          </w:p>
          <w:p w:rsidR="004B7218" w:rsidRPr="004B7218" w:rsidRDefault="004B7218" w:rsidP="004B7218">
            <w:r w:rsidRPr="004B7218">
              <w:t>Required content is thoughtfully and systematically developed as a detailed description of the legislative experience and identifies and describes significant aspects of the learning. Personal reflection describes a range (i.e., positive and negative) of thoughts and feelings and how they persist or change throughout the learning experience. Identifies specific actions to be taken for future and a detailed strategy for relationship building.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25 pts</w:t>
            </w:r>
          </w:p>
          <w:p w:rsidR="004B7218" w:rsidRPr="004B7218" w:rsidRDefault="004B7218" w:rsidP="004B7218">
            <w:pPr>
              <w:rPr>
                <w:b/>
                <w:bCs/>
              </w:rPr>
            </w:pPr>
            <w:r w:rsidRPr="004B7218">
              <w:rPr>
                <w:b/>
                <w:bCs/>
              </w:rPr>
              <w:t>Nearly Meets Expectations</w:t>
            </w:r>
          </w:p>
          <w:p w:rsidR="004B7218" w:rsidRPr="004B7218" w:rsidRDefault="004B7218" w:rsidP="004B7218">
            <w:r w:rsidRPr="004B7218">
              <w:t>Most required content is thoughtfully and systematically developed as a detailed description of the legislative experience and identifies and describes some aspects of the learning. Personal reflection describes most of a range (i.e., positive and negative) of thoughts and feelings and how they persist or change throughout the learning experience. Identifies some actions to be taken for future and a strategy for relationship building.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0 pts</w:t>
            </w:r>
          </w:p>
          <w:p w:rsidR="004B7218" w:rsidRPr="004B7218" w:rsidRDefault="004B7218" w:rsidP="004B7218">
            <w:pPr>
              <w:rPr>
                <w:b/>
                <w:bCs/>
              </w:rPr>
            </w:pPr>
            <w:r w:rsidRPr="004B7218">
              <w:rPr>
                <w:b/>
                <w:bCs/>
              </w:rPr>
              <w:t>Does not meet expectations or absent</w:t>
            </w:r>
          </w:p>
          <w:p w:rsidR="004B7218" w:rsidRPr="004B7218" w:rsidRDefault="004B7218" w:rsidP="004B7218">
            <w:r w:rsidRPr="004B7218">
              <w:t>Much of required content is not thoughtfully and systematically developed as a description of the legislative experience and identifies and describes aspects of the learning, missing key elements, Personal reflection does not describe a range (i.e., positive and negative) of thoughts and feelings and how they persist or change throughout the learning experience. Does not identify actions to be taken for future nor a strategy for relationship building.</w:t>
            </w:r>
          </w:p>
        </w:tc>
      </w:tr>
    </w:tbl>
    <w:p w:rsidR="004B7218" w:rsidRPr="004B7218" w:rsidRDefault="004B7218" w:rsidP="004B7218">
      <w:r w:rsidRPr="004B7218">
        <w:t>35 pts</w:t>
      </w:r>
    </w:p>
    <w:p w:rsidR="004B7218" w:rsidRPr="004B7218" w:rsidRDefault="004B7218" w:rsidP="004B7218">
      <w:r w:rsidRPr="004B7218">
        <w:t xml:space="preserve">This criterion is linked to a Learning </w:t>
      </w:r>
      <w:proofErr w:type="spellStart"/>
      <w:r w:rsidRPr="004B7218">
        <w:t>OutcomePolicy</w:t>
      </w:r>
      <w:proofErr w:type="spellEnd"/>
      <w:r w:rsidRPr="004B7218">
        <w:t xml:space="preserve"> Brief: Accuracy and Comprehensiveness</w:t>
      </w:r>
    </w:p>
    <w:p w:rsidR="004B7218" w:rsidRPr="004B7218" w:rsidRDefault="004B7218" w:rsidP="004B7218">
      <w:r w:rsidRPr="004B7218">
        <w:t>This will be a table presented as an appendix</w:t>
      </w:r>
    </w:p>
    <w:tbl>
      <w:tblPr>
        <w:tblW w:w="15464" w:type="dxa"/>
        <w:tblInd w:w="-15" w:type="dxa"/>
        <w:tblCellMar>
          <w:top w:w="15" w:type="dxa"/>
          <w:left w:w="15" w:type="dxa"/>
          <w:bottom w:w="15" w:type="dxa"/>
          <w:right w:w="15" w:type="dxa"/>
        </w:tblCellMar>
        <w:tblLook w:val="04A0" w:firstRow="1" w:lastRow="0" w:firstColumn="1" w:lastColumn="0" w:noHBand="0" w:noVBand="1"/>
      </w:tblPr>
      <w:tblGrid>
        <w:gridCol w:w="3455"/>
        <w:gridCol w:w="3629"/>
        <w:gridCol w:w="4178"/>
        <w:gridCol w:w="4202"/>
      </w:tblGrid>
      <w:tr w:rsidR="004B7218" w:rsidRPr="004B7218" w:rsidTr="004B721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lastRenderedPageBreak/>
              <w:t>25 pts</w:t>
            </w:r>
          </w:p>
          <w:p w:rsidR="004B7218" w:rsidRPr="004B7218" w:rsidRDefault="004B7218" w:rsidP="004B7218">
            <w:pPr>
              <w:rPr>
                <w:b/>
                <w:bCs/>
              </w:rPr>
            </w:pPr>
            <w:r w:rsidRPr="004B7218">
              <w:rPr>
                <w:b/>
                <w:bCs/>
              </w:rPr>
              <w:t>Exceeds Expectations</w:t>
            </w:r>
          </w:p>
          <w:p w:rsidR="004B7218" w:rsidRPr="004B7218" w:rsidRDefault="004B7218" w:rsidP="004B7218">
            <w:r w:rsidRPr="004B7218">
              <w:t>The policy contains no errors or misconceptions. The policy brief demonstrates in-depth knowledge of the topic. The policy brief contains all key points. Complex thinking about the health policy is evident.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20 pts</w:t>
            </w:r>
          </w:p>
          <w:p w:rsidR="004B7218" w:rsidRPr="004B7218" w:rsidRDefault="004B7218" w:rsidP="004B7218">
            <w:pPr>
              <w:rPr>
                <w:b/>
                <w:bCs/>
              </w:rPr>
            </w:pPr>
            <w:r w:rsidRPr="004B7218">
              <w:rPr>
                <w:b/>
                <w:bCs/>
              </w:rPr>
              <w:t>Meets Expectations</w:t>
            </w:r>
          </w:p>
          <w:p w:rsidR="004B7218" w:rsidRPr="004B7218" w:rsidRDefault="004B7218" w:rsidP="004B7218">
            <w:r w:rsidRPr="004B7218">
              <w:t>The policy brief contains only a few minor errors but is accurate on all key points of the health policy. The policy brief demonstrates good knowledge of topic. The policy brief contains most key points but does not demonstrate complex thinking.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15 pts</w:t>
            </w:r>
          </w:p>
          <w:p w:rsidR="004B7218" w:rsidRPr="004B7218" w:rsidRDefault="004B7218" w:rsidP="004B7218">
            <w:pPr>
              <w:rPr>
                <w:b/>
                <w:bCs/>
              </w:rPr>
            </w:pPr>
            <w:r w:rsidRPr="004B7218">
              <w:rPr>
                <w:b/>
                <w:bCs/>
              </w:rPr>
              <w:t>Nearly Meets Expectations</w:t>
            </w:r>
          </w:p>
          <w:p w:rsidR="004B7218" w:rsidRPr="004B7218" w:rsidRDefault="004B7218" w:rsidP="004B7218">
            <w:r w:rsidRPr="004B7218">
              <w:t>The policy brief contains several minor errors or at least one major error or misconception but is accurate on most key points of the health policy. The policy brief demonstrates moderate knowledge of topic. The policy brief contains only a few key points and those presented are weakly developed.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0 pts</w:t>
            </w:r>
          </w:p>
          <w:p w:rsidR="004B7218" w:rsidRPr="004B7218" w:rsidRDefault="004B7218" w:rsidP="004B7218">
            <w:pPr>
              <w:rPr>
                <w:b/>
                <w:bCs/>
              </w:rPr>
            </w:pPr>
            <w:r w:rsidRPr="004B7218">
              <w:rPr>
                <w:b/>
                <w:bCs/>
              </w:rPr>
              <w:t>Does not meet expectations or absent</w:t>
            </w:r>
          </w:p>
          <w:p w:rsidR="004B7218" w:rsidRPr="004B7218" w:rsidRDefault="004B7218" w:rsidP="004B7218">
            <w:r w:rsidRPr="004B7218">
              <w:t>The policy brief includes many minor or major errors or misconceptions. Inaccurate on many key points of the health policy. The policy brief demonstrates only superficial knowledge of topic. The policy brief contains hardly any key points and those that are presented are not developed.</w:t>
            </w:r>
          </w:p>
        </w:tc>
      </w:tr>
    </w:tbl>
    <w:p w:rsidR="004B7218" w:rsidRPr="004B7218" w:rsidRDefault="004B7218" w:rsidP="004B7218">
      <w:r w:rsidRPr="004B7218">
        <w:t>25 pts</w:t>
      </w:r>
    </w:p>
    <w:p w:rsidR="004B7218" w:rsidRPr="004B7218" w:rsidRDefault="004B7218" w:rsidP="004B7218">
      <w:r w:rsidRPr="004B7218">
        <w:t xml:space="preserve">This criterion is linked to a Learning </w:t>
      </w:r>
      <w:proofErr w:type="spellStart"/>
      <w:r w:rsidRPr="004B7218">
        <w:t>OutcomePolicy</w:t>
      </w:r>
      <w:proofErr w:type="spellEnd"/>
      <w:r w:rsidRPr="004B7218">
        <w:t xml:space="preserve"> Brief: Creativity</w:t>
      </w:r>
    </w:p>
    <w:tbl>
      <w:tblPr>
        <w:tblW w:w="15464" w:type="dxa"/>
        <w:tblInd w:w="-15" w:type="dxa"/>
        <w:tblCellMar>
          <w:top w:w="15" w:type="dxa"/>
          <w:left w:w="15" w:type="dxa"/>
          <w:bottom w:w="15" w:type="dxa"/>
          <w:right w:w="15" w:type="dxa"/>
        </w:tblCellMar>
        <w:tblLook w:val="04A0" w:firstRow="1" w:lastRow="0" w:firstColumn="1" w:lastColumn="0" w:noHBand="0" w:noVBand="1"/>
      </w:tblPr>
      <w:tblGrid>
        <w:gridCol w:w="4885"/>
        <w:gridCol w:w="3665"/>
        <w:gridCol w:w="4549"/>
        <w:gridCol w:w="2365"/>
      </w:tblGrid>
      <w:tr w:rsidR="004B7218" w:rsidRPr="004B7218" w:rsidTr="004B721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15 pts</w:t>
            </w:r>
          </w:p>
          <w:p w:rsidR="004B7218" w:rsidRPr="004B7218" w:rsidRDefault="004B7218" w:rsidP="004B7218">
            <w:pPr>
              <w:rPr>
                <w:b/>
                <w:bCs/>
              </w:rPr>
            </w:pPr>
            <w:r w:rsidRPr="004B7218">
              <w:rPr>
                <w:b/>
                <w:bCs/>
              </w:rPr>
              <w:t>Exceeds Expectations</w:t>
            </w:r>
          </w:p>
          <w:p w:rsidR="004B7218" w:rsidRPr="004B7218" w:rsidRDefault="004B7218" w:rsidP="004B7218">
            <w:r w:rsidRPr="004B7218">
              <w:t>The policy brief illustrates creativity in layout and use of color. Color is used to improve clarity. Appropriate visual enhances the policy brief.</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10 pts</w:t>
            </w:r>
          </w:p>
          <w:p w:rsidR="004B7218" w:rsidRPr="004B7218" w:rsidRDefault="004B7218" w:rsidP="004B7218">
            <w:pPr>
              <w:rPr>
                <w:b/>
                <w:bCs/>
              </w:rPr>
            </w:pPr>
            <w:r w:rsidRPr="004B7218">
              <w:rPr>
                <w:b/>
                <w:bCs/>
              </w:rPr>
              <w:t>Meets Expectations</w:t>
            </w:r>
          </w:p>
          <w:p w:rsidR="004B7218" w:rsidRPr="004B7218" w:rsidRDefault="004B7218" w:rsidP="004B7218">
            <w:r w:rsidRPr="004B7218">
              <w:t>The policy brief illustrates creativity in layout and use of color. Color is used to improve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5 pts</w:t>
            </w:r>
          </w:p>
          <w:p w:rsidR="004B7218" w:rsidRPr="004B7218" w:rsidRDefault="004B7218" w:rsidP="004B7218">
            <w:pPr>
              <w:rPr>
                <w:b/>
                <w:bCs/>
              </w:rPr>
            </w:pPr>
            <w:r w:rsidRPr="004B7218">
              <w:rPr>
                <w:b/>
                <w:bCs/>
              </w:rPr>
              <w:t>Nearly Meets Expectations</w:t>
            </w:r>
          </w:p>
          <w:p w:rsidR="004B7218" w:rsidRPr="004B7218" w:rsidRDefault="004B7218" w:rsidP="004B7218">
            <w:r w:rsidRPr="004B7218">
              <w:t>The policy brief illustrates minimal creativity in layout and use of color. Color is used primarily for aesthetics rather than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0 pts</w:t>
            </w:r>
          </w:p>
          <w:p w:rsidR="004B7218" w:rsidRPr="004B7218" w:rsidRDefault="004B7218" w:rsidP="004B7218">
            <w:pPr>
              <w:rPr>
                <w:b/>
                <w:bCs/>
              </w:rPr>
            </w:pPr>
            <w:r w:rsidRPr="004B7218">
              <w:rPr>
                <w:b/>
                <w:bCs/>
              </w:rPr>
              <w:t>Does not meet expectations or absent</w:t>
            </w:r>
          </w:p>
          <w:p w:rsidR="004B7218" w:rsidRPr="004B7218" w:rsidRDefault="004B7218" w:rsidP="004B7218">
            <w:r w:rsidRPr="004B7218">
              <w:t>The policy brief shows limited or no creativity.</w:t>
            </w:r>
          </w:p>
        </w:tc>
      </w:tr>
    </w:tbl>
    <w:p w:rsidR="004B7218" w:rsidRPr="004B7218" w:rsidRDefault="004B7218" w:rsidP="004B7218">
      <w:r w:rsidRPr="004B7218">
        <w:t>15 pts</w:t>
      </w:r>
    </w:p>
    <w:p w:rsidR="004B7218" w:rsidRPr="004B7218" w:rsidRDefault="004B7218" w:rsidP="004B7218">
      <w:r w:rsidRPr="004B7218">
        <w:t xml:space="preserve">This criterion is linked to a Learning </w:t>
      </w:r>
      <w:proofErr w:type="spellStart"/>
      <w:r w:rsidRPr="004B7218">
        <w:t>OutcomeConclusion</w:t>
      </w:r>
      <w:proofErr w:type="spellEnd"/>
    </w:p>
    <w:tbl>
      <w:tblPr>
        <w:tblW w:w="15464" w:type="dxa"/>
        <w:tblInd w:w="-15" w:type="dxa"/>
        <w:tblCellMar>
          <w:top w:w="15" w:type="dxa"/>
          <w:left w:w="15" w:type="dxa"/>
          <w:bottom w:w="15" w:type="dxa"/>
          <w:right w:w="15" w:type="dxa"/>
        </w:tblCellMar>
        <w:tblLook w:val="04A0" w:firstRow="1" w:lastRow="0" w:firstColumn="1" w:lastColumn="0" w:noHBand="0" w:noVBand="1"/>
      </w:tblPr>
      <w:tblGrid>
        <w:gridCol w:w="4671"/>
        <w:gridCol w:w="3932"/>
        <w:gridCol w:w="3096"/>
        <w:gridCol w:w="3765"/>
      </w:tblGrid>
      <w:tr w:rsidR="004B7218" w:rsidRPr="004B7218" w:rsidTr="004B721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10 pts</w:t>
            </w:r>
          </w:p>
          <w:p w:rsidR="004B7218" w:rsidRPr="004B7218" w:rsidRDefault="004B7218" w:rsidP="004B7218">
            <w:pPr>
              <w:rPr>
                <w:b/>
                <w:bCs/>
              </w:rPr>
            </w:pPr>
            <w:r w:rsidRPr="004B7218">
              <w:rPr>
                <w:b/>
                <w:bCs/>
              </w:rPr>
              <w:t>Exceeds Expectations</w:t>
            </w:r>
          </w:p>
          <w:p w:rsidR="004B7218" w:rsidRPr="004B7218" w:rsidRDefault="004B7218" w:rsidP="004B7218">
            <w:r w:rsidRPr="004B7218">
              <w:t>Reviews the main topics presented, clearly and effectively summarizes significant conclusions.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7 pts</w:t>
            </w:r>
          </w:p>
          <w:p w:rsidR="004B7218" w:rsidRPr="004B7218" w:rsidRDefault="004B7218" w:rsidP="004B7218">
            <w:pPr>
              <w:rPr>
                <w:b/>
                <w:bCs/>
              </w:rPr>
            </w:pPr>
            <w:r w:rsidRPr="004B7218">
              <w:rPr>
                <w:b/>
                <w:bCs/>
              </w:rPr>
              <w:t>Meets Expectations</w:t>
            </w:r>
          </w:p>
          <w:p w:rsidR="004B7218" w:rsidRPr="004B7218" w:rsidRDefault="004B7218" w:rsidP="004B7218">
            <w:r w:rsidRPr="004B7218">
              <w:t>Reviews the main topics presented, and summarizes significant conclusions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5 pts</w:t>
            </w:r>
          </w:p>
          <w:p w:rsidR="004B7218" w:rsidRPr="004B7218" w:rsidRDefault="004B7218" w:rsidP="004B7218">
            <w:pPr>
              <w:rPr>
                <w:b/>
                <w:bCs/>
              </w:rPr>
            </w:pPr>
            <w:r w:rsidRPr="004B7218">
              <w:rPr>
                <w:b/>
                <w:bCs/>
              </w:rPr>
              <w:t>Nearly Meets Expectations</w:t>
            </w:r>
          </w:p>
          <w:p w:rsidR="004B7218" w:rsidRPr="004B7218" w:rsidRDefault="004B7218" w:rsidP="004B7218">
            <w:r w:rsidRPr="004B7218">
              <w:t>The conclusion summarizes the contents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0 pts</w:t>
            </w:r>
          </w:p>
          <w:p w:rsidR="004B7218" w:rsidRPr="004B7218" w:rsidRDefault="004B7218" w:rsidP="004B7218">
            <w:pPr>
              <w:rPr>
                <w:b/>
                <w:bCs/>
              </w:rPr>
            </w:pPr>
            <w:r w:rsidRPr="004B7218">
              <w:rPr>
                <w:b/>
                <w:bCs/>
              </w:rPr>
              <w:t>Does not meet expectations or absent</w:t>
            </w:r>
          </w:p>
          <w:p w:rsidR="004B7218" w:rsidRPr="004B7218" w:rsidRDefault="004B7218" w:rsidP="004B7218">
            <w:r w:rsidRPr="004B7218">
              <w:t>Incomplete or unfocused summary or the paper is missing a conclusion</w:t>
            </w:r>
          </w:p>
        </w:tc>
      </w:tr>
    </w:tbl>
    <w:p w:rsidR="004B7218" w:rsidRPr="004B7218" w:rsidRDefault="004B7218" w:rsidP="004B7218">
      <w:r w:rsidRPr="004B7218">
        <w:t>10 pts</w:t>
      </w:r>
    </w:p>
    <w:p w:rsidR="004B7218" w:rsidRPr="004B7218" w:rsidRDefault="004B7218" w:rsidP="004B7218">
      <w:r w:rsidRPr="004B7218">
        <w:t xml:space="preserve">This criterion is linked to a Learning </w:t>
      </w:r>
      <w:proofErr w:type="spellStart"/>
      <w:r w:rsidRPr="004B7218">
        <w:t>OutcomeReferences</w:t>
      </w:r>
      <w:proofErr w:type="spellEnd"/>
    </w:p>
    <w:tbl>
      <w:tblPr>
        <w:tblW w:w="15464" w:type="dxa"/>
        <w:tblInd w:w="-15" w:type="dxa"/>
        <w:tblCellMar>
          <w:top w:w="15" w:type="dxa"/>
          <w:left w:w="15" w:type="dxa"/>
          <w:bottom w:w="15" w:type="dxa"/>
          <w:right w:w="15" w:type="dxa"/>
        </w:tblCellMar>
        <w:tblLook w:val="04A0" w:firstRow="1" w:lastRow="0" w:firstColumn="1" w:lastColumn="0" w:noHBand="0" w:noVBand="1"/>
      </w:tblPr>
      <w:tblGrid>
        <w:gridCol w:w="4944"/>
        <w:gridCol w:w="4884"/>
        <w:gridCol w:w="2862"/>
        <w:gridCol w:w="2774"/>
      </w:tblGrid>
      <w:tr w:rsidR="004B7218" w:rsidRPr="004B7218" w:rsidTr="004B721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10 pts</w:t>
            </w:r>
          </w:p>
          <w:p w:rsidR="004B7218" w:rsidRPr="004B7218" w:rsidRDefault="004B7218" w:rsidP="004B7218">
            <w:pPr>
              <w:rPr>
                <w:b/>
                <w:bCs/>
              </w:rPr>
            </w:pPr>
            <w:r w:rsidRPr="004B7218">
              <w:rPr>
                <w:b/>
                <w:bCs/>
              </w:rPr>
              <w:t>Exceeds Expectations</w:t>
            </w:r>
          </w:p>
          <w:p w:rsidR="004B7218" w:rsidRPr="004B7218" w:rsidRDefault="004B7218" w:rsidP="004B7218">
            <w:r w:rsidRPr="004B7218">
              <w:t xml:space="preserve">The policy brief is based on multiple (&gt;3) references including material from professional journals and </w:t>
            </w:r>
            <w:r w:rsidRPr="004B7218">
              <w:lastRenderedPageBreak/>
              <w:t xml:space="preserve">noncommercial (e.g., </w:t>
            </w:r>
            <w:proofErr w:type="spellStart"/>
            <w:r w:rsidRPr="004B7218">
              <w:t>gov</w:t>
            </w:r>
            <w:proofErr w:type="spellEnd"/>
            <w:r w:rsidRPr="004B7218">
              <w:t xml:space="preserve">, </w:t>
            </w:r>
            <w:proofErr w:type="spellStart"/>
            <w:r w:rsidRPr="004B7218">
              <w:t>edu</w:t>
            </w:r>
            <w:proofErr w:type="spellEnd"/>
            <w:r w:rsidRPr="004B7218">
              <w:t>, org) websites. Multiple current research articles are included in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lastRenderedPageBreak/>
              <w:t>7 pts</w:t>
            </w:r>
          </w:p>
          <w:p w:rsidR="004B7218" w:rsidRPr="004B7218" w:rsidRDefault="004B7218" w:rsidP="004B7218">
            <w:pPr>
              <w:rPr>
                <w:b/>
                <w:bCs/>
              </w:rPr>
            </w:pPr>
            <w:r w:rsidRPr="004B7218">
              <w:rPr>
                <w:b/>
                <w:bCs/>
              </w:rPr>
              <w:t>Meets Expectations</w:t>
            </w:r>
          </w:p>
          <w:p w:rsidR="004B7218" w:rsidRPr="004B7218" w:rsidRDefault="004B7218" w:rsidP="004B7218">
            <w:r w:rsidRPr="004B7218">
              <w:t xml:space="preserve">The policy brief is based on multiple references including material from professional journals and </w:t>
            </w:r>
            <w:r w:rsidRPr="004B7218">
              <w:lastRenderedPageBreak/>
              <w:t xml:space="preserve">noncommercial (e.g., </w:t>
            </w:r>
            <w:proofErr w:type="spellStart"/>
            <w:r w:rsidRPr="004B7218">
              <w:t>gov</w:t>
            </w:r>
            <w:proofErr w:type="spellEnd"/>
            <w:r w:rsidRPr="004B7218">
              <w:t xml:space="preserve">, </w:t>
            </w:r>
            <w:proofErr w:type="spellStart"/>
            <w:r w:rsidRPr="004B7218">
              <w:t>edu</w:t>
            </w:r>
            <w:proofErr w:type="spellEnd"/>
            <w:r w:rsidRPr="004B7218">
              <w:t>, org) websites. At least 2 current research articles are included in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lastRenderedPageBreak/>
              <w:t>5 pts</w:t>
            </w:r>
          </w:p>
          <w:p w:rsidR="004B7218" w:rsidRPr="004B7218" w:rsidRDefault="004B7218" w:rsidP="004B7218">
            <w:pPr>
              <w:rPr>
                <w:b/>
                <w:bCs/>
              </w:rPr>
            </w:pPr>
            <w:r w:rsidRPr="004B7218">
              <w:rPr>
                <w:b/>
                <w:bCs/>
              </w:rPr>
              <w:t>Nearly Meets Expectations</w:t>
            </w:r>
          </w:p>
          <w:p w:rsidR="004B7218" w:rsidRPr="004B7218" w:rsidRDefault="004B7218" w:rsidP="004B7218">
            <w:r w:rsidRPr="004B7218">
              <w:t xml:space="preserve">The policy brief is based on references limited to </w:t>
            </w:r>
            <w:r w:rsidRPr="004B7218">
              <w:lastRenderedPageBreak/>
              <w:t>textbooks or commercial (e.g., .com) websites.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lastRenderedPageBreak/>
              <w:t>0 pts</w:t>
            </w:r>
          </w:p>
          <w:p w:rsidR="004B7218" w:rsidRPr="004B7218" w:rsidRDefault="004B7218" w:rsidP="004B7218">
            <w:pPr>
              <w:rPr>
                <w:b/>
                <w:bCs/>
              </w:rPr>
            </w:pPr>
            <w:r w:rsidRPr="004B7218">
              <w:rPr>
                <w:b/>
                <w:bCs/>
              </w:rPr>
              <w:t>Does not meet expectations or absent</w:t>
            </w:r>
          </w:p>
          <w:p w:rsidR="004B7218" w:rsidRPr="004B7218" w:rsidRDefault="004B7218" w:rsidP="004B7218">
            <w:r w:rsidRPr="004B7218">
              <w:lastRenderedPageBreak/>
              <w:t>The policy brief is based solely on personal opinion, lay literature, or commercial websites.</w:t>
            </w:r>
          </w:p>
        </w:tc>
      </w:tr>
    </w:tbl>
    <w:p w:rsidR="004B7218" w:rsidRPr="004B7218" w:rsidRDefault="004B7218" w:rsidP="004B7218">
      <w:r w:rsidRPr="004B7218">
        <w:lastRenderedPageBreak/>
        <w:t>10 pts</w:t>
      </w:r>
    </w:p>
    <w:p w:rsidR="004B7218" w:rsidRPr="004B7218" w:rsidRDefault="004B7218" w:rsidP="004B7218">
      <w:r w:rsidRPr="004B7218">
        <w:t xml:space="preserve">This criterion is linked to a Learning </w:t>
      </w:r>
      <w:proofErr w:type="spellStart"/>
      <w:r w:rsidRPr="004B7218">
        <w:t>OutcomeMechanics</w:t>
      </w:r>
      <w:proofErr w:type="spellEnd"/>
    </w:p>
    <w:tbl>
      <w:tblPr>
        <w:tblW w:w="15464" w:type="dxa"/>
        <w:tblInd w:w="-15" w:type="dxa"/>
        <w:tblCellMar>
          <w:top w:w="15" w:type="dxa"/>
          <w:left w:w="15" w:type="dxa"/>
          <w:bottom w:w="15" w:type="dxa"/>
          <w:right w:w="15" w:type="dxa"/>
        </w:tblCellMar>
        <w:tblLook w:val="04A0" w:firstRow="1" w:lastRow="0" w:firstColumn="1" w:lastColumn="0" w:noHBand="0" w:noVBand="1"/>
      </w:tblPr>
      <w:tblGrid>
        <w:gridCol w:w="3225"/>
        <w:gridCol w:w="3821"/>
        <w:gridCol w:w="4320"/>
        <w:gridCol w:w="4098"/>
      </w:tblGrid>
      <w:tr w:rsidR="004B7218" w:rsidRPr="004B7218" w:rsidTr="004B721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10 pts</w:t>
            </w:r>
          </w:p>
          <w:p w:rsidR="004B7218" w:rsidRPr="004B7218" w:rsidRDefault="004B7218" w:rsidP="004B7218">
            <w:pPr>
              <w:rPr>
                <w:b/>
                <w:bCs/>
              </w:rPr>
            </w:pPr>
            <w:r w:rsidRPr="004B7218">
              <w:rPr>
                <w:b/>
                <w:bCs/>
              </w:rPr>
              <w:t>Exceeds Expectations</w:t>
            </w:r>
          </w:p>
          <w:p w:rsidR="004B7218" w:rsidRPr="004B7218" w:rsidRDefault="004B7218" w:rsidP="004B7218">
            <w:r w:rsidRPr="004B7218">
              <w:t>No errors in punctuation, capitalization, or spelling. No errors in sentence structure or word usage. Excellent transitions to enhance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7 pts</w:t>
            </w:r>
          </w:p>
          <w:p w:rsidR="004B7218" w:rsidRPr="004B7218" w:rsidRDefault="004B7218" w:rsidP="004B7218">
            <w:pPr>
              <w:rPr>
                <w:b/>
                <w:bCs/>
              </w:rPr>
            </w:pPr>
            <w:r w:rsidRPr="004B7218">
              <w:rPr>
                <w:b/>
                <w:bCs/>
              </w:rPr>
              <w:t>Meets Expectations</w:t>
            </w:r>
          </w:p>
          <w:p w:rsidR="004B7218" w:rsidRPr="004B7218" w:rsidRDefault="004B7218" w:rsidP="004B7218">
            <w:r w:rsidRPr="004B7218">
              <w:t>Few errors in punctuation, capitalization, spelling, sentence structure or word usage which do not impact or distract from the content of the paper. Typical transitions to enhance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5 pts</w:t>
            </w:r>
          </w:p>
          <w:p w:rsidR="004B7218" w:rsidRPr="004B7218" w:rsidRDefault="004B7218" w:rsidP="004B7218">
            <w:pPr>
              <w:rPr>
                <w:b/>
                <w:bCs/>
              </w:rPr>
            </w:pPr>
            <w:r w:rsidRPr="004B7218">
              <w:rPr>
                <w:b/>
                <w:bCs/>
              </w:rPr>
              <w:t>Nearly Meets Expectations</w:t>
            </w:r>
          </w:p>
          <w:p w:rsidR="004B7218" w:rsidRPr="004B7218" w:rsidRDefault="004B7218" w:rsidP="004B7218">
            <w:r w:rsidRPr="004B7218">
              <w:t>Several errors in punctuation, capitalization, spelling, sentence structure, or word usage with minimal impact on or distraction from the content of the paper. Transitions are awkward at times but the flow is adequately maintained.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0 pts</w:t>
            </w:r>
          </w:p>
          <w:p w:rsidR="004B7218" w:rsidRPr="004B7218" w:rsidRDefault="004B7218" w:rsidP="004B7218">
            <w:pPr>
              <w:rPr>
                <w:b/>
                <w:bCs/>
              </w:rPr>
            </w:pPr>
            <w:r w:rsidRPr="004B7218">
              <w:rPr>
                <w:b/>
                <w:bCs/>
              </w:rPr>
              <w:t>Does not meet expectations or absent</w:t>
            </w:r>
          </w:p>
          <w:p w:rsidR="004B7218" w:rsidRPr="004B7218" w:rsidRDefault="004B7218" w:rsidP="004B7218">
            <w:r w:rsidRPr="004B7218">
              <w:t>Numerous and errors in punctuation, capitalization, spelling, sentence structure, or word usage with significant impact on the content and detracts from the paper. Minimal use of transitions throughout the paper.</w:t>
            </w:r>
          </w:p>
        </w:tc>
      </w:tr>
    </w:tbl>
    <w:p w:rsidR="004B7218" w:rsidRPr="004B7218" w:rsidRDefault="004B7218" w:rsidP="004B7218">
      <w:r w:rsidRPr="004B7218">
        <w:t>10 pts</w:t>
      </w:r>
    </w:p>
    <w:p w:rsidR="004B7218" w:rsidRPr="004B7218" w:rsidRDefault="004B7218" w:rsidP="004B7218">
      <w:r w:rsidRPr="004B7218">
        <w:t xml:space="preserve">This criterion is linked to a Learning </w:t>
      </w:r>
      <w:proofErr w:type="spellStart"/>
      <w:r w:rsidRPr="004B7218">
        <w:t>OutcomeAPA</w:t>
      </w:r>
      <w:proofErr w:type="spellEnd"/>
    </w:p>
    <w:p w:rsidR="004B7218" w:rsidRPr="004B7218" w:rsidRDefault="004B7218" w:rsidP="004B7218">
      <w:r w:rsidRPr="004B7218">
        <w:t>• Title page</w:t>
      </w:r>
      <w:r w:rsidRPr="004B7218">
        <w:br/>
        <w:t>• Headings</w:t>
      </w:r>
      <w:r w:rsidRPr="004B7218">
        <w:br/>
        <w:t>• Citations</w:t>
      </w:r>
      <w:r w:rsidRPr="004B7218">
        <w:br/>
        <w:t>• References</w:t>
      </w:r>
      <w:r w:rsidRPr="004B7218">
        <w:br/>
        <w:t>• Appendices</w:t>
      </w:r>
      <w:r w:rsidRPr="004B7218">
        <w:br/>
        <w:t>• Font</w:t>
      </w:r>
      <w:r w:rsidRPr="004B7218">
        <w:br/>
        <w:t>• Margins</w:t>
      </w:r>
    </w:p>
    <w:tbl>
      <w:tblPr>
        <w:tblW w:w="15464" w:type="dxa"/>
        <w:tblInd w:w="-15" w:type="dxa"/>
        <w:tblCellMar>
          <w:top w:w="15" w:type="dxa"/>
          <w:left w:w="15" w:type="dxa"/>
          <w:bottom w:w="15" w:type="dxa"/>
          <w:right w:w="15" w:type="dxa"/>
        </w:tblCellMar>
        <w:tblLook w:val="04A0" w:firstRow="1" w:lastRow="0" w:firstColumn="1" w:lastColumn="0" w:noHBand="0" w:noVBand="1"/>
      </w:tblPr>
      <w:tblGrid>
        <w:gridCol w:w="3405"/>
        <w:gridCol w:w="3638"/>
        <w:gridCol w:w="3859"/>
        <w:gridCol w:w="4562"/>
      </w:tblGrid>
      <w:tr w:rsidR="004B7218" w:rsidRPr="004B7218" w:rsidTr="004B721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10 pts</w:t>
            </w:r>
          </w:p>
          <w:p w:rsidR="004B7218" w:rsidRPr="004B7218" w:rsidRDefault="004B7218" w:rsidP="004B7218">
            <w:pPr>
              <w:rPr>
                <w:b/>
                <w:bCs/>
              </w:rPr>
            </w:pPr>
            <w:r w:rsidRPr="004B7218">
              <w:rPr>
                <w:b/>
                <w:bCs/>
              </w:rPr>
              <w:t>Exceeds Expectations</w:t>
            </w:r>
          </w:p>
          <w:p w:rsidR="004B7218" w:rsidRPr="004B7218" w:rsidRDefault="004B7218" w:rsidP="004B7218">
            <w:r w:rsidRPr="004B7218">
              <w:t>Consistent adherence to APA criteria in title page, headings, citations, and/or reference page, appendices, font, layout, and/or margins adhere to APA format.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7 pts</w:t>
            </w:r>
          </w:p>
          <w:p w:rsidR="004B7218" w:rsidRPr="004B7218" w:rsidRDefault="004B7218" w:rsidP="004B7218">
            <w:pPr>
              <w:rPr>
                <w:b/>
                <w:bCs/>
              </w:rPr>
            </w:pPr>
            <w:r w:rsidRPr="004B7218">
              <w:rPr>
                <w:b/>
                <w:bCs/>
              </w:rPr>
              <w:t>Meets Expectations</w:t>
            </w:r>
          </w:p>
          <w:p w:rsidR="004B7218" w:rsidRPr="004B7218" w:rsidRDefault="004B7218" w:rsidP="004B7218">
            <w:r w:rsidRPr="004B7218">
              <w:t>Minimal APA errors in title page, headings, citations, reference page, appendices, font, layout, and/or margins that do not distract from the content or readability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5 pts</w:t>
            </w:r>
          </w:p>
          <w:p w:rsidR="004B7218" w:rsidRPr="004B7218" w:rsidRDefault="004B7218" w:rsidP="004B7218">
            <w:pPr>
              <w:rPr>
                <w:b/>
                <w:bCs/>
              </w:rPr>
            </w:pPr>
            <w:r w:rsidRPr="004B7218">
              <w:rPr>
                <w:b/>
                <w:bCs/>
              </w:rPr>
              <w:t>Nearly Meets Expectations</w:t>
            </w:r>
          </w:p>
          <w:p w:rsidR="004B7218" w:rsidRPr="004B7218" w:rsidRDefault="004B7218" w:rsidP="004B7218">
            <w:r w:rsidRPr="004B7218">
              <w:t>Several errors in title page, headings, citations, reference page, appendices, font, layout, and/or margins that are minimal distracts but does not affect overall flow and readability of the paper.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4B7218" w:rsidRPr="004B7218" w:rsidRDefault="004B7218" w:rsidP="004B7218">
            <w:pPr>
              <w:rPr>
                <w:b/>
                <w:bCs/>
              </w:rPr>
            </w:pPr>
            <w:r w:rsidRPr="004B7218">
              <w:rPr>
                <w:b/>
                <w:bCs/>
              </w:rPr>
              <w:t>0 pts</w:t>
            </w:r>
          </w:p>
          <w:p w:rsidR="004B7218" w:rsidRPr="004B7218" w:rsidRDefault="004B7218" w:rsidP="004B7218">
            <w:pPr>
              <w:rPr>
                <w:b/>
                <w:bCs/>
              </w:rPr>
            </w:pPr>
            <w:r w:rsidRPr="004B7218">
              <w:rPr>
                <w:b/>
                <w:bCs/>
              </w:rPr>
              <w:t>Does not meet expectations or absent</w:t>
            </w:r>
          </w:p>
          <w:p w:rsidR="004B7218" w:rsidRPr="004B7218" w:rsidRDefault="004B7218" w:rsidP="004B7218">
            <w:r w:rsidRPr="004B7218">
              <w:t>Major problems with implementation of APA in title page, headings, citations, appendices, and/or reference page. Font, layout, and/or margins do not adhere to APA format, which affect overall flow and readability of the paper</w:t>
            </w:r>
          </w:p>
        </w:tc>
      </w:tr>
    </w:tbl>
    <w:p w:rsidR="004B7218" w:rsidRPr="004B7218" w:rsidRDefault="004B7218" w:rsidP="004B7218">
      <w:r w:rsidRPr="004B7218">
        <w:t>10 pts</w:t>
      </w:r>
    </w:p>
    <w:p w:rsidR="004B7218" w:rsidRPr="004B7218" w:rsidRDefault="004B7218" w:rsidP="004B7218">
      <w:r w:rsidRPr="004B7218">
        <w:t>Total Points: 125</w:t>
      </w:r>
    </w:p>
    <w:p w:rsidR="004B7218" w:rsidRDefault="004B7218"/>
    <w:sectPr w:rsidR="004B7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78B3"/>
    <w:multiLevelType w:val="multilevel"/>
    <w:tmpl w:val="736A190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18"/>
    <w:rsid w:val="004B7218"/>
    <w:rsid w:val="004F26E4"/>
    <w:rsid w:val="0093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7F3E"/>
  <w15:chartTrackingRefBased/>
  <w15:docId w15:val="{CD6CE899-C01A-4EC4-966B-421F4726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38290">
      <w:bodyDiv w:val="1"/>
      <w:marLeft w:val="0"/>
      <w:marRight w:val="0"/>
      <w:marTop w:val="0"/>
      <w:marBottom w:val="0"/>
      <w:divBdr>
        <w:top w:val="none" w:sz="0" w:space="0" w:color="auto"/>
        <w:left w:val="none" w:sz="0" w:space="0" w:color="auto"/>
        <w:bottom w:val="none" w:sz="0" w:space="0" w:color="auto"/>
        <w:right w:val="none" w:sz="0" w:space="0" w:color="auto"/>
      </w:divBdr>
      <w:divsChild>
        <w:div w:id="923800942">
          <w:marLeft w:val="0"/>
          <w:marRight w:val="0"/>
          <w:marTop w:val="0"/>
          <w:marBottom w:val="0"/>
          <w:divBdr>
            <w:top w:val="none" w:sz="0" w:space="0" w:color="auto"/>
            <w:left w:val="none" w:sz="0" w:space="0" w:color="auto"/>
            <w:bottom w:val="none" w:sz="0" w:space="0" w:color="auto"/>
            <w:right w:val="none" w:sz="0" w:space="0" w:color="auto"/>
          </w:divBdr>
          <w:divsChild>
            <w:div w:id="524952667">
              <w:marLeft w:val="0"/>
              <w:marRight w:val="0"/>
              <w:marTop w:val="0"/>
              <w:marBottom w:val="0"/>
              <w:divBdr>
                <w:top w:val="none" w:sz="0" w:space="0" w:color="auto"/>
                <w:left w:val="none" w:sz="0" w:space="0" w:color="auto"/>
                <w:bottom w:val="none" w:sz="0" w:space="0" w:color="auto"/>
                <w:right w:val="none" w:sz="0" w:space="0" w:color="auto"/>
              </w:divBdr>
            </w:div>
          </w:divsChild>
        </w:div>
        <w:div w:id="1210455528">
          <w:marLeft w:val="0"/>
          <w:marRight w:val="0"/>
          <w:marTop w:val="0"/>
          <w:marBottom w:val="0"/>
          <w:divBdr>
            <w:top w:val="none" w:sz="0" w:space="0" w:color="auto"/>
            <w:left w:val="none" w:sz="0" w:space="0" w:color="auto"/>
            <w:bottom w:val="none" w:sz="0" w:space="0" w:color="auto"/>
            <w:right w:val="none" w:sz="0" w:space="0" w:color="auto"/>
          </w:divBdr>
          <w:divsChild>
            <w:div w:id="2080246359">
              <w:marLeft w:val="0"/>
              <w:marRight w:val="0"/>
              <w:marTop w:val="0"/>
              <w:marBottom w:val="0"/>
              <w:divBdr>
                <w:top w:val="none" w:sz="0" w:space="0" w:color="auto"/>
                <w:left w:val="none" w:sz="0" w:space="0" w:color="auto"/>
                <w:bottom w:val="none" w:sz="0" w:space="0" w:color="auto"/>
                <w:right w:val="none" w:sz="0" w:space="0" w:color="auto"/>
              </w:divBdr>
              <w:divsChild>
                <w:div w:id="982585305">
                  <w:marLeft w:val="0"/>
                  <w:marRight w:val="0"/>
                  <w:marTop w:val="0"/>
                  <w:marBottom w:val="0"/>
                  <w:divBdr>
                    <w:top w:val="none" w:sz="0" w:space="0" w:color="auto"/>
                    <w:left w:val="none" w:sz="0" w:space="0" w:color="auto"/>
                    <w:bottom w:val="none" w:sz="0" w:space="0" w:color="auto"/>
                    <w:right w:val="none" w:sz="0" w:space="0" w:color="auto"/>
                  </w:divBdr>
                </w:div>
                <w:div w:id="799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6548">
          <w:marLeft w:val="0"/>
          <w:marRight w:val="0"/>
          <w:marTop w:val="0"/>
          <w:marBottom w:val="0"/>
          <w:divBdr>
            <w:top w:val="none" w:sz="0" w:space="0" w:color="auto"/>
            <w:left w:val="none" w:sz="0" w:space="0" w:color="auto"/>
            <w:bottom w:val="none" w:sz="0" w:space="0" w:color="auto"/>
            <w:right w:val="none" w:sz="0" w:space="0" w:color="auto"/>
          </w:divBdr>
          <w:divsChild>
            <w:div w:id="758675797">
              <w:marLeft w:val="0"/>
              <w:marRight w:val="0"/>
              <w:marTop w:val="0"/>
              <w:marBottom w:val="0"/>
              <w:divBdr>
                <w:top w:val="none" w:sz="0" w:space="0" w:color="auto"/>
                <w:left w:val="none" w:sz="0" w:space="0" w:color="auto"/>
                <w:bottom w:val="none" w:sz="0" w:space="0" w:color="auto"/>
                <w:right w:val="none" w:sz="0" w:space="0" w:color="auto"/>
              </w:divBdr>
              <w:divsChild>
                <w:div w:id="1860655653">
                  <w:marLeft w:val="0"/>
                  <w:marRight w:val="0"/>
                  <w:marTop w:val="0"/>
                  <w:marBottom w:val="0"/>
                  <w:divBdr>
                    <w:top w:val="none" w:sz="0" w:space="0" w:color="auto"/>
                    <w:left w:val="none" w:sz="0" w:space="0" w:color="auto"/>
                    <w:bottom w:val="none" w:sz="0" w:space="0" w:color="auto"/>
                    <w:right w:val="none" w:sz="0" w:space="0" w:color="auto"/>
                  </w:divBdr>
                </w:div>
                <w:div w:id="18458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49112">
          <w:marLeft w:val="0"/>
          <w:marRight w:val="0"/>
          <w:marTop w:val="0"/>
          <w:marBottom w:val="0"/>
          <w:divBdr>
            <w:top w:val="none" w:sz="0" w:space="0" w:color="auto"/>
            <w:left w:val="none" w:sz="0" w:space="0" w:color="auto"/>
            <w:bottom w:val="none" w:sz="0" w:space="0" w:color="auto"/>
            <w:right w:val="none" w:sz="0" w:space="0" w:color="auto"/>
          </w:divBdr>
          <w:divsChild>
            <w:div w:id="1923565346">
              <w:marLeft w:val="0"/>
              <w:marRight w:val="0"/>
              <w:marTop w:val="0"/>
              <w:marBottom w:val="0"/>
              <w:divBdr>
                <w:top w:val="none" w:sz="0" w:space="0" w:color="auto"/>
                <w:left w:val="none" w:sz="0" w:space="0" w:color="auto"/>
                <w:bottom w:val="none" w:sz="0" w:space="0" w:color="auto"/>
                <w:right w:val="none" w:sz="0" w:space="0" w:color="auto"/>
              </w:divBdr>
              <w:divsChild>
                <w:div w:id="520750663">
                  <w:marLeft w:val="0"/>
                  <w:marRight w:val="0"/>
                  <w:marTop w:val="0"/>
                  <w:marBottom w:val="0"/>
                  <w:divBdr>
                    <w:top w:val="none" w:sz="0" w:space="0" w:color="auto"/>
                    <w:left w:val="none" w:sz="0" w:space="0" w:color="auto"/>
                    <w:bottom w:val="none" w:sz="0" w:space="0" w:color="auto"/>
                    <w:right w:val="none" w:sz="0" w:space="0" w:color="auto"/>
                  </w:divBdr>
                </w:div>
                <w:div w:id="16436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3231">
          <w:marLeft w:val="0"/>
          <w:marRight w:val="0"/>
          <w:marTop w:val="0"/>
          <w:marBottom w:val="0"/>
          <w:divBdr>
            <w:top w:val="none" w:sz="0" w:space="0" w:color="auto"/>
            <w:left w:val="none" w:sz="0" w:space="0" w:color="auto"/>
            <w:bottom w:val="none" w:sz="0" w:space="0" w:color="auto"/>
            <w:right w:val="none" w:sz="0" w:space="0" w:color="auto"/>
          </w:divBdr>
          <w:divsChild>
            <w:div w:id="677537770">
              <w:marLeft w:val="0"/>
              <w:marRight w:val="0"/>
              <w:marTop w:val="0"/>
              <w:marBottom w:val="0"/>
              <w:divBdr>
                <w:top w:val="none" w:sz="0" w:space="0" w:color="auto"/>
                <w:left w:val="none" w:sz="0" w:space="0" w:color="auto"/>
                <w:bottom w:val="none" w:sz="0" w:space="0" w:color="auto"/>
                <w:right w:val="none" w:sz="0" w:space="0" w:color="auto"/>
              </w:divBdr>
              <w:divsChild>
                <w:div w:id="1085496467">
                  <w:marLeft w:val="0"/>
                  <w:marRight w:val="0"/>
                  <w:marTop w:val="0"/>
                  <w:marBottom w:val="0"/>
                  <w:divBdr>
                    <w:top w:val="none" w:sz="0" w:space="0" w:color="auto"/>
                    <w:left w:val="none" w:sz="0" w:space="0" w:color="auto"/>
                    <w:bottom w:val="none" w:sz="0" w:space="0" w:color="auto"/>
                    <w:right w:val="none" w:sz="0" w:space="0" w:color="auto"/>
                  </w:divBdr>
                </w:div>
                <w:div w:id="4978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5054">
          <w:marLeft w:val="0"/>
          <w:marRight w:val="0"/>
          <w:marTop w:val="0"/>
          <w:marBottom w:val="0"/>
          <w:divBdr>
            <w:top w:val="none" w:sz="0" w:space="0" w:color="auto"/>
            <w:left w:val="none" w:sz="0" w:space="0" w:color="auto"/>
            <w:bottom w:val="none" w:sz="0" w:space="0" w:color="auto"/>
            <w:right w:val="none" w:sz="0" w:space="0" w:color="auto"/>
          </w:divBdr>
        </w:div>
        <w:div w:id="2083796804">
          <w:marLeft w:val="0"/>
          <w:marRight w:val="0"/>
          <w:marTop w:val="0"/>
          <w:marBottom w:val="0"/>
          <w:divBdr>
            <w:top w:val="none" w:sz="0" w:space="0" w:color="auto"/>
            <w:left w:val="none" w:sz="0" w:space="0" w:color="auto"/>
            <w:bottom w:val="none" w:sz="0" w:space="0" w:color="auto"/>
            <w:right w:val="none" w:sz="0" w:space="0" w:color="auto"/>
          </w:divBdr>
          <w:divsChild>
            <w:div w:id="771049987">
              <w:marLeft w:val="0"/>
              <w:marRight w:val="0"/>
              <w:marTop w:val="0"/>
              <w:marBottom w:val="0"/>
              <w:divBdr>
                <w:top w:val="none" w:sz="0" w:space="0" w:color="auto"/>
                <w:left w:val="none" w:sz="0" w:space="0" w:color="auto"/>
                <w:bottom w:val="none" w:sz="0" w:space="0" w:color="auto"/>
                <w:right w:val="none" w:sz="0" w:space="0" w:color="auto"/>
              </w:divBdr>
              <w:divsChild>
                <w:div w:id="136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3603">
          <w:marLeft w:val="0"/>
          <w:marRight w:val="0"/>
          <w:marTop w:val="0"/>
          <w:marBottom w:val="0"/>
          <w:divBdr>
            <w:top w:val="none" w:sz="0" w:space="0" w:color="auto"/>
            <w:left w:val="none" w:sz="0" w:space="0" w:color="auto"/>
            <w:bottom w:val="none" w:sz="0" w:space="0" w:color="auto"/>
            <w:right w:val="none" w:sz="0" w:space="0" w:color="auto"/>
          </w:divBdr>
          <w:divsChild>
            <w:div w:id="1033922571">
              <w:marLeft w:val="0"/>
              <w:marRight w:val="0"/>
              <w:marTop w:val="0"/>
              <w:marBottom w:val="0"/>
              <w:divBdr>
                <w:top w:val="none" w:sz="0" w:space="0" w:color="auto"/>
                <w:left w:val="none" w:sz="0" w:space="0" w:color="auto"/>
                <w:bottom w:val="none" w:sz="0" w:space="0" w:color="auto"/>
                <w:right w:val="none" w:sz="0" w:space="0" w:color="auto"/>
              </w:divBdr>
              <w:divsChild>
                <w:div w:id="862286978">
                  <w:marLeft w:val="0"/>
                  <w:marRight w:val="0"/>
                  <w:marTop w:val="0"/>
                  <w:marBottom w:val="0"/>
                  <w:divBdr>
                    <w:top w:val="none" w:sz="0" w:space="0" w:color="auto"/>
                    <w:left w:val="none" w:sz="0" w:space="0" w:color="auto"/>
                    <w:bottom w:val="none" w:sz="0" w:space="0" w:color="auto"/>
                    <w:right w:val="none" w:sz="0" w:space="0" w:color="auto"/>
                  </w:divBdr>
                </w:div>
                <w:div w:id="9755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19860">
          <w:marLeft w:val="0"/>
          <w:marRight w:val="0"/>
          <w:marTop w:val="0"/>
          <w:marBottom w:val="0"/>
          <w:divBdr>
            <w:top w:val="none" w:sz="0" w:space="0" w:color="auto"/>
            <w:left w:val="none" w:sz="0" w:space="0" w:color="auto"/>
            <w:bottom w:val="none" w:sz="0" w:space="0" w:color="auto"/>
            <w:right w:val="none" w:sz="0" w:space="0" w:color="auto"/>
          </w:divBdr>
          <w:divsChild>
            <w:div w:id="898900423">
              <w:marLeft w:val="0"/>
              <w:marRight w:val="0"/>
              <w:marTop w:val="0"/>
              <w:marBottom w:val="0"/>
              <w:divBdr>
                <w:top w:val="none" w:sz="0" w:space="0" w:color="auto"/>
                <w:left w:val="none" w:sz="0" w:space="0" w:color="auto"/>
                <w:bottom w:val="none" w:sz="0" w:space="0" w:color="auto"/>
                <w:right w:val="none" w:sz="0" w:space="0" w:color="auto"/>
              </w:divBdr>
              <w:divsChild>
                <w:div w:id="1790052104">
                  <w:marLeft w:val="0"/>
                  <w:marRight w:val="0"/>
                  <w:marTop w:val="0"/>
                  <w:marBottom w:val="0"/>
                  <w:divBdr>
                    <w:top w:val="none" w:sz="0" w:space="0" w:color="auto"/>
                    <w:left w:val="none" w:sz="0" w:space="0" w:color="auto"/>
                    <w:bottom w:val="none" w:sz="0" w:space="0" w:color="auto"/>
                    <w:right w:val="none" w:sz="0" w:space="0" w:color="auto"/>
                  </w:divBdr>
                </w:div>
                <w:div w:id="8946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90403">
          <w:marLeft w:val="0"/>
          <w:marRight w:val="0"/>
          <w:marTop w:val="0"/>
          <w:marBottom w:val="0"/>
          <w:divBdr>
            <w:top w:val="none" w:sz="0" w:space="0" w:color="auto"/>
            <w:left w:val="none" w:sz="0" w:space="0" w:color="auto"/>
            <w:bottom w:val="none" w:sz="0" w:space="0" w:color="auto"/>
            <w:right w:val="none" w:sz="0" w:space="0" w:color="auto"/>
          </w:divBdr>
          <w:divsChild>
            <w:div w:id="1668706413">
              <w:marLeft w:val="0"/>
              <w:marRight w:val="0"/>
              <w:marTop w:val="0"/>
              <w:marBottom w:val="0"/>
              <w:divBdr>
                <w:top w:val="none" w:sz="0" w:space="0" w:color="auto"/>
                <w:left w:val="none" w:sz="0" w:space="0" w:color="auto"/>
                <w:bottom w:val="none" w:sz="0" w:space="0" w:color="auto"/>
                <w:right w:val="none" w:sz="0" w:space="0" w:color="auto"/>
              </w:divBdr>
              <w:divsChild>
                <w:div w:id="341208002">
                  <w:marLeft w:val="0"/>
                  <w:marRight w:val="0"/>
                  <w:marTop w:val="0"/>
                  <w:marBottom w:val="0"/>
                  <w:divBdr>
                    <w:top w:val="none" w:sz="0" w:space="0" w:color="auto"/>
                    <w:left w:val="none" w:sz="0" w:space="0" w:color="auto"/>
                    <w:bottom w:val="none" w:sz="0" w:space="0" w:color="auto"/>
                    <w:right w:val="none" w:sz="0" w:space="0" w:color="auto"/>
                  </w:divBdr>
                </w:div>
                <w:div w:id="3182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1426">
          <w:marLeft w:val="0"/>
          <w:marRight w:val="0"/>
          <w:marTop w:val="0"/>
          <w:marBottom w:val="0"/>
          <w:divBdr>
            <w:top w:val="none" w:sz="0" w:space="0" w:color="auto"/>
            <w:left w:val="none" w:sz="0" w:space="0" w:color="auto"/>
            <w:bottom w:val="none" w:sz="0" w:space="0" w:color="auto"/>
            <w:right w:val="none" w:sz="0" w:space="0" w:color="auto"/>
          </w:divBdr>
          <w:divsChild>
            <w:div w:id="888421858">
              <w:marLeft w:val="0"/>
              <w:marRight w:val="0"/>
              <w:marTop w:val="0"/>
              <w:marBottom w:val="0"/>
              <w:divBdr>
                <w:top w:val="none" w:sz="0" w:space="0" w:color="auto"/>
                <w:left w:val="none" w:sz="0" w:space="0" w:color="auto"/>
                <w:bottom w:val="none" w:sz="0" w:space="0" w:color="auto"/>
                <w:right w:val="none" w:sz="0" w:space="0" w:color="auto"/>
              </w:divBdr>
              <w:divsChild>
                <w:div w:id="639381245">
                  <w:marLeft w:val="0"/>
                  <w:marRight w:val="0"/>
                  <w:marTop w:val="0"/>
                  <w:marBottom w:val="0"/>
                  <w:divBdr>
                    <w:top w:val="none" w:sz="0" w:space="0" w:color="auto"/>
                    <w:left w:val="none" w:sz="0" w:space="0" w:color="auto"/>
                    <w:bottom w:val="none" w:sz="0" w:space="0" w:color="auto"/>
                    <w:right w:val="none" w:sz="0" w:space="0" w:color="auto"/>
                  </w:divBdr>
                </w:div>
                <w:div w:id="10846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5937">
          <w:marLeft w:val="0"/>
          <w:marRight w:val="0"/>
          <w:marTop w:val="0"/>
          <w:marBottom w:val="0"/>
          <w:divBdr>
            <w:top w:val="none" w:sz="0" w:space="0" w:color="auto"/>
            <w:left w:val="none" w:sz="0" w:space="0" w:color="auto"/>
            <w:bottom w:val="none" w:sz="0" w:space="0" w:color="auto"/>
            <w:right w:val="none" w:sz="0" w:space="0" w:color="auto"/>
          </w:divBdr>
        </w:div>
        <w:div w:id="1832867569">
          <w:marLeft w:val="0"/>
          <w:marRight w:val="0"/>
          <w:marTop w:val="0"/>
          <w:marBottom w:val="0"/>
          <w:divBdr>
            <w:top w:val="none" w:sz="0" w:space="0" w:color="auto"/>
            <w:left w:val="none" w:sz="0" w:space="0" w:color="auto"/>
            <w:bottom w:val="none" w:sz="0" w:space="0" w:color="auto"/>
            <w:right w:val="none" w:sz="0" w:space="0" w:color="auto"/>
          </w:divBdr>
          <w:divsChild>
            <w:div w:id="101270545">
              <w:marLeft w:val="0"/>
              <w:marRight w:val="0"/>
              <w:marTop w:val="0"/>
              <w:marBottom w:val="0"/>
              <w:divBdr>
                <w:top w:val="none" w:sz="0" w:space="0" w:color="auto"/>
                <w:left w:val="none" w:sz="0" w:space="0" w:color="auto"/>
                <w:bottom w:val="none" w:sz="0" w:space="0" w:color="auto"/>
                <w:right w:val="none" w:sz="0" w:space="0" w:color="auto"/>
              </w:divBdr>
              <w:divsChild>
                <w:div w:id="10871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6851">
          <w:marLeft w:val="0"/>
          <w:marRight w:val="0"/>
          <w:marTop w:val="0"/>
          <w:marBottom w:val="0"/>
          <w:divBdr>
            <w:top w:val="none" w:sz="0" w:space="0" w:color="auto"/>
            <w:left w:val="none" w:sz="0" w:space="0" w:color="auto"/>
            <w:bottom w:val="none" w:sz="0" w:space="0" w:color="auto"/>
            <w:right w:val="none" w:sz="0" w:space="0" w:color="auto"/>
          </w:divBdr>
          <w:divsChild>
            <w:div w:id="1212302097">
              <w:marLeft w:val="0"/>
              <w:marRight w:val="0"/>
              <w:marTop w:val="0"/>
              <w:marBottom w:val="0"/>
              <w:divBdr>
                <w:top w:val="none" w:sz="0" w:space="0" w:color="auto"/>
                <w:left w:val="none" w:sz="0" w:space="0" w:color="auto"/>
                <w:bottom w:val="none" w:sz="0" w:space="0" w:color="auto"/>
                <w:right w:val="none" w:sz="0" w:space="0" w:color="auto"/>
              </w:divBdr>
              <w:divsChild>
                <w:div w:id="1891113179">
                  <w:marLeft w:val="0"/>
                  <w:marRight w:val="0"/>
                  <w:marTop w:val="0"/>
                  <w:marBottom w:val="0"/>
                  <w:divBdr>
                    <w:top w:val="none" w:sz="0" w:space="0" w:color="auto"/>
                    <w:left w:val="none" w:sz="0" w:space="0" w:color="auto"/>
                    <w:bottom w:val="none" w:sz="0" w:space="0" w:color="auto"/>
                    <w:right w:val="none" w:sz="0" w:space="0" w:color="auto"/>
                  </w:divBdr>
                </w:div>
                <w:div w:id="1696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5311">
          <w:marLeft w:val="0"/>
          <w:marRight w:val="0"/>
          <w:marTop w:val="0"/>
          <w:marBottom w:val="0"/>
          <w:divBdr>
            <w:top w:val="none" w:sz="0" w:space="0" w:color="auto"/>
            <w:left w:val="none" w:sz="0" w:space="0" w:color="auto"/>
            <w:bottom w:val="none" w:sz="0" w:space="0" w:color="auto"/>
            <w:right w:val="none" w:sz="0" w:space="0" w:color="auto"/>
          </w:divBdr>
          <w:divsChild>
            <w:div w:id="541937374">
              <w:marLeft w:val="0"/>
              <w:marRight w:val="0"/>
              <w:marTop w:val="0"/>
              <w:marBottom w:val="0"/>
              <w:divBdr>
                <w:top w:val="none" w:sz="0" w:space="0" w:color="auto"/>
                <w:left w:val="none" w:sz="0" w:space="0" w:color="auto"/>
                <w:bottom w:val="none" w:sz="0" w:space="0" w:color="auto"/>
                <w:right w:val="none" w:sz="0" w:space="0" w:color="auto"/>
              </w:divBdr>
              <w:divsChild>
                <w:div w:id="1524325503">
                  <w:marLeft w:val="0"/>
                  <w:marRight w:val="0"/>
                  <w:marTop w:val="0"/>
                  <w:marBottom w:val="0"/>
                  <w:divBdr>
                    <w:top w:val="none" w:sz="0" w:space="0" w:color="auto"/>
                    <w:left w:val="none" w:sz="0" w:space="0" w:color="auto"/>
                    <w:bottom w:val="none" w:sz="0" w:space="0" w:color="auto"/>
                    <w:right w:val="none" w:sz="0" w:space="0" w:color="auto"/>
                  </w:divBdr>
                </w:div>
                <w:div w:id="4087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5297">
          <w:marLeft w:val="0"/>
          <w:marRight w:val="0"/>
          <w:marTop w:val="0"/>
          <w:marBottom w:val="0"/>
          <w:divBdr>
            <w:top w:val="none" w:sz="0" w:space="0" w:color="auto"/>
            <w:left w:val="none" w:sz="0" w:space="0" w:color="auto"/>
            <w:bottom w:val="none" w:sz="0" w:space="0" w:color="auto"/>
            <w:right w:val="none" w:sz="0" w:space="0" w:color="auto"/>
          </w:divBdr>
          <w:divsChild>
            <w:div w:id="274484429">
              <w:marLeft w:val="0"/>
              <w:marRight w:val="0"/>
              <w:marTop w:val="0"/>
              <w:marBottom w:val="0"/>
              <w:divBdr>
                <w:top w:val="none" w:sz="0" w:space="0" w:color="auto"/>
                <w:left w:val="none" w:sz="0" w:space="0" w:color="auto"/>
                <w:bottom w:val="none" w:sz="0" w:space="0" w:color="auto"/>
                <w:right w:val="none" w:sz="0" w:space="0" w:color="auto"/>
              </w:divBdr>
              <w:divsChild>
                <w:div w:id="1150948773">
                  <w:marLeft w:val="0"/>
                  <w:marRight w:val="0"/>
                  <w:marTop w:val="0"/>
                  <w:marBottom w:val="0"/>
                  <w:divBdr>
                    <w:top w:val="none" w:sz="0" w:space="0" w:color="auto"/>
                    <w:left w:val="none" w:sz="0" w:space="0" w:color="auto"/>
                    <w:bottom w:val="none" w:sz="0" w:space="0" w:color="auto"/>
                    <w:right w:val="none" w:sz="0" w:space="0" w:color="auto"/>
                  </w:divBdr>
                </w:div>
                <w:div w:id="20006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5577">
          <w:marLeft w:val="0"/>
          <w:marRight w:val="0"/>
          <w:marTop w:val="0"/>
          <w:marBottom w:val="0"/>
          <w:divBdr>
            <w:top w:val="none" w:sz="0" w:space="0" w:color="auto"/>
            <w:left w:val="none" w:sz="0" w:space="0" w:color="auto"/>
            <w:bottom w:val="none" w:sz="0" w:space="0" w:color="auto"/>
            <w:right w:val="none" w:sz="0" w:space="0" w:color="auto"/>
          </w:divBdr>
          <w:divsChild>
            <w:div w:id="1738045262">
              <w:marLeft w:val="0"/>
              <w:marRight w:val="0"/>
              <w:marTop w:val="0"/>
              <w:marBottom w:val="0"/>
              <w:divBdr>
                <w:top w:val="none" w:sz="0" w:space="0" w:color="auto"/>
                <w:left w:val="none" w:sz="0" w:space="0" w:color="auto"/>
                <w:bottom w:val="none" w:sz="0" w:space="0" w:color="auto"/>
                <w:right w:val="none" w:sz="0" w:space="0" w:color="auto"/>
              </w:divBdr>
              <w:divsChild>
                <w:div w:id="37172220">
                  <w:marLeft w:val="0"/>
                  <w:marRight w:val="0"/>
                  <w:marTop w:val="0"/>
                  <w:marBottom w:val="0"/>
                  <w:divBdr>
                    <w:top w:val="none" w:sz="0" w:space="0" w:color="auto"/>
                    <w:left w:val="none" w:sz="0" w:space="0" w:color="auto"/>
                    <w:bottom w:val="none" w:sz="0" w:space="0" w:color="auto"/>
                    <w:right w:val="none" w:sz="0" w:space="0" w:color="auto"/>
                  </w:divBdr>
                </w:div>
                <w:div w:id="15456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4905">
          <w:marLeft w:val="0"/>
          <w:marRight w:val="0"/>
          <w:marTop w:val="0"/>
          <w:marBottom w:val="0"/>
          <w:divBdr>
            <w:top w:val="none" w:sz="0" w:space="0" w:color="auto"/>
            <w:left w:val="none" w:sz="0" w:space="0" w:color="auto"/>
            <w:bottom w:val="none" w:sz="0" w:space="0" w:color="auto"/>
            <w:right w:val="none" w:sz="0" w:space="0" w:color="auto"/>
          </w:divBdr>
        </w:div>
        <w:div w:id="1123311229">
          <w:marLeft w:val="0"/>
          <w:marRight w:val="0"/>
          <w:marTop w:val="0"/>
          <w:marBottom w:val="0"/>
          <w:divBdr>
            <w:top w:val="none" w:sz="0" w:space="0" w:color="auto"/>
            <w:left w:val="none" w:sz="0" w:space="0" w:color="auto"/>
            <w:bottom w:val="none" w:sz="0" w:space="0" w:color="auto"/>
            <w:right w:val="none" w:sz="0" w:space="0" w:color="auto"/>
          </w:divBdr>
          <w:divsChild>
            <w:div w:id="1349257618">
              <w:marLeft w:val="0"/>
              <w:marRight w:val="0"/>
              <w:marTop w:val="0"/>
              <w:marBottom w:val="0"/>
              <w:divBdr>
                <w:top w:val="none" w:sz="0" w:space="0" w:color="auto"/>
                <w:left w:val="none" w:sz="0" w:space="0" w:color="auto"/>
                <w:bottom w:val="none" w:sz="0" w:space="0" w:color="auto"/>
                <w:right w:val="none" w:sz="0" w:space="0" w:color="auto"/>
              </w:divBdr>
            </w:div>
          </w:divsChild>
        </w:div>
        <w:div w:id="237595499">
          <w:marLeft w:val="0"/>
          <w:marRight w:val="0"/>
          <w:marTop w:val="0"/>
          <w:marBottom w:val="0"/>
          <w:divBdr>
            <w:top w:val="none" w:sz="0" w:space="0" w:color="auto"/>
            <w:left w:val="none" w:sz="0" w:space="0" w:color="auto"/>
            <w:bottom w:val="none" w:sz="0" w:space="0" w:color="auto"/>
            <w:right w:val="none" w:sz="0" w:space="0" w:color="auto"/>
          </w:divBdr>
          <w:divsChild>
            <w:div w:id="247428488">
              <w:marLeft w:val="0"/>
              <w:marRight w:val="0"/>
              <w:marTop w:val="0"/>
              <w:marBottom w:val="0"/>
              <w:divBdr>
                <w:top w:val="none" w:sz="0" w:space="0" w:color="auto"/>
                <w:left w:val="none" w:sz="0" w:space="0" w:color="auto"/>
                <w:bottom w:val="none" w:sz="0" w:space="0" w:color="auto"/>
                <w:right w:val="none" w:sz="0" w:space="0" w:color="auto"/>
              </w:divBdr>
              <w:divsChild>
                <w:div w:id="2093042894">
                  <w:marLeft w:val="0"/>
                  <w:marRight w:val="0"/>
                  <w:marTop w:val="0"/>
                  <w:marBottom w:val="0"/>
                  <w:divBdr>
                    <w:top w:val="none" w:sz="0" w:space="0" w:color="auto"/>
                    <w:left w:val="none" w:sz="0" w:space="0" w:color="auto"/>
                    <w:bottom w:val="none" w:sz="0" w:space="0" w:color="auto"/>
                    <w:right w:val="none" w:sz="0" w:space="0" w:color="auto"/>
                  </w:divBdr>
                </w:div>
                <w:div w:id="7339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3229">
          <w:marLeft w:val="0"/>
          <w:marRight w:val="0"/>
          <w:marTop w:val="0"/>
          <w:marBottom w:val="0"/>
          <w:divBdr>
            <w:top w:val="none" w:sz="0" w:space="0" w:color="auto"/>
            <w:left w:val="none" w:sz="0" w:space="0" w:color="auto"/>
            <w:bottom w:val="none" w:sz="0" w:space="0" w:color="auto"/>
            <w:right w:val="none" w:sz="0" w:space="0" w:color="auto"/>
          </w:divBdr>
          <w:divsChild>
            <w:div w:id="423965231">
              <w:marLeft w:val="0"/>
              <w:marRight w:val="0"/>
              <w:marTop w:val="0"/>
              <w:marBottom w:val="0"/>
              <w:divBdr>
                <w:top w:val="none" w:sz="0" w:space="0" w:color="auto"/>
                <w:left w:val="none" w:sz="0" w:space="0" w:color="auto"/>
                <w:bottom w:val="none" w:sz="0" w:space="0" w:color="auto"/>
                <w:right w:val="none" w:sz="0" w:space="0" w:color="auto"/>
              </w:divBdr>
              <w:divsChild>
                <w:div w:id="477461592">
                  <w:marLeft w:val="0"/>
                  <w:marRight w:val="0"/>
                  <w:marTop w:val="0"/>
                  <w:marBottom w:val="0"/>
                  <w:divBdr>
                    <w:top w:val="none" w:sz="0" w:space="0" w:color="auto"/>
                    <w:left w:val="none" w:sz="0" w:space="0" w:color="auto"/>
                    <w:bottom w:val="none" w:sz="0" w:space="0" w:color="auto"/>
                    <w:right w:val="none" w:sz="0" w:space="0" w:color="auto"/>
                  </w:divBdr>
                </w:div>
                <w:div w:id="2033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5435">
          <w:marLeft w:val="0"/>
          <w:marRight w:val="0"/>
          <w:marTop w:val="0"/>
          <w:marBottom w:val="0"/>
          <w:divBdr>
            <w:top w:val="none" w:sz="0" w:space="0" w:color="auto"/>
            <w:left w:val="none" w:sz="0" w:space="0" w:color="auto"/>
            <w:bottom w:val="none" w:sz="0" w:space="0" w:color="auto"/>
            <w:right w:val="none" w:sz="0" w:space="0" w:color="auto"/>
          </w:divBdr>
          <w:divsChild>
            <w:div w:id="1661806066">
              <w:marLeft w:val="0"/>
              <w:marRight w:val="0"/>
              <w:marTop w:val="0"/>
              <w:marBottom w:val="0"/>
              <w:divBdr>
                <w:top w:val="none" w:sz="0" w:space="0" w:color="auto"/>
                <w:left w:val="none" w:sz="0" w:space="0" w:color="auto"/>
                <w:bottom w:val="none" w:sz="0" w:space="0" w:color="auto"/>
                <w:right w:val="none" w:sz="0" w:space="0" w:color="auto"/>
              </w:divBdr>
              <w:divsChild>
                <w:div w:id="62873011">
                  <w:marLeft w:val="0"/>
                  <w:marRight w:val="0"/>
                  <w:marTop w:val="0"/>
                  <w:marBottom w:val="0"/>
                  <w:divBdr>
                    <w:top w:val="none" w:sz="0" w:space="0" w:color="auto"/>
                    <w:left w:val="none" w:sz="0" w:space="0" w:color="auto"/>
                    <w:bottom w:val="none" w:sz="0" w:space="0" w:color="auto"/>
                    <w:right w:val="none" w:sz="0" w:space="0" w:color="auto"/>
                  </w:divBdr>
                </w:div>
                <w:div w:id="8631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0838">
          <w:marLeft w:val="0"/>
          <w:marRight w:val="0"/>
          <w:marTop w:val="0"/>
          <w:marBottom w:val="0"/>
          <w:divBdr>
            <w:top w:val="none" w:sz="0" w:space="0" w:color="auto"/>
            <w:left w:val="none" w:sz="0" w:space="0" w:color="auto"/>
            <w:bottom w:val="none" w:sz="0" w:space="0" w:color="auto"/>
            <w:right w:val="none" w:sz="0" w:space="0" w:color="auto"/>
          </w:divBdr>
          <w:divsChild>
            <w:div w:id="662052324">
              <w:marLeft w:val="0"/>
              <w:marRight w:val="0"/>
              <w:marTop w:val="0"/>
              <w:marBottom w:val="0"/>
              <w:divBdr>
                <w:top w:val="none" w:sz="0" w:space="0" w:color="auto"/>
                <w:left w:val="none" w:sz="0" w:space="0" w:color="auto"/>
                <w:bottom w:val="none" w:sz="0" w:space="0" w:color="auto"/>
                <w:right w:val="none" w:sz="0" w:space="0" w:color="auto"/>
              </w:divBdr>
              <w:divsChild>
                <w:div w:id="1112820541">
                  <w:marLeft w:val="0"/>
                  <w:marRight w:val="0"/>
                  <w:marTop w:val="0"/>
                  <w:marBottom w:val="0"/>
                  <w:divBdr>
                    <w:top w:val="none" w:sz="0" w:space="0" w:color="auto"/>
                    <w:left w:val="none" w:sz="0" w:space="0" w:color="auto"/>
                    <w:bottom w:val="none" w:sz="0" w:space="0" w:color="auto"/>
                    <w:right w:val="none" w:sz="0" w:space="0" w:color="auto"/>
                  </w:divBdr>
                </w:div>
                <w:div w:id="1217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0142">
          <w:marLeft w:val="0"/>
          <w:marRight w:val="0"/>
          <w:marTop w:val="0"/>
          <w:marBottom w:val="0"/>
          <w:divBdr>
            <w:top w:val="none" w:sz="0" w:space="0" w:color="auto"/>
            <w:left w:val="none" w:sz="0" w:space="0" w:color="auto"/>
            <w:bottom w:val="none" w:sz="0" w:space="0" w:color="auto"/>
            <w:right w:val="none" w:sz="0" w:space="0" w:color="auto"/>
          </w:divBdr>
        </w:div>
        <w:div w:id="1200127230">
          <w:marLeft w:val="0"/>
          <w:marRight w:val="0"/>
          <w:marTop w:val="0"/>
          <w:marBottom w:val="0"/>
          <w:divBdr>
            <w:top w:val="none" w:sz="0" w:space="0" w:color="auto"/>
            <w:left w:val="none" w:sz="0" w:space="0" w:color="auto"/>
            <w:bottom w:val="none" w:sz="0" w:space="0" w:color="auto"/>
            <w:right w:val="none" w:sz="0" w:space="0" w:color="auto"/>
          </w:divBdr>
          <w:divsChild>
            <w:div w:id="250630061">
              <w:marLeft w:val="0"/>
              <w:marRight w:val="0"/>
              <w:marTop w:val="0"/>
              <w:marBottom w:val="0"/>
              <w:divBdr>
                <w:top w:val="none" w:sz="0" w:space="0" w:color="auto"/>
                <w:left w:val="none" w:sz="0" w:space="0" w:color="auto"/>
                <w:bottom w:val="none" w:sz="0" w:space="0" w:color="auto"/>
                <w:right w:val="none" w:sz="0" w:space="0" w:color="auto"/>
              </w:divBdr>
            </w:div>
          </w:divsChild>
        </w:div>
        <w:div w:id="1557662501">
          <w:marLeft w:val="0"/>
          <w:marRight w:val="0"/>
          <w:marTop w:val="0"/>
          <w:marBottom w:val="0"/>
          <w:divBdr>
            <w:top w:val="none" w:sz="0" w:space="0" w:color="auto"/>
            <w:left w:val="none" w:sz="0" w:space="0" w:color="auto"/>
            <w:bottom w:val="none" w:sz="0" w:space="0" w:color="auto"/>
            <w:right w:val="none" w:sz="0" w:space="0" w:color="auto"/>
          </w:divBdr>
          <w:divsChild>
            <w:div w:id="1898584412">
              <w:marLeft w:val="0"/>
              <w:marRight w:val="0"/>
              <w:marTop w:val="0"/>
              <w:marBottom w:val="0"/>
              <w:divBdr>
                <w:top w:val="none" w:sz="0" w:space="0" w:color="auto"/>
                <w:left w:val="none" w:sz="0" w:space="0" w:color="auto"/>
                <w:bottom w:val="none" w:sz="0" w:space="0" w:color="auto"/>
                <w:right w:val="none" w:sz="0" w:space="0" w:color="auto"/>
              </w:divBdr>
              <w:divsChild>
                <w:div w:id="1546211326">
                  <w:marLeft w:val="0"/>
                  <w:marRight w:val="0"/>
                  <w:marTop w:val="0"/>
                  <w:marBottom w:val="0"/>
                  <w:divBdr>
                    <w:top w:val="none" w:sz="0" w:space="0" w:color="auto"/>
                    <w:left w:val="none" w:sz="0" w:space="0" w:color="auto"/>
                    <w:bottom w:val="none" w:sz="0" w:space="0" w:color="auto"/>
                    <w:right w:val="none" w:sz="0" w:space="0" w:color="auto"/>
                  </w:divBdr>
                </w:div>
                <w:div w:id="17306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49558">
          <w:marLeft w:val="0"/>
          <w:marRight w:val="0"/>
          <w:marTop w:val="0"/>
          <w:marBottom w:val="0"/>
          <w:divBdr>
            <w:top w:val="none" w:sz="0" w:space="0" w:color="auto"/>
            <w:left w:val="none" w:sz="0" w:space="0" w:color="auto"/>
            <w:bottom w:val="none" w:sz="0" w:space="0" w:color="auto"/>
            <w:right w:val="none" w:sz="0" w:space="0" w:color="auto"/>
          </w:divBdr>
          <w:divsChild>
            <w:div w:id="1030229196">
              <w:marLeft w:val="0"/>
              <w:marRight w:val="0"/>
              <w:marTop w:val="0"/>
              <w:marBottom w:val="0"/>
              <w:divBdr>
                <w:top w:val="none" w:sz="0" w:space="0" w:color="auto"/>
                <w:left w:val="none" w:sz="0" w:space="0" w:color="auto"/>
                <w:bottom w:val="none" w:sz="0" w:space="0" w:color="auto"/>
                <w:right w:val="none" w:sz="0" w:space="0" w:color="auto"/>
              </w:divBdr>
              <w:divsChild>
                <w:div w:id="139807236">
                  <w:marLeft w:val="0"/>
                  <w:marRight w:val="0"/>
                  <w:marTop w:val="0"/>
                  <w:marBottom w:val="0"/>
                  <w:divBdr>
                    <w:top w:val="none" w:sz="0" w:space="0" w:color="auto"/>
                    <w:left w:val="none" w:sz="0" w:space="0" w:color="auto"/>
                    <w:bottom w:val="none" w:sz="0" w:space="0" w:color="auto"/>
                    <w:right w:val="none" w:sz="0" w:space="0" w:color="auto"/>
                  </w:divBdr>
                </w:div>
                <w:div w:id="3544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4454">
          <w:marLeft w:val="0"/>
          <w:marRight w:val="0"/>
          <w:marTop w:val="0"/>
          <w:marBottom w:val="0"/>
          <w:divBdr>
            <w:top w:val="none" w:sz="0" w:space="0" w:color="auto"/>
            <w:left w:val="none" w:sz="0" w:space="0" w:color="auto"/>
            <w:bottom w:val="none" w:sz="0" w:space="0" w:color="auto"/>
            <w:right w:val="none" w:sz="0" w:space="0" w:color="auto"/>
          </w:divBdr>
          <w:divsChild>
            <w:div w:id="542981681">
              <w:marLeft w:val="0"/>
              <w:marRight w:val="0"/>
              <w:marTop w:val="0"/>
              <w:marBottom w:val="0"/>
              <w:divBdr>
                <w:top w:val="none" w:sz="0" w:space="0" w:color="auto"/>
                <w:left w:val="none" w:sz="0" w:space="0" w:color="auto"/>
                <w:bottom w:val="none" w:sz="0" w:space="0" w:color="auto"/>
                <w:right w:val="none" w:sz="0" w:space="0" w:color="auto"/>
              </w:divBdr>
              <w:divsChild>
                <w:div w:id="653294851">
                  <w:marLeft w:val="0"/>
                  <w:marRight w:val="0"/>
                  <w:marTop w:val="0"/>
                  <w:marBottom w:val="0"/>
                  <w:divBdr>
                    <w:top w:val="none" w:sz="0" w:space="0" w:color="auto"/>
                    <w:left w:val="none" w:sz="0" w:space="0" w:color="auto"/>
                    <w:bottom w:val="none" w:sz="0" w:space="0" w:color="auto"/>
                    <w:right w:val="none" w:sz="0" w:space="0" w:color="auto"/>
                  </w:divBdr>
                </w:div>
                <w:div w:id="1857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27818">
          <w:marLeft w:val="0"/>
          <w:marRight w:val="0"/>
          <w:marTop w:val="0"/>
          <w:marBottom w:val="0"/>
          <w:divBdr>
            <w:top w:val="none" w:sz="0" w:space="0" w:color="auto"/>
            <w:left w:val="none" w:sz="0" w:space="0" w:color="auto"/>
            <w:bottom w:val="none" w:sz="0" w:space="0" w:color="auto"/>
            <w:right w:val="none" w:sz="0" w:space="0" w:color="auto"/>
          </w:divBdr>
          <w:divsChild>
            <w:div w:id="2098671664">
              <w:marLeft w:val="0"/>
              <w:marRight w:val="0"/>
              <w:marTop w:val="0"/>
              <w:marBottom w:val="0"/>
              <w:divBdr>
                <w:top w:val="none" w:sz="0" w:space="0" w:color="auto"/>
                <w:left w:val="none" w:sz="0" w:space="0" w:color="auto"/>
                <w:bottom w:val="none" w:sz="0" w:space="0" w:color="auto"/>
                <w:right w:val="none" w:sz="0" w:space="0" w:color="auto"/>
              </w:divBdr>
              <w:divsChild>
                <w:div w:id="1824160100">
                  <w:marLeft w:val="0"/>
                  <w:marRight w:val="0"/>
                  <w:marTop w:val="0"/>
                  <w:marBottom w:val="0"/>
                  <w:divBdr>
                    <w:top w:val="none" w:sz="0" w:space="0" w:color="auto"/>
                    <w:left w:val="none" w:sz="0" w:space="0" w:color="auto"/>
                    <w:bottom w:val="none" w:sz="0" w:space="0" w:color="auto"/>
                    <w:right w:val="none" w:sz="0" w:space="0" w:color="auto"/>
                  </w:divBdr>
                </w:div>
                <w:div w:id="4594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8296">
          <w:marLeft w:val="0"/>
          <w:marRight w:val="0"/>
          <w:marTop w:val="0"/>
          <w:marBottom w:val="0"/>
          <w:divBdr>
            <w:top w:val="none" w:sz="0" w:space="0" w:color="auto"/>
            <w:left w:val="none" w:sz="0" w:space="0" w:color="auto"/>
            <w:bottom w:val="none" w:sz="0" w:space="0" w:color="auto"/>
            <w:right w:val="none" w:sz="0" w:space="0" w:color="auto"/>
          </w:divBdr>
        </w:div>
        <w:div w:id="626351985">
          <w:marLeft w:val="0"/>
          <w:marRight w:val="0"/>
          <w:marTop w:val="0"/>
          <w:marBottom w:val="0"/>
          <w:divBdr>
            <w:top w:val="none" w:sz="0" w:space="0" w:color="auto"/>
            <w:left w:val="none" w:sz="0" w:space="0" w:color="auto"/>
            <w:bottom w:val="none" w:sz="0" w:space="0" w:color="auto"/>
            <w:right w:val="none" w:sz="0" w:space="0" w:color="auto"/>
          </w:divBdr>
          <w:divsChild>
            <w:div w:id="991250598">
              <w:marLeft w:val="0"/>
              <w:marRight w:val="0"/>
              <w:marTop w:val="0"/>
              <w:marBottom w:val="0"/>
              <w:divBdr>
                <w:top w:val="none" w:sz="0" w:space="0" w:color="auto"/>
                <w:left w:val="none" w:sz="0" w:space="0" w:color="auto"/>
                <w:bottom w:val="none" w:sz="0" w:space="0" w:color="auto"/>
                <w:right w:val="none" w:sz="0" w:space="0" w:color="auto"/>
              </w:divBdr>
            </w:div>
          </w:divsChild>
        </w:div>
        <w:div w:id="1874539198">
          <w:marLeft w:val="0"/>
          <w:marRight w:val="0"/>
          <w:marTop w:val="0"/>
          <w:marBottom w:val="0"/>
          <w:divBdr>
            <w:top w:val="none" w:sz="0" w:space="0" w:color="auto"/>
            <w:left w:val="none" w:sz="0" w:space="0" w:color="auto"/>
            <w:bottom w:val="none" w:sz="0" w:space="0" w:color="auto"/>
            <w:right w:val="none" w:sz="0" w:space="0" w:color="auto"/>
          </w:divBdr>
          <w:divsChild>
            <w:div w:id="1721242832">
              <w:marLeft w:val="0"/>
              <w:marRight w:val="0"/>
              <w:marTop w:val="0"/>
              <w:marBottom w:val="0"/>
              <w:divBdr>
                <w:top w:val="none" w:sz="0" w:space="0" w:color="auto"/>
                <w:left w:val="none" w:sz="0" w:space="0" w:color="auto"/>
                <w:bottom w:val="none" w:sz="0" w:space="0" w:color="auto"/>
                <w:right w:val="none" w:sz="0" w:space="0" w:color="auto"/>
              </w:divBdr>
              <w:divsChild>
                <w:div w:id="217480695">
                  <w:marLeft w:val="0"/>
                  <w:marRight w:val="0"/>
                  <w:marTop w:val="0"/>
                  <w:marBottom w:val="0"/>
                  <w:divBdr>
                    <w:top w:val="none" w:sz="0" w:space="0" w:color="auto"/>
                    <w:left w:val="none" w:sz="0" w:space="0" w:color="auto"/>
                    <w:bottom w:val="none" w:sz="0" w:space="0" w:color="auto"/>
                    <w:right w:val="none" w:sz="0" w:space="0" w:color="auto"/>
                  </w:divBdr>
                </w:div>
                <w:div w:id="3747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7415">
          <w:marLeft w:val="0"/>
          <w:marRight w:val="0"/>
          <w:marTop w:val="0"/>
          <w:marBottom w:val="0"/>
          <w:divBdr>
            <w:top w:val="none" w:sz="0" w:space="0" w:color="auto"/>
            <w:left w:val="none" w:sz="0" w:space="0" w:color="auto"/>
            <w:bottom w:val="none" w:sz="0" w:space="0" w:color="auto"/>
            <w:right w:val="none" w:sz="0" w:space="0" w:color="auto"/>
          </w:divBdr>
          <w:divsChild>
            <w:div w:id="922377859">
              <w:marLeft w:val="0"/>
              <w:marRight w:val="0"/>
              <w:marTop w:val="0"/>
              <w:marBottom w:val="0"/>
              <w:divBdr>
                <w:top w:val="none" w:sz="0" w:space="0" w:color="auto"/>
                <w:left w:val="none" w:sz="0" w:space="0" w:color="auto"/>
                <w:bottom w:val="none" w:sz="0" w:space="0" w:color="auto"/>
                <w:right w:val="none" w:sz="0" w:space="0" w:color="auto"/>
              </w:divBdr>
              <w:divsChild>
                <w:div w:id="1179194015">
                  <w:marLeft w:val="0"/>
                  <w:marRight w:val="0"/>
                  <w:marTop w:val="0"/>
                  <w:marBottom w:val="0"/>
                  <w:divBdr>
                    <w:top w:val="none" w:sz="0" w:space="0" w:color="auto"/>
                    <w:left w:val="none" w:sz="0" w:space="0" w:color="auto"/>
                    <w:bottom w:val="none" w:sz="0" w:space="0" w:color="auto"/>
                    <w:right w:val="none" w:sz="0" w:space="0" w:color="auto"/>
                  </w:divBdr>
                </w:div>
                <w:div w:id="15079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06611">
          <w:marLeft w:val="0"/>
          <w:marRight w:val="0"/>
          <w:marTop w:val="0"/>
          <w:marBottom w:val="0"/>
          <w:divBdr>
            <w:top w:val="none" w:sz="0" w:space="0" w:color="auto"/>
            <w:left w:val="none" w:sz="0" w:space="0" w:color="auto"/>
            <w:bottom w:val="none" w:sz="0" w:space="0" w:color="auto"/>
            <w:right w:val="none" w:sz="0" w:space="0" w:color="auto"/>
          </w:divBdr>
          <w:divsChild>
            <w:div w:id="2042126649">
              <w:marLeft w:val="0"/>
              <w:marRight w:val="0"/>
              <w:marTop w:val="0"/>
              <w:marBottom w:val="0"/>
              <w:divBdr>
                <w:top w:val="none" w:sz="0" w:space="0" w:color="auto"/>
                <w:left w:val="none" w:sz="0" w:space="0" w:color="auto"/>
                <w:bottom w:val="none" w:sz="0" w:space="0" w:color="auto"/>
                <w:right w:val="none" w:sz="0" w:space="0" w:color="auto"/>
              </w:divBdr>
              <w:divsChild>
                <w:div w:id="1311521715">
                  <w:marLeft w:val="0"/>
                  <w:marRight w:val="0"/>
                  <w:marTop w:val="0"/>
                  <w:marBottom w:val="0"/>
                  <w:divBdr>
                    <w:top w:val="none" w:sz="0" w:space="0" w:color="auto"/>
                    <w:left w:val="none" w:sz="0" w:space="0" w:color="auto"/>
                    <w:bottom w:val="none" w:sz="0" w:space="0" w:color="auto"/>
                    <w:right w:val="none" w:sz="0" w:space="0" w:color="auto"/>
                  </w:divBdr>
                </w:div>
                <w:div w:id="16966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6102">
          <w:marLeft w:val="0"/>
          <w:marRight w:val="0"/>
          <w:marTop w:val="0"/>
          <w:marBottom w:val="0"/>
          <w:divBdr>
            <w:top w:val="none" w:sz="0" w:space="0" w:color="auto"/>
            <w:left w:val="none" w:sz="0" w:space="0" w:color="auto"/>
            <w:bottom w:val="none" w:sz="0" w:space="0" w:color="auto"/>
            <w:right w:val="none" w:sz="0" w:space="0" w:color="auto"/>
          </w:divBdr>
          <w:divsChild>
            <w:div w:id="1510217636">
              <w:marLeft w:val="0"/>
              <w:marRight w:val="0"/>
              <w:marTop w:val="0"/>
              <w:marBottom w:val="0"/>
              <w:divBdr>
                <w:top w:val="none" w:sz="0" w:space="0" w:color="auto"/>
                <w:left w:val="none" w:sz="0" w:space="0" w:color="auto"/>
                <w:bottom w:val="none" w:sz="0" w:space="0" w:color="auto"/>
                <w:right w:val="none" w:sz="0" w:space="0" w:color="auto"/>
              </w:divBdr>
              <w:divsChild>
                <w:div w:id="255945363">
                  <w:marLeft w:val="0"/>
                  <w:marRight w:val="0"/>
                  <w:marTop w:val="0"/>
                  <w:marBottom w:val="0"/>
                  <w:divBdr>
                    <w:top w:val="none" w:sz="0" w:space="0" w:color="auto"/>
                    <w:left w:val="none" w:sz="0" w:space="0" w:color="auto"/>
                    <w:bottom w:val="none" w:sz="0" w:space="0" w:color="auto"/>
                    <w:right w:val="none" w:sz="0" w:space="0" w:color="auto"/>
                  </w:divBdr>
                </w:div>
                <w:div w:id="9798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2248">
          <w:marLeft w:val="0"/>
          <w:marRight w:val="0"/>
          <w:marTop w:val="0"/>
          <w:marBottom w:val="0"/>
          <w:divBdr>
            <w:top w:val="none" w:sz="0" w:space="0" w:color="auto"/>
            <w:left w:val="none" w:sz="0" w:space="0" w:color="auto"/>
            <w:bottom w:val="none" w:sz="0" w:space="0" w:color="auto"/>
            <w:right w:val="none" w:sz="0" w:space="0" w:color="auto"/>
          </w:divBdr>
        </w:div>
        <w:div w:id="1903324228">
          <w:marLeft w:val="0"/>
          <w:marRight w:val="0"/>
          <w:marTop w:val="0"/>
          <w:marBottom w:val="0"/>
          <w:divBdr>
            <w:top w:val="none" w:sz="0" w:space="0" w:color="auto"/>
            <w:left w:val="none" w:sz="0" w:space="0" w:color="auto"/>
            <w:bottom w:val="none" w:sz="0" w:space="0" w:color="auto"/>
            <w:right w:val="none" w:sz="0" w:space="0" w:color="auto"/>
          </w:divBdr>
          <w:divsChild>
            <w:div w:id="1525362060">
              <w:marLeft w:val="0"/>
              <w:marRight w:val="0"/>
              <w:marTop w:val="0"/>
              <w:marBottom w:val="0"/>
              <w:divBdr>
                <w:top w:val="none" w:sz="0" w:space="0" w:color="auto"/>
                <w:left w:val="none" w:sz="0" w:space="0" w:color="auto"/>
                <w:bottom w:val="none" w:sz="0" w:space="0" w:color="auto"/>
                <w:right w:val="none" w:sz="0" w:space="0" w:color="auto"/>
              </w:divBdr>
            </w:div>
          </w:divsChild>
        </w:div>
        <w:div w:id="999388898">
          <w:marLeft w:val="0"/>
          <w:marRight w:val="0"/>
          <w:marTop w:val="0"/>
          <w:marBottom w:val="0"/>
          <w:divBdr>
            <w:top w:val="none" w:sz="0" w:space="0" w:color="auto"/>
            <w:left w:val="none" w:sz="0" w:space="0" w:color="auto"/>
            <w:bottom w:val="none" w:sz="0" w:space="0" w:color="auto"/>
            <w:right w:val="none" w:sz="0" w:space="0" w:color="auto"/>
          </w:divBdr>
          <w:divsChild>
            <w:div w:id="1578202672">
              <w:marLeft w:val="0"/>
              <w:marRight w:val="0"/>
              <w:marTop w:val="0"/>
              <w:marBottom w:val="0"/>
              <w:divBdr>
                <w:top w:val="none" w:sz="0" w:space="0" w:color="auto"/>
                <w:left w:val="none" w:sz="0" w:space="0" w:color="auto"/>
                <w:bottom w:val="none" w:sz="0" w:space="0" w:color="auto"/>
                <w:right w:val="none" w:sz="0" w:space="0" w:color="auto"/>
              </w:divBdr>
              <w:divsChild>
                <w:div w:id="105196252">
                  <w:marLeft w:val="0"/>
                  <w:marRight w:val="0"/>
                  <w:marTop w:val="0"/>
                  <w:marBottom w:val="0"/>
                  <w:divBdr>
                    <w:top w:val="none" w:sz="0" w:space="0" w:color="auto"/>
                    <w:left w:val="none" w:sz="0" w:space="0" w:color="auto"/>
                    <w:bottom w:val="none" w:sz="0" w:space="0" w:color="auto"/>
                    <w:right w:val="none" w:sz="0" w:space="0" w:color="auto"/>
                  </w:divBdr>
                </w:div>
                <w:div w:id="15916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9577">
          <w:marLeft w:val="0"/>
          <w:marRight w:val="0"/>
          <w:marTop w:val="0"/>
          <w:marBottom w:val="0"/>
          <w:divBdr>
            <w:top w:val="none" w:sz="0" w:space="0" w:color="auto"/>
            <w:left w:val="none" w:sz="0" w:space="0" w:color="auto"/>
            <w:bottom w:val="none" w:sz="0" w:space="0" w:color="auto"/>
            <w:right w:val="none" w:sz="0" w:space="0" w:color="auto"/>
          </w:divBdr>
          <w:divsChild>
            <w:div w:id="608586629">
              <w:marLeft w:val="0"/>
              <w:marRight w:val="0"/>
              <w:marTop w:val="0"/>
              <w:marBottom w:val="0"/>
              <w:divBdr>
                <w:top w:val="none" w:sz="0" w:space="0" w:color="auto"/>
                <w:left w:val="none" w:sz="0" w:space="0" w:color="auto"/>
                <w:bottom w:val="none" w:sz="0" w:space="0" w:color="auto"/>
                <w:right w:val="none" w:sz="0" w:space="0" w:color="auto"/>
              </w:divBdr>
              <w:divsChild>
                <w:div w:id="1577787767">
                  <w:marLeft w:val="0"/>
                  <w:marRight w:val="0"/>
                  <w:marTop w:val="0"/>
                  <w:marBottom w:val="0"/>
                  <w:divBdr>
                    <w:top w:val="none" w:sz="0" w:space="0" w:color="auto"/>
                    <w:left w:val="none" w:sz="0" w:space="0" w:color="auto"/>
                    <w:bottom w:val="none" w:sz="0" w:space="0" w:color="auto"/>
                    <w:right w:val="none" w:sz="0" w:space="0" w:color="auto"/>
                  </w:divBdr>
                </w:div>
                <w:div w:id="18041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5854">
          <w:marLeft w:val="0"/>
          <w:marRight w:val="0"/>
          <w:marTop w:val="0"/>
          <w:marBottom w:val="0"/>
          <w:divBdr>
            <w:top w:val="none" w:sz="0" w:space="0" w:color="auto"/>
            <w:left w:val="none" w:sz="0" w:space="0" w:color="auto"/>
            <w:bottom w:val="none" w:sz="0" w:space="0" w:color="auto"/>
            <w:right w:val="none" w:sz="0" w:space="0" w:color="auto"/>
          </w:divBdr>
          <w:divsChild>
            <w:div w:id="1593398247">
              <w:marLeft w:val="0"/>
              <w:marRight w:val="0"/>
              <w:marTop w:val="0"/>
              <w:marBottom w:val="0"/>
              <w:divBdr>
                <w:top w:val="none" w:sz="0" w:space="0" w:color="auto"/>
                <w:left w:val="none" w:sz="0" w:space="0" w:color="auto"/>
                <w:bottom w:val="none" w:sz="0" w:space="0" w:color="auto"/>
                <w:right w:val="none" w:sz="0" w:space="0" w:color="auto"/>
              </w:divBdr>
              <w:divsChild>
                <w:div w:id="1859076392">
                  <w:marLeft w:val="0"/>
                  <w:marRight w:val="0"/>
                  <w:marTop w:val="0"/>
                  <w:marBottom w:val="0"/>
                  <w:divBdr>
                    <w:top w:val="none" w:sz="0" w:space="0" w:color="auto"/>
                    <w:left w:val="none" w:sz="0" w:space="0" w:color="auto"/>
                    <w:bottom w:val="none" w:sz="0" w:space="0" w:color="auto"/>
                    <w:right w:val="none" w:sz="0" w:space="0" w:color="auto"/>
                  </w:divBdr>
                </w:div>
                <w:div w:id="1145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2192">
          <w:marLeft w:val="0"/>
          <w:marRight w:val="0"/>
          <w:marTop w:val="0"/>
          <w:marBottom w:val="0"/>
          <w:divBdr>
            <w:top w:val="none" w:sz="0" w:space="0" w:color="auto"/>
            <w:left w:val="none" w:sz="0" w:space="0" w:color="auto"/>
            <w:bottom w:val="none" w:sz="0" w:space="0" w:color="auto"/>
            <w:right w:val="none" w:sz="0" w:space="0" w:color="auto"/>
          </w:divBdr>
          <w:divsChild>
            <w:div w:id="44450216">
              <w:marLeft w:val="0"/>
              <w:marRight w:val="0"/>
              <w:marTop w:val="0"/>
              <w:marBottom w:val="0"/>
              <w:divBdr>
                <w:top w:val="none" w:sz="0" w:space="0" w:color="auto"/>
                <w:left w:val="none" w:sz="0" w:space="0" w:color="auto"/>
                <w:bottom w:val="none" w:sz="0" w:space="0" w:color="auto"/>
                <w:right w:val="none" w:sz="0" w:space="0" w:color="auto"/>
              </w:divBdr>
              <w:divsChild>
                <w:div w:id="1352875942">
                  <w:marLeft w:val="0"/>
                  <w:marRight w:val="0"/>
                  <w:marTop w:val="0"/>
                  <w:marBottom w:val="0"/>
                  <w:divBdr>
                    <w:top w:val="none" w:sz="0" w:space="0" w:color="auto"/>
                    <w:left w:val="none" w:sz="0" w:space="0" w:color="auto"/>
                    <w:bottom w:val="none" w:sz="0" w:space="0" w:color="auto"/>
                    <w:right w:val="none" w:sz="0" w:space="0" w:color="auto"/>
                  </w:divBdr>
                </w:div>
                <w:div w:id="13085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7863">
          <w:marLeft w:val="0"/>
          <w:marRight w:val="0"/>
          <w:marTop w:val="0"/>
          <w:marBottom w:val="0"/>
          <w:divBdr>
            <w:top w:val="none" w:sz="0" w:space="0" w:color="auto"/>
            <w:left w:val="none" w:sz="0" w:space="0" w:color="auto"/>
            <w:bottom w:val="none" w:sz="0" w:space="0" w:color="auto"/>
            <w:right w:val="none" w:sz="0" w:space="0" w:color="auto"/>
          </w:divBdr>
        </w:div>
        <w:div w:id="1688601286">
          <w:marLeft w:val="0"/>
          <w:marRight w:val="0"/>
          <w:marTop w:val="0"/>
          <w:marBottom w:val="0"/>
          <w:divBdr>
            <w:top w:val="none" w:sz="0" w:space="0" w:color="auto"/>
            <w:left w:val="none" w:sz="0" w:space="0" w:color="auto"/>
            <w:bottom w:val="none" w:sz="0" w:space="0" w:color="auto"/>
            <w:right w:val="none" w:sz="0" w:space="0" w:color="auto"/>
          </w:divBdr>
          <w:divsChild>
            <w:div w:id="819344647">
              <w:marLeft w:val="0"/>
              <w:marRight w:val="0"/>
              <w:marTop w:val="0"/>
              <w:marBottom w:val="0"/>
              <w:divBdr>
                <w:top w:val="none" w:sz="0" w:space="0" w:color="auto"/>
                <w:left w:val="none" w:sz="0" w:space="0" w:color="auto"/>
                <w:bottom w:val="none" w:sz="0" w:space="0" w:color="auto"/>
                <w:right w:val="none" w:sz="0" w:space="0" w:color="auto"/>
              </w:divBdr>
              <w:divsChild>
                <w:div w:id="7515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8883">
          <w:marLeft w:val="0"/>
          <w:marRight w:val="0"/>
          <w:marTop w:val="0"/>
          <w:marBottom w:val="0"/>
          <w:divBdr>
            <w:top w:val="none" w:sz="0" w:space="0" w:color="auto"/>
            <w:left w:val="none" w:sz="0" w:space="0" w:color="auto"/>
            <w:bottom w:val="none" w:sz="0" w:space="0" w:color="auto"/>
            <w:right w:val="none" w:sz="0" w:space="0" w:color="auto"/>
          </w:divBdr>
          <w:divsChild>
            <w:div w:id="1750037679">
              <w:marLeft w:val="0"/>
              <w:marRight w:val="0"/>
              <w:marTop w:val="0"/>
              <w:marBottom w:val="0"/>
              <w:divBdr>
                <w:top w:val="none" w:sz="0" w:space="0" w:color="auto"/>
                <w:left w:val="none" w:sz="0" w:space="0" w:color="auto"/>
                <w:bottom w:val="none" w:sz="0" w:space="0" w:color="auto"/>
                <w:right w:val="none" w:sz="0" w:space="0" w:color="auto"/>
              </w:divBdr>
              <w:divsChild>
                <w:div w:id="1716537618">
                  <w:marLeft w:val="0"/>
                  <w:marRight w:val="0"/>
                  <w:marTop w:val="0"/>
                  <w:marBottom w:val="0"/>
                  <w:divBdr>
                    <w:top w:val="none" w:sz="0" w:space="0" w:color="auto"/>
                    <w:left w:val="none" w:sz="0" w:space="0" w:color="auto"/>
                    <w:bottom w:val="none" w:sz="0" w:space="0" w:color="auto"/>
                    <w:right w:val="none" w:sz="0" w:space="0" w:color="auto"/>
                  </w:divBdr>
                </w:div>
                <w:div w:id="13277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89476">
          <w:marLeft w:val="0"/>
          <w:marRight w:val="0"/>
          <w:marTop w:val="0"/>
          <w:marBottom w:val="0"/>
          <w:divBdr>
            <w:top w:val="none" w:sz="0" w:space="0" w:color="auto"/>
            <w:left w:val="none" w:sz="0" w:space="0" w:color="auto"/>
            <w:bottom w:val="none" w:sz="0" w:space="0" w:color="auto"/>
            <w:right w:val="none" w:sz="0" w:space="0" w:color="auto"/>
          </w:divBdr>
          <w:divsChild>
            <w:div w:id="2043094780">
              <w:marLeft w:val="0"/>
              <w:marRight w:val="0"/>
              <w:marTop w:val="0"/>
              <w:marBottom w:val="0"/>
              <w:divBdr>
                <w:top w:val="none" w:sz="0" w:space="0" w:color="auto"/>
                <w:left w:val="none" w:sz="0" w:space="0" w:color="auto"/>
                <w:bottom w:val="none" w:sz="0" w:space="0" w:color="auto"/>
                <w:right w:val="none" w:sz="0" w:space="0" w:color="auto"/>
              </w:divBdr>
              <w:divsChild>
                <w:div w:id="1407724734">
                  <w:marLeft w:val="0"/>
                  <w:marRight w:val="0"/>
                  <w:marTop w:val="0"/>
                  <w:marBottom w:val="0"/>
                  <w:divBdr>
                    <w:top w:val="none" w:sz="0" w:space="0" w:color="auto"/>
                    <w:left w:val="none" w:sz="0" w:space="0" w:color="auto"/>
                    <w:bottom w:val="none" w:sz="0" w:space="0" w:color="auto"/>
                    <w:right w:val="none" w:sz="0" w:space="0" w:color="auto"/>
                  </w:divBdr>
                </w:div>
                <w:div w:id="3929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2801">
          <w:marLeft w:val="0"/>
          <w:marRight w:val="0"/>
          <w:marTop w:val="0"/>
          <w:marBottom w:val="0"/>
          <w:divBdr>
            <w:top w:val="none" w:sz="0" w:space="0" w:color="auto"/>
            <w:left w:val="none" w:sz="0" w:space="0" w:color="auto"/>
            <w:bottom w:val="none" w:sz="0" w:space="0" w:color="auto"/>
            <w:right w:val="none" w:sz="0" w:space="0" w:color="auto"/>
          </w:divBdr>
          <w:divsChild>
            <w:div w:id="40599136">
              <w:marLeft w:val="0"/>
              <w:marRight w:val="0"/>
              <w:marTop w:val="0"/>
              <w:marBottom w:val="0"/>
              <w:divBdr>
                <w:top w:val="none" w:sz="0" w:space="0" w:color="auto"/>
                <w:left w:val="none" w:sz="0" w:space="0" w:color="auto"/>
                <w:bottom w:val="none" w:sz="0" w:space="0" w:color="auto"/>
                <w:right w:val="none" w:sz="0" w:space="0" w:color="auto"/>
              </w:divBdr>
              <w:divsChild>
                <w:div w:id="613052725">
                  <w:marLeft w:val="0"/>
                  <w:marRight w:val="0"/>
                  <w:marTop w:val="0"/>
                  <w:marBottom w:val="0"/>
                  <w:divBdr>
                    <w:top w:val="none" w:sz="0" w:space="0" w:color="auto"/>
                    <w:left w:val="none" w:sz="0" w:space="0" w:color="auto"/>
                    <w:bottom w:val="none" w:sz="0" w:space="0" w:color="auto"/>
                    <w:right w:val="none" w:sz="0" w:space="0" w:color="auto"/>
                  </w:divBdr>
                </w:div>
                <w:div w:id="63290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3562">
          <w:marLeft w:val="0"/>
          <w:marRight w:val="0"/>
          <w:marTop w:val="0"/>
          <w:marBottom w:val="0"/>
          <w:divBdr>
            <w:top w:val="none" w:sz="0" w:space="0" w:color="auto"/>
            <w:left w:val="none" w:sz="0" w:space="0" w:color="auto"/>
            <w:bottom w:val="none" w:sz="0" w:space="0" w:color="auto"/>
            <w:right w:val="none" w:sz="0" w:space="0" w:color="auto"/>
          </w:divBdr>
          <w:divsChild>
            <w:div w:id="918951891">
              <w:marLeft w:val="0"/>
              <w:marRight w:val="0"/>
              <w:marTop w:val="0"/>
              <w:marBottom w:val="0"/>
              <w:divBdr>
                <w:top w:val="none" w:sz="0" w:space="0" w:color="auto"/>
                <w:left w:val="none" w:sz="0" w:space="0" w:color="auto"/>
                <w:bottom w:val="none" w:sz="0" w:space="0" w:color="auto"/>
                <w:right w:val="none" w:sz="0" w:space="0" w:color="auto"/>
              </w:divBdr>
              <w:divsChild>
                <w:div w:id="479738053">
                  <w:marLeft w:val="0"/>
                  <w:marRight w:val="0"/>
                  <w:marTop w:val="0"/>
                  <w:marBottom w:val="0"/>
                  <w:divBdr>
                    <w:top w:val="none" w:sz="0" w:space="0" w:color="auto"/>
                    <w:left w:val="none" w:sz="0" w:space="0" w:color="auto"/>
                    <w:bottom w:val="none" w:sz="0" w:space="0" w:color="auto"/>
                    <w:right w:val="none" w:sz="0" w:space="0" w:color="auto"/>
                  </w:divBdr>
                </w:div>
                <w:div w:id="19136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2279">
          <w:marLeft w:val="0"/>
          <w:marRight w:val="0"/>
          <w:marTop w:val="0"/>
          <w:marBottom w:val="0"/>
          <w:divBdr>
            <w:top w:val="none" w:sz="0" w:space="0" w:color="auto"/>
            <w:left w:val="none" w:sz="0" w:space="0" w:color="auto"/>
            <w:bottom w:val="none" w:sz="0" w:space="0" w:color="auto"/>
            <w:right w:val="none" w:sz="0" w:space="0" w:color="auto"/>
          </w:divBdr>
        </w:div>
        <w:div w:id="183131139">
          <w:marLeft w:val="0"/>
          <w:marRight w:val="0"/>
          <w:marTop w:val="0"/>
          <w:marBottom w:val="0"/>
          <w:divBdr>
            <w:top w:val="none" w:sz="0" w:space="0" w:color="auto"/>
            <w:left w:val="none" w:sz="0" w:space="0" w:color="auto"/>
            <w:bottom w:val="none" w:sz="0" w:space="0" w:color="auto"/>
            <w:right w:val="none" w:sz="0" w:space="0" w:color="auto"/>
          </w:divBdr>
        </w:div>
      </w:divsChild>
    </w:div>
    <w:div w:id="11718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Wellpath</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Shannon</dc:creator>
  <cp:keywords/>
  <dc:description/>
  <cp:lastModifiedBy>Santana Shannon</cp:lastModifiedBy>
  <cp:revision>1</cp:revision>
  <dcterms:created xsi:type="dcterms:W3CDTF">2024-02-24T14:20:00Z</dcterms:created>
  <dcterms:modified xsi:type="dcterms:W3CDTF">2024-02-24T14:29:00Z</dcterms:modified>
</cp:coreProperties>
</file>