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B2" w:rsidRDefault="00DE37B2" w:rsidP="00DE37B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Goals</w:t>
      </w:r>
      <w:bookmarkStart w:id="0" w:name="_GoBack"/>
      <w:bookmarkEnd w:id="0"/>
    </w:p>
    <w:p w:rsidR="00880DEF" w:rsidRPr="00DE37B2" w:rsidRDefault="00E4445F" w:rsidP="00DE37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37B2">
        <w:rPr>
          <w:rFonts w:ascii="Times New Roman" w:hAnsi="Times New Roman" w:cs="Times New Roman"/>
          <w:sz w:val="24"/>
          <w:szCs w:val="24"/>
        </w:rPr>
        <w:t xml:space="preserve">To acquire advanced skills in collecting subjective and objective data for acute and chronic mental health issues. </w:t>
      </w:r>
    </w:p>
    <w:p w:rsidR="00E4445F" w:rsidRPr="00DE37B2" w:rsidRDefault="00E4445F" w:rsidP="00DE37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37B2">
        <w:rPr>
          <w:rFonts w:ascii="Times New Roman" w:hAnsi="Times New Roman" w:cs="Times New Roman"/>
          <w:sz w:val="24"/>
          <w:szCs w:val="24"/>
        </w:rPr>
        <w:t xml:space="preserve">To acquire advanced skills in choosing the most appropriate psychopharmacological intervention based on the patient’s clinical manifestations, safety, and preference. </w:t>
      </w:r>
    </w:p>
    <w:p w:rsidR="00017974" w:rsidRPr="00DE37B2" w:rsidRDefault="00017974" w:rsidP="00DE37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37B2">
        <w:rPr>
          <w:rFonts w:ascii="Times New Roman" w:hAnsi="Times New Roman" w:cs="Times New Roman"/>
          <w:sz w:val="24"/>
          <w:szCs w:val="24"/>
        </w:rPr>
        <w:t xml:space="preserve">To demonstrate the integration of ethical, legal, and professional standards of practice in all encounters with the patients. </w:t>
      </w:r>
    </w:p>
    <w:p w:rsidR="00E4445F" w:rsidRPr="00DE37B2" w:rsidRDefault="00017974" w:rsidP="00DE37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37B2">
        <w:rPr>
          <w:rFonts w:ascii="Times New Roman" w:hAnsi="Times New Roman" w:cs="Times New Roman"/>
          <w:sz w:val="24"/>
          <w:szCs w:val="24"/>
        </w:rPr>
        <w:t>To demonstrate advanced skills in accurate and complete documentation of patient assessment, planned care, completed care, and evaluation.</w:t>
      </w:r>
    </w:p>
    <w:sectPr w:rsidR="00E4445F" w:rsidRPr="00DE37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852C5"/>
    <w:multiLevelType w:val="hybridMultilevel"/>
    <w:tmpl w:val="3D7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5F"/>
    <w:rsid w:val="00017974"/>
    <w:rsid w:val="0022045F"/>
    <w:rsid w:val="007E2E9F"/>
    <w:rsid w:val="00DE37B2"/>
    <w:rsid w:val="00E4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F3CEE"/>
  <w15:chartTrackingRefBased/>
  <w15:docId w15:val="{94838C46-D45B-4EA4-8ED8-10386E64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495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2024-01-21T11:02:00Z</dcterms:created>
  <dcterms:modified xsi:type="dcterms:W3CDTF">2024-01-21T11:02:00Z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e82485e9-447b-4bd6-a845-aec4924b2283</vt:lpwstr>
  </property>
</Properties>
</file>