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29DDF" w14:textId="77777777" w:rsidR="000B7C1B" w:rsidRDefault="000B7C1B" w:rsidP="000B7C1B">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27"/>
          <w:szCs w:val="27"/>
          <w14:ligatures w14:val="none"/>
        </w:rPr>
      </w:pPr>
      <w:r w:rsidRPr="000B7C1B">
        <w:rPr>
          <w:rFonts w:ascii="Lato" w:eastAsia="Times New Roman" w:hAnsi="Lato" w:cs="Times New Roman"/>
          <w:color w:val="2D3B45"/>
          <w:kern w:val="0"/>
          <w:sz w:val="27"/>
          <w:szCs w:val="27"/>
          <w14:ligatures w14:val="none"/>
        </w:rPr>
        <w:t>Week 6</w:t>
      </w:r>
    </w:p>
    <w:p w14:paraId="0AF95877" w14:textId="5052B2CF" w:rsidR="000B7C1B" w:rsidRPr="000B7C1B" w:rsidRDefault="000B7C1B" w:rsidP="000B7C1B">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45"/>
          <w:szCs w:val="45"/>
          <w14:ligatures w14:val="none"/>
        </w:rPr>
        <w:t>Student Lesson Plan</w:t>
      </w:r>
    </w:p>
    <w:p w14:paraId="1AC37253"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Overview</w:t>
      </w:r>
    </w:p>
    <w:p w14:paraId="57058A41" w14:textId="77777777" w:rsidR="000B7C1B" w:rsidRPr="000B7C1B" w:rsidRDefault="000B7C1B" w:rsidP="000B7C1B">
      <w:pPr>
        <w:numPr>
          <w:ilvl w:val="0"/>
          <w:numId w:val="1"/>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Pr="000B7C1B">
          <w:rPr>
            <w:rFonts w:ascii="Arial" w:eastAsia="Times New Roman" w:hAnsi="Arial" w:cs="Arial"/>
            <w:color w:val="333333"/>
            <w:kern w:val="0"/>
            <w:sz w:val="24"/>
            <w:szCs w:val="24"/>
            <w14:ligatures w14:val="none"/>
          </w:rPr>
          <w:t>Program Competencies</w:t>
        </w:r>
      </w:hyperlink>
    </w:p>
    <w:p w14:paraId="0A95D0FC" w14:textId="77777777" w:rsidR="000B7C1B" w:rsidRPr="000B7C1B" w:rsidRDefault="000B7C1B" w:rsidP="000B7C1B">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Pr="000B7C1B">
          <w:rPr>
            <w:rFonts w:ascii="Arial" w:eastAsia="Times New Roman" w:hAnsi="Arial" w:cs="Arial"/>
            <w:color w:val="0000FF"/>
            <w:kern w:val="0"/>
            <w:sz w:val="24"/>
            <w:szCs w:val="24"/>
            <w14:ligatures w14:val="none"/>
          </w:rPr>
          <w:t>Course Outcomes</w:t>
        </w:r>
      </w:hyperlink>
    </w:p>
    <w:p w14:paraId="307F0035" w14:textId="77777777" w:rsidR="000B7C1B" w:rsidRPr="000B7C1B" w:rsidRDefault="000B7C1B" w:rsidP="000B7C1B">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Pr="000B7C1B">
          <w:rPr>
            <w:rFonts w:ascii="Arial" w:eastAsia="Times New Roman" w:hAnsi="Arial" w:cs="Arial"/>
            <w:color w:val="0000FF"/>
            <w:kern w:val="0"/>
            <w:sz w:val="24"/>
            <w:szCs w:val="24"/>
            <w14:ligatures w14:val="none"/>
          </w:rPr>
          <w:t>Weekly Objectives</w:t>
        </w:r>
      </w:hyperlink>
    </w:p>
    <w:p w14:paraId="1337AEA0" w14:textId="77777777" w:rsidR="000B7C1B" w:rsidRPr="000B7C1B" w:rsidRDefault="000B7C1B" w:rsidP="000B7C1B">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Pr="000B7C1B">
          <w:rPr>
            <w:rFonts w:ascii="Arial" w:eastAsia="Times New Roman" w:hAnsi="Arial" w:cs="Arial"/>
            <w:color w:val="0000FF"/>
            <w:kern w:val="0"/>
            <w:sz w:val="24"/>
            <w:szCs w:val="24"/>
            <w14:ligatures w14:val="none"/>
          </w:rPr>
          <w:t>Main Concepts</w:t>
        </w:r>
      </w:hyperlink>
    </w:p>
    <w:p w14:paraId="5A32DA88" w14:textId="77777777" w:rsidR="000B7C1B" w:rsidRPr="000B7C1B" w:rsidRDefault="000B7C1B" w:rsidP="000B7C1B">
      <w:pPr>
        <w:numPr>
          <w:ilvl w:val="0"/>
          <w:numId w:val="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Applies organizational and system leadership skills to affect systemic changes in corporate culture and to promote continuous improvement in clinical outcomes. (PO 6)</w:t>
      </w:r>
    </w:p>
    <w:p w14:paraId="6BF68C43" w14:textId="77777777" w:rsidR="000B7C1B" w:rsidRPr="000B7C1B" w:rsidRDefault="000B7C1B" w:rsidP="000B7C1B">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Appraises current information systems and technologies to improve health care. (POs 6, 7)</w:t>
      </w:r>
    </w:p>
    <w:p w14:paraId="6C6FE604" w14:textId="77777777" w:rsidR="000B7C1B" w:rsidRPr="000B7C1B" w:rsidRDefault="000B7C1B" w:rsidP="000B7C1B">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Analyzes health care policies to advocate for equitable health care and social justice to all populations and those at risk due to social determinants of health. (POs 2, 9)</w:t>
      </w:r>
    </w:p>
    <w:p w14:paraId="1BD81513" w14:textId="77777777" w:rsidR="000B7C1B" w:rsidRPr="000B7C1B" w:rsidRDefault="000B7C1B" w:rsidP="000B7C1B">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4BAD49DA" w14:textId="77777777" w:rsidR="000B7C1B" w:rsidRPr="000B7C1B" w:rsidRDefault="000B7C1B" w:rsidP="000B7C1B">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Translates a synthesis of research and population data to support preventative care and improve the nation’s health. (PO 1)</w:t>
      </w:r>
    </w:p>
    <w:p w14:paraId="51F702C4" w14:textId="77777777" w:rsidR="000B7C1B" w:rsidRPr="000B7C1B" w:rsidRDefault="000B7C1B" w:rsidP="000B7C1B">
      <w:pPr>
        <w:numPr>
          <w:ilvl w:val="0"/>
          <w:numId w:val="7"/>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0C31F97D" w14:textId="77777777" w:rsidR="000B7C1B" w:rsidRPr="000B7C1B" w:rsidRDefault="000B7C1B" w:rsidP="000B7C1B">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Schedule</w:t>
      </w:r>
    </w:p>
    <w:tbl>
      <w:tblPr>
        <w:tblW w:w="1379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437"/>
        <w:gridCol w:w="3453"/>
        <w:gridCol w:w="3453"/>
        <w:gridCol w:w="3453"/>
      </w:tblGrid>
      <w:tr w:rsidR="000B7C1B" w:rsidRPr="000B7C1B" w14:paraId="1330EE09" w14:textId="77777777" w:rsidTr="000B7C1B">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743CF38B" w14:textId="77777777" w:rsidR="000B7C1B" w:rsidRPr="000B7C1B" w:rsidRDefault="000B7C1B" w:rsidP="000B7C1B">
            <w:pPr>
              <w:spacing w:after="300" w:line="300" w:lineRule="atLeast"/>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Section</w:t>
            </w:r>
          </w:p>
        </w:tc>
        <w:tc>
          <w:tcPr>
            <w:tcW w:w="0" w:type="auto"/>
            <w:tcBorders>
              <w:top w:val="nil"/>
            </w:tcBorders>
            <w:shd w:val="clear" w:color="auto" w:fill="FFFFFF"/>
            <w:tcMar>
              <w:top w:w="120" w:type="dxa"/>
              <w:left w:w="120" w:type="dxa"/>
              <w:bottom w:w="120" w:type="dxa"/>
              <w:right w:w="120" w:type="dxa"/>
            </w:tcMar>
            <w:vAlign w:val="bottom"/>
            <w:hideMark/>
          </w:tcPr>
          <w:p w14:paraId="6158121B" w14:textId="77777777" w:rsidR="000B7C1B" w:rsidRPr="000B7C1B" w:rsidRDefault="000B7C1B" w:rsidP="000B7C1B">
            <w:pPr>
              <w:spacing w:after="300" w:line="300" w:lineRule="atLeast"/>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0ABB8455" w14:textId="77777777" w:rsidR="000B7C1B" w:rsidRPr="000B7C1B" w:rsidRDefault="000B7C1B" w:rsidP="000B7C1B">
            <w:pPr>
              <w:spacing w:after="300" w:line="300" w:lineRule="atLeast"/>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56D06148" w14:textId="77777777" w:rsidR="000B7C1B" w:rsidRPr="000B7C1B" w:rsidRDefault="000B7C1B" w:rsidP="000B7C1B">
            <w:pPr>
              <w:spacing w:after="300" w:line="300" w:lineRule="atLeast"/>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Due</w:t>
            </w:r>
          </w:p>
        </w:tc>
      </w:tr>
      <w:tr w:rsidR="000B7C1B" w:rsidRPr="000B7C1B" w14:paraId="68AAFECC" w14:textId="77777777" w:rsidTr="000B7C1B">
        <w:trPr>
          <w:trHeight w:val="585"/>
        </w:trPr>
        <w:tc>
          <w:tcPr>
            <w:tcW w:w="3434" w:type="dxa"/>
            <w:tcBorders>
              <w:top w:val="nil"/>
            </w:tcBorders>
            <w:shd w:val="clear" w:color="auto" w:fill="F9F9F9"/>
            <w:tcMar>
              <w:top w:w="120" w:type="dxa"/>
              <w:left w:w="120" w:type="dxa"/>
              <w:bottom w:w="120" w:type="dxa"/>
              <w:right w:w="120" w:type="dxa"/>
            </w:tcMar>
            <w:hideMark/>
          </w:tcPr>
          <w:p w14:paraId="572891CE"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Prepare</w:t>
            </w:r>
          </w:p>
        </w:tc>
        <w:tc>
          <w:tcPr>
            <w:tcW w:w="3449" w:type="dxa"/>
            <w:tcBorders>
              <w:top w:val="nil"/>
            </w:tcBorders>
            <w:shd w:val="clear" w:color="auto" w:fill="F9F9F9"/>
            <w:tcMar>
              <w:top w:w="120" w:type="dxa"/>
              <w:left w:w="120" w:type="dxa"/>
              <w:bottom w:w="120" w:type="dxa"/>
              <w:right w:w="120" w:type="dxa"/>
            </w:tcMar>
            <w:hideMark/>
          </w:tcPr>
          <w:p w14:paraId="4A6E7110"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Assigned Readings</w:t>
            </w:r>
          </w:p>
        </w:tc>
        <w:tc>
          <w:tcPr>
            <w:tcW w:w="3449" w:type="dxa"/>
            <w:tcBorders>
              <w:top w:val="nil"/>
            </w:tcBorders>
            <w:shd w:val="clear" w:color="auto" w:fill="F9F9F9"/>
            <w:tcMar>
              <w:top w:w="120" w:type="dxa"/>
              <w:left w:w="120" w:type="dxa"/>
              <w:bottom w:w="120" w:type="dxa"/>
              <w:right w:w="120" w:type="dxa"/>
            </w:tcMar>
            <w:hideMark/>
          </w:tcPr>
          <w:p w14:paraId="09F45BDE"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2, 3, 5</w:t>
            </w:r>
          </w:p>
        </w:tc>
        <w:tc>
          <w:tcPr>
            <w:tcW w:w="3449" w:type="dxa"/>
            <w:tcBorders>
              <w:top w:val="nil"/>
            </w:tcBorders>
            <w:shd w:val="clear" w:color="auto" w:fill="F9F9F9"/>
            <w:tcMar>
              <w:top w:w="120" w:type="dxa"/>
              <w:left w:w="120" w:type="dxa"/>
              <w:bottom w:w="120" w:type="dxa"/>
              <w:right w:w="120" w:type="dxa"/>
            </w:tcMar>
            <w:hideMark/>
          </w:tcPr>
          <w:p w14:paraId="7E74FA15"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Wednesday</w:t>
            </w:r>
          </w:p>
        </w:tc>
      </w:tr>
      <w:tr w:rsidR="000B7C1B" w:rsidRPr="000B7C1B" w14:paraId="2A0297CB" w14:textId="77777777" w:rsidTr="000B7C1B">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02FDCC07"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Explore</w:t>
            </w:r>
          </w:p>
        </w:tc>
        <w:tc>
          <w:tcPr>
            <w:tcW w:w="3449" w:type="dxa"/>
            <w:tcBorders>
              <w:top w:val="single" w:sz="6" w:space="0" w:color="DDDDDD"/>
            </w:tcBorders>
            <w:shd w:val="clear" w:color="auto" w:fill="FFFFFF"/>
            <w:tcMar>
              <w:top w:w="120" w:type="dxa"/>
              <w:left w:w="120" w:type="dxa"/>
              <w:bottom w:w="120" w:type="dxa"/>
              <w:right w:w="120" w:type="dxa"/>
            </w:tcMar>
            <w:hideMark/>
          </w:tcPr>
          <w:p w14:paraId="5D88DBF1"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Lesson</w:t>
            </w:r>
          </w:p>
        </w:tc>
        <w:tc>
          <w:tcPr>
            <w:tcW w:w="3449" w:type="dxa"/>
            <w:tcBorders>
              <w:top w:val="single" w:sz="6" w:space="0" w:color="DDDDDD"/>
            </w:tcBorders>
            <w:shd w:val="clear" w:color="auto" w:fill="FFFFFF"/>
            <w:tcMar>
              <w:top w:w="120" w:type="dxa"/>
              <w:left w:w="120" w:type="dxa"/>
              <w:bottom w:w="120" w:type="dxa"/>
              <w:right w:w="120" w:type="dxa"/>
            </w:tcMar>
            <w:hideMark/>
          </w:tcPr>
          <w:p w14:paraId="666A9D9E"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2, 3, 5</w:t>
            </w:r>
          </w:p>
        </w:tc>
        <w:tc>
          <w:tcPr>
            <w:tcW w:w="3449" w:type="dxa"/>
            <w:tcBorders>
              <w:top w:val="single" w:sz="6" w:space="0" w:color="DDDDDD"/>
            </w:tcBorders>
            <w:shd w:val="clear" w:color="auto" w:fill="FFFFFF"/>
            <w:tcMar>
              <w:top w:w="120" w:type="dxa"/>
              <w:left w:w="120" w:type="dxa"/>
              <w:bottom w:w="120" w:type="dxa"/>
              <w:right w:w="120" w:type="dxa"/>
            </w:tcMar>
            <w:hideMark/>
          </w:tcPr>
          <w:p w14:paraId="232DAAEA"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Wednesday</w:t>
            </w:r>
          </w:p>
        </w:tc>
      </w:tr>
      <w:tr w:rsidR="000B7C1B" w:rsidRPr="000B7C1B" w14:paraId="5506C50F" w14:textId="77777777" w:rsidTr="000B7C1B">
        <w:tc>
          <w:tcPr>
            <w:tcW w:w="3434" w:type="dxa"/>
            <w:tcBorders>
              <w:top w:val="single" w:sz="6" w:space="0" w:color="DDDDDD"/>
            </w:tcBorders>
            <w:shd w:val="clear" w:color="auto" w:fill="F9F9F9"/>
            <w:tcMar>
              <w:top w:w="120" w:type="dxa"/>
              <w:left w:w="120" w:type="dxa"/>
              <w:bottom w:w="120" w:type="dxa"/>
              <w:right w:w="120" w:type="dxa"/>
            </w:tcMar>
            <w:hideMark/>
          </w:tcPr>
          <w:p w14:paraId="408616D8"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73273CF9"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Discussion: Initial Post</w:t>
            </w:r>
          </w:p>
        </w:tc>
        <w:tc>
          <w:tcPr>
            <w:tcW w:w="3449" w:type="dxa"/>
            <w:tcBorders>
              <w:top w:val="single" w:sz="6" w:space="0" w:color="DDDDDD"/>
            </w:tcBorders>
            <w:shd w:val="clear" w:color="auto" w:fill="F9F9F9"/>
            <w:tcMar>
              <w:top w:w="120" w:type="dxa"/>
              <w:left w:w="120" w:type="dxa"/>
              <w:bottom w:w="120" w:type="dxa"/>
              <w:right w:w="120" w:type="dxa"/>
            </w:tcMar>
            <w:hideMark/>
          </w:tcPr>
          <w:p w14:paraId="435B1ADC"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2, 3, 5</w:t>
            </w:r>
          </w:p>
        </w:tc>
        <w:tc>
          <w:tcPr>
            <w:tcW w:w="3449" w:type="dxa"/>
            <w:tcBorders>
              <w:top w:val="single" w:sz="6" w:space="0" w:color="DDDDDD"/>
            </w:tcBorders>
            <w:shd w:val="clear" w:color="auto" w:fill="F9F9F9"/>
            <w:tcMar>
              <w:top w:w="120" w:type="dxa"/>
              <w:left w:w="120" w:type="dxa"/>
              <w:bottom w:w="120" w:type="dxa"/>
              <w:right w:w="120" w:type="dxa"/>
            </w:tcMar>
            <w:hideMark/>
          </w:tcPr>
          <w:p w14:paraId="1922543F"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Wednesday</w:t>
            </w:r>
          </w:p>
        </w:tc>
      </w:tr>
      <w:tr w:rsidR="000B7C1B" w:rsidRPr="000B7C1B" w14:paraId="55611824" w14:textId="77777777" w:rsidTr="000B7C1B">
        <w:tc>
          <w:tcPr>
            <w:tcW w:w="3434" w:type="dxa"/>
            <w:tcBorders>
              <w:top w:val="single" w:sz="6" w:space="0" w:color="DDDDDD"/>
            </w:tcBorders>
            <w:shd w:val="clear" w:color="auto" w:fill="FFFFFF"/>
            <w:tcMar>
              <w:top w:w="120" w:type="dxa"/>
              <w:left w:w="120" w:type="dxa"/>
              <w:bottom w:w="120" w:type="dxa"/>
              <w:right w:w="120" w:type="dxa"/>
            </w:tcMar>
            <w:hideMark/>
          </w:tcPr>
          <w:p w14:paraId="7FC2B7EC"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lastRenderedPageBreak/>
              <w:t>Translate to Practice</w:t>
            </w:r>
          </w:p>
        </w:tc>
        <w:tc>
          <w:tcPr>
            <w:tcW w:w="3449" w:type="dxa"/>
            <w:tcBorders>
              <w:top w:val="single" w:sz="6" w:space="0" w:color="DDDDDD"/>
            </w:tcBorders>
            <w:shd w:val="clear" w:color="auto" w:fill="FFFFFF"/>
            <w:tcMar>
              <w:top w:w="120" w:type="dxa"/>
              <w:left w:w="120" w:type="dxa"/>
              <w:bottom w:w="120" w:type="dxa"/>
              <w:right w:w="120" w:type="dxa"/>
            </w:tcMar>
            <w:hideMark/>
          </w:tcPr>
          <w:p w14:paraId="6C16D304"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Discussion: Follow-Up Posts</w:t>
            </w:r>
          </w:p>
        </w:tc>
        <w:tc>
          <w:tcPr>
            <w:tcW w:w="3449" w:type="dxa"/>
            <w:tcBorders>
              <w:top w:val="single" w:sz="6" w:space="0" w:color="DDDDDD"/>
            </w:tcBorders>
            <w:shd w:val="clear" w:color="auto" w:fill="FFFFFF"/>
            <w:tcMar>
              <w:top w:w="120" w:type="dxa"/>
              <w:left w:w="120" w:type="dxa"/>
              <w:bottom w:w="120" w:type="dxa"/>
              <w:right w:w="120" w:type="dxa"/>
            </w:tcMar>
            <w:hideMark/>
          </w:tcPr>
          <w:p w14:paraId="42AA2B14"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2, 3, 5</w:t>
            </w:r>
          </w:p>
        </w:tc>
        <w:tc>
          <w:tcPr>
            <w:tcW w:w="3449" w:type="dxa"/>
            <w:tcBorders>
              <w:top w:val="single" w:sz="6" w:space="0" w:color="DDDDDD"/>
            </w:tcBorders>
            <w:shd w:val="clear" w:color="auto" w:fill="FFFFFF"/>
            <w:tcMar>
              <w:top w:w="120" w:type="dxa"/>
              <w:left w:w="120" w:type="dxa"/>
              <w:bottom w:w="120" w:type="dxa"/>
              <w:right w:w="120" w:type="dxa"/>
            </w:tcMar>
            <w:hideMark/>
          </w:tcPr>
          <w:p w14:paraId="15436407"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Sunday</w:t>
            </w:r>
          </w:p>
        </w:tc>
      </w:tr>
      <w:tr w:rsidR="000B7C1B" w:rsidRPr="000B7C1B" w14:paraId="214D897D" w14:textId="77777777" w:rsidTr="000B7C1B">
        <w:tc>
          <w:tcPr>
            <w:tcW w:w="3434" w:type="dxa"/>
            <w:tcBorders>
              <w:top w:val="single" w:sz="6" w:space="0" w:color="DDDDDD"/>
            </w:tcBorders>
            <w:shd w:val="clear" w:color="auto" w:fill="F9F9F9"/>
            <w:tcMar>
              <w:top w:w="120" w:type="dxa"/>
              <w:left w:w="120" w:type="dxa"/>
              <w:bottom w:w="120" w:type="dxa"/>
              <w:right w:w="120" w:type="dxa"/>
            </w:tcMar>
            <w:hideMark/>
          </w:tcPr>
          <w:p w14:paraId="08E7EE61"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44B0B5C9"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Assignment</w:t>
            </w:r>
          </w:p>
        </w:tc>
        <w:tc>
          <w:tcPr>
            <w:tcW w:w="3449" w:type="dxa"/>
            <w:tcBorders>
              <w:top w:val="single" w:sz="6" w:space="0" w:color="DDDDDD"/>
            </w:tcBorders>
            <w:shd w:val="clear" w:color="auto" w:fill="F9F9F9"/>
            <w:tcMar>
              <w:top w:w="120" w:type="dxa"/>
              <w:left w:w="120" w:type="dxa"/>
              <w:bottom w:w="120" w:type="dxa"/>
              <w:right w:w="120" w:type="dxa"/>
            </w:tcMar>
            <w:hideMark/>
          </w:tcPr>
          <w:p w14:paraId="4A3AC2DA"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1, 2, 3, 4, 5</w:t>
            </w:r>
          </w:p>
        </w:tc>
        <w:tc>
          <w:tcPr>
            <w:tcW w:w="3449" w:type="dxa"/>
            <w:tcBorders>
              <w:top w:val="single" w:sz="6" w:space="0" w:color="DDDDDD"/>
            </w:tcBorders>
            <w:shd w:val="clear" w:color="auto" w:fill="F9F9F9"/>
            <w:tcMar>
              <w:top w:w="120" w:type="dxa"/>
              <w:left w:w="120" w:type="dxa"/>
              <w:bottom w:w="120" w:type="dxa"/>
              <w:right w:w="120" w:type="dxa"/>
            </w:tcMar>
            <w:hideMark/>
          </w:tcPr>
          <w:p w14:paraId="4B51EF13"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Sunday</w:t>
            </w:r>
          </w:p>
        </w:tc>
      </w:tr>
      <w:tr w:rsidR="000B7C1B" w:rsidRPr="000B7C1B" w14:paraId="69755F39" w14:textId="77777777" w:rsidTr="000B7C1B">
        <w:tc>
          <w:tcPr>
            <w:tcW w:w="3434" w:type="dxa"/>
            <w:tcBorders>
              <w:top w:val="single" w:sz="6" w:space="0" w:color="DDDDDD"/>
            </w:tcBorders>
            <w:shd w:val="clear" w:color="auto" w:fill="FFFFFF"/>
            <w:tcMar>
              <w:top w:w="120" w:type="dxa"/>
              <w:left w:w="120" w:type="dxa"/>
              <w:bottom w:w="120" w:type="dxa"/>
              <w:right w:w="120" w:type="dxa"/>
            </w:tcMar>
            <w:hideMark/>
          </w:tcPr>
          <w:p w14:paraId="36A0553B"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Reflect</w:t>
            </w:r>
          </w:p>
        </w:tc>
        <w:tc>
          <w:tcPr>
            <w:tcW w:w="3449" w:type="dxa"/>
            <w:tcBorders>
              <w:top w:val="single" w:sz="6" w:space="0" w:color="DDDDDD"/>
            </w:tcBorders>
            <w:shd w:val="clear" w:color="auto" w:fill="FFFFFF"/>
            <w:tcMar>
              <w:top w:w="120" w:type="dxa"/>
              <w:left w:w="120" w:type="dxa"/>
              <w:bottom w:w="120" w:type="dxa"/>
              <w:right w:w="120" w:type="dxa"/>
            </w:tcMar>
            <w:hideMark/>
          </w:tcPr>
          <w:p w14:paraId="3FF28396"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Reflection</w:t>
            </w:r>
          </w:p>
        </w:tc>
        <w:tc>
          <w:tcPr>
            <w:tcW w:w="3449" w:type="dxa"/>
            <w:tcBorders>
              <w:top w:val="single" w:sz="6" w:space="0" w:color="DDDDDD"/>
            </w:tcBorders>
            <w:shd w:val="clear" w:color="auto" w:fill="FFFFFF"/>
            <w:tcMar>
              <w:top w:w="120" w:type="dxa"/>
              <w:left w:w="120" w:type="dxa"/>
              <w:bottom w:w="120" w:type="dxa"/>
              <w:right w:w="120" w:type="dxa"/>
            </w:tcMar>
            <w:hideMark/>
          </w:tcPr>
          <w:p w14:paraId="55AEF273"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COs 2, 3, 5</w:t>
            </w:r>
          </w:p>
        </w:tc>
        <w:tc>
          <w:tcPr>
            <w:tcW w:w="3449" w:type="dxa"/>
            <w:tcBorders>
              <w:top w:val="single" w:sz="6" w:space="0" w:color="DDDDDD"/>
            </w:tcBorders>
            <w:shd w:val="clear" w:color="auto" w:fill="FFFFFF"/>
            <w:tcMar>
              <w:top w:w="120" w:type="dxa"/>
              <w:left w:w="120" w:type="dxa"/>
              <w:bottom w:w="120" w:type="dxa"/>
              <w:right w:w="120" w:type="dxa"/>
            </w:tcMar>
            <w:hideMark/>
          </w:tcPr>
          <w:p w14:paraId="33980144" w14:textId="77777777" w:rsidR="000B7C1B" w:rsidRPr="000B7C1B" w:rsidRDefault="000B7C1B" w:rsidP="000B7C1B">
            <w:pPr>
              <w:spacing w:after="300" w:line="300" w:lineRule="atLeast"/>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No submission</w:t>
            </w:r>
          </w:p>
        </w:tc>
      </w:tr>
    </w:tbl>
    <w:p w14:paraId="56D2FF86"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Foundations for Learning</w:t>
      </w:r>
    </w:p>
    <w:p w14:paraId="77A18E25"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following resources in preparation for the week:</w:t>
      </w:r>
    </w:p>
    <w:p w14:paraId="0BD712D0" w14:textId="77777777" w:rsidR="000B7C1B" w:rsidRPr="000B7C1B" w:rsidRDefault="000B7C1B" w:rsidP="000B7C1B">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American Association of Colleges of Nursing. (2006). </w:t>
      </w:r>
      <w:hyperlink r:id="rId9" w:tgtFrame="_blank" w:history="1">
        <w:r w:rsidRPr="000B7C1B">
          <w:rPr>
            <w:rFonts w:ascii="Lato" w:eastAsia="Times New Roman" w:hAnsi="Lato" w:cs="Times New Roman"/>
            <w:i/>
            <w:iCs/>
            <w:color w:val="0000FF"/>
            <w:kern w:val="0"/>
            <w:sz w:val="24"/>
            <w:szCs w:val="24"/>
            <w:u w:val="single"/>
            <w14:ligatures w14:val="none"/>
          </w:rPr>
          <w:t>The essentials of doctoral education for advanced nursing practice.</w:t>
        </w:r>
        <w:r w:rsidRPr="000B7C1B">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0B7C1B">
        <w:rPr>
          <w:rFonts w:ascii="Lato" w:eastAsia="Times New Roman" w:hAnsi="Lato" w:cs="Times New Roman"/>
          <w:color w:val="2D3B45"/>
          <w:kern w:val="0"/>
          <w:sz w:val="24"/>
          <w:szCs w:val="24"/>
          <w14:ligatures w14:val="none"/>
        </w:rPr>
        <w:t> https://www.aacnnursing.org/DNP/DNP-Essentials (Note: These Essentials outline the foundational competencies of advanced nursing practice for the DNP.)</w:t>
      </w:r>
    </w:p>
    <w:p w14:paraId="54F9624B" w14:textId="77777777" w:rsidR="000B7C1B" w:rsidRPr="000B7C1B" w:rsidRDefault="000B7C1B" w:rsidP="000B7C1B">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American Organization for Nursing Leadership. (2015). </w:t>
      </w:r>
      <w:hyperlink r:id="rId10" w:tgtFrame="_blank" w:history="1">
        <w:r w:rsidRPr="000B7C1B">
          <w:rPr>
            <w:rFonts w:ascii="Lato" w:eastAsia="Times New Roman" w:hAnsi="Lato" w:cs="Times New Roman"/>
            <w:i/>
            <w:iCs/>
            <w:color w:val="0000FF"/>
            <w:kern w:val="0"/>
            <w:sz w:val="24"/>
            <w:szCs w:val="24"/>
            <w:u w:val="single"/>
            <w14:ligatures w14:val="none"/>
          </w:rPr>
          <w:t>AONL nurse leader competencies.</w:t>
        </w:r>
        <w:r w:rsidRPr="000B7C1B">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0B7C1B">
        <w:rPr>
          <w:rFonts w:ascii="Lato" w:eastAsia="Times New Roman" w:hAnsi="Lato" w:cs="Times New Roman"/>
          <w:color w:val="2D3B45"/>
          <w:kern w:val="0"/>
          <w:sz w:val="24"/>
          <w:szCs w:val="24"/>
          <w14:ligatures w14:val="none"/>
        </w:rPr>
        <w:t> https://www.aonl.org/resources/nurse-leader-competencies</w:t>
      </w:r>
    </w:p>
    <w:p w14:paraId="7E3CC1F1" w14:textId="77777777" w:rsidR="000B7C1B" w:rsidRPr="000B7C1B" w:rsidRDefault="000B7C1B" w:rsidP="000B7C1B">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National League for Nursing. (2013). </w:t>
      </w:r>
      <w:hyperlink r:id="rId11" w:tgtFrame="_blank" w:history="1">
        <w:r w:rsidRPr="000B7C1B">
          <w:rPr>
            <w:rFonts w:ascii="Lato" w:eastAsia="Times New Roman" w:hAnsi="Lato" w:cs="Times New Roman"/>
            <w:color w:val="0000FF"/>
            <w:kern w:val="0"/>
            <w:sz w:val="24"/>
            <w:szCs w:val="24"/>
            <w:u w:val="single"/>
            <w14:ligatures w14:val="none"/>
          </w:rPr>
          <w:t>A vision for doctoral preparation for nurse educators [Vision Series Statement].</w:t>
        </w:r>
        <w:r w:rsidRPr="000B7C1B">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0B7C1B">
        <w:rPr>
          <w:rFonts w:ascii="Lato" w:eastAsia="Times New Roman" w:hAnsi="Lato" w:cs="Times New Roman"/>
          <w:color w:val="2D3B45"/>
          <w:kern w:val="0"/>
          <w:sz w:val="24"/>
          <w:szCs w:val="24"/>
          <w14:ligatures w14:val="none"/>
        </w:rPr>
        <w:t> https://www.nln.org/docs/default-source/uploadedfiles/about/nlnvision_6.pdf?sfvrsn=75163694_3</w:t>
      </w:r>
    </w:p>
    <w:p w14:paraId="7BE92D90" w14:textId="77777777" w:rsidR="000B7C1B" w:rsidRPr="000B7C1B" w:rsidRDefault="000B7C1B" w:rsidP="000B7C1B">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Student Learning Resources</w:t>
      </w:r>
    </w:p>
    <w:p w14:paraId="3B85E69F"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Click on the following tabs to view the resources for this week.</w:t>
      </w:r>
    </w:p>
    <w:p w14:paraId="1AED3E9A" w14:textId="77777777" w:rsidR="000B7C1B" w:rsidRPr="000B7C1B" w:rsidRDefault="000B7C1B" w:rsidP="000B7C1B">
      <w:pPr>
        <w:numPr>
          <w:ilvl w:val="0"/>
          <w:numId w:val="8"/>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2" w:anchor="kl_panel_4_content" w:history="1">
        <w:r w:rsidRPr="000B7C1B">
          <w:rPr>
            <w:rFonts w:ascii="Arial" w:eastAsia="Times New Roman" w:hAnsi="Arial" w:cs="Arial"/>
            <w:color w:val="333333"/>
            <w:kern w:val="0"/>
            <w:sz w:val="24"/>
            <w:szCs w:val="24"/>
            <w14:ligatures w14:val="none"/>
          </w:rPr>
          <w:t>Required Textbooks</w:t>
        </w:r>
      </w:hyperlink>
    </w:p>
    <w:p w14:paraId="1A874F72" w14:textId="77777777" w:rsidR="000B7C1B" w:rsidRPr="000B7C1B" w:rsidRDefault="000B7C1B" w:rsidP="000B7C1B">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3" w:anchor="kl_panel_5_content" w:history="1">
        <w:r w:rsidRPr="000B7C1B">
          <w:rPr>
            <w:rFonts w:ascii="Arial" w:eastAsia="Times New Roman" w:hAnsi="Arial" w:cs="Arial"/>
            <w:color w:val="0000FF"/>
            <w:kern w:val="0"/>
            <w:sz w:val="24"/>
            <w:szCs w:val="24"/>
            <w14:ligatures w14:val="none"/>
          </w:rPr>
          <w:t>Required Articles</w:t>
        </w:r>
      </w:hyperlink>
    </w:p>
    <w:p w14:paraId="53FF966A" w14:textId="77777777" w:rsidR="000B7C1B" w:rsidRPr="000B7C1B" w:rsidRDefault="000B7C1B" w:rsidP="000B7C1B">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4" w:anchor="kl_panel_6_content" w:history="1">
        <w:r w:rsidRPr="000B7C1B">
          <w:rPr>
            <w:rFonts w:ascii="Arial" w:eastAsia="Times New Roman" w:hAnsi="Arial" w:cs="Arial"/>
            <w:color w:val="0000FF"/>
            <w:kern w:val="0"/>
            <w:sz w:val="24"/>
            <w:szCs w:val="24"/>
            <w14:ligatures w14:val="none"/>
          </w:rPr>
          <w:t>Additional Resources</w:t>
        </w:r>
      </w:hyperlink>
    </w:p>
    <w:p w14:paraId="0F3A3DB9" w14:textId="77777777" w:rsidR="000B7C1B" w:rsidRPr="000B7C1B" w:rsidRDefault="000B7C1B" w:rsidP="000B7C1B">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Huber, D. L. (2018). </w:t>
      </w:r>
      <w:r w:rsidRPr="000B7C1B">
        <w:rPr>
          <w:rFonts w:ascii="Arial" w:eastAsia="Times New Roman" w:hAnsi="Arial" w:cs="Arial"/>
          <w:i/>
          <w:iCs/>
          <w:color w:val="2D3B45"/>
          <w:kern w:val="0"/>
          <w:sz w:val="24"/>
          <w:szCs w:val="24"/>
          <w14:ligatures w14:val="none"/>
        </w:rPr>
        <w:t>Leadership &amp; nursing care management</w:t>
      </w:r>
      <w:r w:rsidRPr="000B7C1B">
        <w:rPr>
          <w:rFonts w:ascii="Arial" w:eastAsia="Times New Roman" w:hAnsi="Arial" w:cs="Arial"/>
          <w:color w:val="2D3B45"/>
          <w:kern w:val="0"/>
          <w:sz w:val="24"/>
          <w:szCs w:val="24"/>
          <w14:ligatures w14:val="none"/>
        </w:rPr>
        <w:t> (6th ed.). Elsevier.</w:t>
      </w:r>
    </w:p>
    <w:p w14:paraId="485E942F" w14:textId="77777777" w:rsidR="000B7C1B" w:rsidRPr="000B7C1B" w:rsidRDefault="000B7C1B" w:rsidP="000B7C1B">
      <w:pPr>
        <w:numPr>
          <w:ilvl w:val="0"/>
          <w:numId w:val="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0B7C1B">
        <w:rPr>
          <w:rFonts w:ascii="Arial" w:eastAsia="Times New Roman" w:hAnsi="Arial" w:cs="Arial"/>
          <w:color w:val="2D3B45"/>
          <w:kern w:val="0"/>
          <w:sz w:val="24"/>
          <w:szCs w:val="24"/>
          <w14:ligatures w14:val="none"/>
        </w:rPr>
        <w:t>Read Chapter 25</w:t>
      </w:r>
    </w:p>
    <w:p w14:paraId="6F67AED4"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Learning Success Strategies</w:t>
      </w:r>
    </w:p>
    <w:p w14:paraId="77AB0076"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assigned readings to ensure you understand the key terms and can relate them to the changing and evolving roles of the DNP-prepared nurse during times of crisis.</w:t>
      </w:r>
    </w:p>
    <w:p w14:paraId="763D9C09"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As you review weekly content, consider how each concept and discussion can be translated into practice in your unique setting.</w:t>
      </w:r>
    </w:p>
    <w:p w14:paraId="3497F823"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Importantly, consider the Global Burden of Disease and National Practice Problems facing us every day in our healthcare settings. You will begin to consider your ability to bring forward practice changes as you search for research solutions.</w:t>
      </w:r>
    </w:p>
    <w:p w14:paraId="45171BB9"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Be ready to share your thoughts and leadership experiences through the interactive discussion. It is important to share your thoughts so that we hear your voice. Also, support your positions with evidence from the literature. Growing in your ability to share your ideas is encouraged, and the use of first-person is accepted for the discussion board.</w:t>
      </w:r>
    </w:p>
    <w:p w14:paraId="228F6D36"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discussion guidelines and rubric to optimize your performance.</w:t>
      </w:r>
    </w:p>
    <w:p w14:paraId="735D84C2"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You have access to a variety of resources to support your success. Click on the DNP Resources tab on the home page to access program and project resources.</w:t>
      </w:r>
    </w:p>
    <w:p w14:paraId="65BB0601"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Supplemental resources are not mandatory but can provide additional knowledge and understanding of the course content.</w:t>
      </w:r>
    </w:p>
    <w:p w14:paraId="52E23432"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w:t>
      </w:r>
    </w:p>
    <w:p w14:paraId="4AF94837"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b/>
          <w:bCs/>
          <w:color w:val="2D3B45"/>
          <w:kern w:val="0"/>
          <w:sz w:val="24"/>
          <w:szCs w:val="24"/>
          <w14:ligatures w14:val="none"/>
        </w:rPr>
        <w:t>Let’s Check-In: Tips for Success:</w:t>
      </w:r>
      <w:r w:rsidRPr="000B7C1B">
        <w:rPr>
          <w:rFonts w:ascii="Lato" w:eastAsia="Times New Roman" w:hAnsi="Lato" w:cs="Times New Roman"/>
          <w:color w:val="2D3B45"/>
          <w:kern w:val="0"/>
          <w:sz w:val="24"/>
          <w:szCs w:val="24"/>
          <w14:ligatures w14:val="none"/>
        </w:rPr>
        <w:t> PowerPoints and recordings are posted each Sunday for the following week. Live Let’s Check-Ins are conducted in selected weeks throughout the course, so check your announcements for details. </w:t>
      </w:r>
    </w:p>
    <w:p w14:paraId="58544EF4" w14:textId="77777777" w:rsidR="000B7C1B" w:rsidRPr="000B7C1B" w:rsidRDefault="000B7C1B" w:rsidP="000B7C1B">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Your second assignment, The Role of the Nurse Leader in Promoting Healthcare Equity, Diversity, Inclusion, and Social Justice is due by 11:59p.m. MT on Sunday.</w:t>
      </w:r>
    </w:p>
    <w:p w14:paraId="3565D2D7" w14:textId="77777777" w:rsidR="000B7C1B" w:rsidRPr="000B7C1B" w:rsidRDefault="000B7C1B" w:rsidP="000B7C1B">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0B7C1B">
        <w:rPr>
          <w:rFonts w:ascii="Helvetica" w:eastAsia="Times New Roman" w:hAnsi="Helvetica" w:cs="Helvetica"/>
          <w:color w:val="3C808B"/>
          <w:spacing w:val="45"/>
          <w:kern w:val="0"/>
          <w:sz w:val="27"/>
          <w:szCs w:val="27"/>
          <w14:ligatures w14:val="none"/>
        </w:rPr>
        <w:t> Interacting with Feedback</w:t>
      </w:r>
    </w:p>
    <w:p w14:paraId="1E5640AC"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6DFBD3A8" w14:textId="77777777" w:rsidR="000B7C1B" w:rsidRPr="000B7C1B" w:rsidRDefault="000B7C1B" w:rsidP="000B7C1B">
      <w:pPr>
        <w:numPr>
          <w:ilvl w:val="0"/>
          <w:numId w:val="11"/>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Link (video): </w:t>
      </w:r>
      <w:hyperlink r:id="rId15" w:tgtFrame="_blank" w:history="1">
        <w:r w:rsidRPr="000B7C1B">
          <w:rPr>
            <w:rFonts w:ascii="Lato" w:eastAsia="Times New Roman" w:hAnsi="Lato" w:cs="Times New Roman"/>
            <w:color w:val="0000FF"/>
            <w:kern w:val="0"/>
            <w:sz w:val="24"/>
            <w:szCs w:val="24"/>
            <w:u w:val="single"/>
            <w14:ligatures w14:val="none"/>
          </w:rPr>
          <w:t xml:space="preserve">Looking at </w:t>
        </w:r>
        <w:proofErr w:type="spellStart"/>
        <w:r w:rsidRPr="000B7C1B">
          <w:rPr>
            <w:rFonts w:ascii="Lato" w:eastAsia="Times New Roman" w:hAnsi="Lato" w:cs="Times New Roman"/>
            <w:color w:val="0000FF"/>
            <w:kern w:val="0"/>
            <w:sz w:val="24"/>
            <w:szCs w:val="24"/>
            <w:u w:val="single"/>
            <w14:ligatures w14:val="none"/>
          </w:rPr>
          <w:t>Feedback</w:t>
        </w:r>
        <w:r w:rsidRPr="000B7C1B">
          <w:rPr>
            <w:rFonts w:ascii="Lato" w:eastAsia="Times New Roman" w:hAnsi="Lato" w:cs="Times New Roman"/>
            <w:color w:val="0000FF"/>
            <w:kern w:val="0"/>
            <w:sz w:val="24"/>
            <w:szCs w:val="24"/>
            <w:u w:val="single"/>
            <w:bdr w:val="none" w:sz="0" w:space="0" w:color="auto" w:frame="1"/>
            <w14:ligatures w14:val="none"/>
          </w:rPr>
          <w:t>Links</w:t>
        </w:r>
        <w:proofErr w:type="spellEnd"/>
        <w:r w:rsidRPr="000B7C1B">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r w:rsidRPr="000B7C1B">
        <w:rPr>
          <w:rFonts w:ascii="Lato" w:eastAsia="Times New Roman" w:hAnsi="Lato" w:cs="Times New Roman"/>
          <w:color w:val="2D3B45"/>
          <w:kern w:val="0"/>
          <w:sz w:val="24"/>
          <w:szCs w:val="24"/>
          <w14:ligatures w14:val="none"/>
        </w:rPr>
        <w:t> (2:26)</w:t>
      </w:r>
    </w:p>
    <w:p w14:paraId="70F3D7AD"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w:t>
      </w:r>
    </w:p>
    <w:p w14:paraId="55A60D98" w14:textId="77777777" w:rsidR="000B7C1B" w:rsidRPr="000B7C1B" w:rsidRDefault="000B7C1B" w:rsidP="000B7C1B">
      <w:pPr>
        <w:numPr>
          <w:ilvl w:val="0"/>
          <w:numId w:val="1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Link (video): </w:t>
      </w:r>
      <w:hyperlink r:id="rId16" w:tgtFrame="_blank" w:history="1">
        <w:r w:rsidRPr="000B7C1B">
          <w:rPr>
            <w:rFonts w:ascii="Lato" w:eastAsia="Times New Roman" w:hAnsi="Lato" w:cs="Times New Roman"/>
            <w:color w:val="0000FF"/>
            <w:kern w:val="0"/>
            <w:sz w:val="24"/>
            <w:szCs w:val="24"/>
            <w:u w:val="single"/>
            <w14:ligatures w14:val="none"/>
          </w:rPr>
          <w:t>Word: Track Changes and Comments</w:t>
        </w:r>
      </w:hyperlink>
      <w:r w:rsidRPr="000B7C1B">
        <w:rPr>
          <w:rFonts w:ascii="Lato" w:eastAsia="Times New Roman" w:hAnsi="Lato" w:cs="Times New Roman"/>
          <w:color w:val="2D3B45"/>
          <w:kern w:val="0"/>
          <w:sz w:val="24"/>
          <w:szCs w:val="24"/>
          <w14:ligatures w14:val="none"/>
        </w:rPr>
        <w:t> (4:19)</w:t>
      </w:r>
    </w:p>
    <w:p w14:paraId="3DDCBB30" w14:textId="77777777" w:rsidR="000B7C1B" w:rsidRPr="000B7C1B" w:rsidRDefault="000B7C1B" w:rsidP="000B7C1B">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45"/>
          <w:szCs w:val="45"/>
          <w14:ligatures w14:val="none"/>
        </w:rPr>
        <w:t>Lesson 1</w:t>
      </w:r>
    </w:p>
    <w:p w14:paraId="5805E359" w14:textId="77777777" w:rsidR="000B7C1B" w:rsidRPr="000B7C1B" w:rsidRDefault="000B7C1B" w:rsidP="000B7C1B">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0B7C1B">
        <w:rPr>
          <w:rFonts w:ascii="Lato" w:eastAsia="Times New Roman" w:hAnsi="Lato" w:cs="Times New Roman"/>
          <w:color w:val="000000"/>
          <w:kern w:val="0"/>
          <w:sz w:val="30"/>
          <w:szCs w:val="30"/>
          <w14:ligatures w14:val="none"/>
        </w:rPr>
        <w:t>Crossing the Chasm of Uncertainty: The Nurse Leader’s Role in Resource Management</w:t>
      </w:r>
    </w:p>
    <w:p w14:paraId="74EFAF09"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Introduction</w:t>
      </w:r>
    </w:p>
    <w:p w14:paraId="2A1AE714" w14:textId="51AB43F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noProof/>
          <w:color w:val="2D3B45"/>
          <w:kern w:val="0"/>
          <w:sz w:val="24"/>
          <w:szCs w:val="24"/>
          <w14:ligatures w14:val="none"/>
        </w:rPr>
        <w:drawing>
          <wp:inline distT="0" distB="0" distL="0" distR="0" wp14:anchorId="7C69B4AC" wp14:editId="29197BB3">
            <wp:extent cx="3048000" cy="2028825"/>
            <wp:effectExtent l="0" t="0" r="0" b="9525"/>
            <wp:docPr id="1189243498" name="Picture 2" descr="A group of people in scrubs pushing a stret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3498" name="Picture 2" descr="A group of people in scrubs pushing a stretch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0B7C1B">
        <w:rPr>
          <w:rFonts w:ascii="Lato" w:eastAsia="Times New Roman" w:hAnsi="Lato" w:cs="Times New Roman"/>
          <w:color w:val="2D3B45"/>
          <w:kern w:val="0"/>
          <w:sz w:val="24"/>
          <w:szCs w:val="24"/>
          <w14:ligatures w14:val="none"/>
        </w:rPr>
        <w:t>As a DNP-prepared nurse leader, your ability to respond quickly and effectively to evolving situations and demands within your team, the organization, and the community will be critically important. Utilizing your knowledge, past experiences, skills, and cultural and emotional intelligence, you will provide guidance and direction on a vast number of issues. Your capabilities will never be challenged as much as when facing a disaster or crisis. Disasters can come in many forms:</w:t>
      </w:r>
    </w:p>
    <w:p w14:paraId="651FB903" w14:textId="77777777" w:rsidR="000B7C1B" w:rsidRPr="000B7C1B" w:rsidRDefault="000B7C1B" w:rsidP="000B7C1B">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Natural disasters and hazards such as those occurring from weather-related or geological </w:t>
      </w:r>
      <w:proofErr w:type="gramStart"/>
      <w:r w:rsidRPr="000B7C1B">
        <w:rPr>
          <w:rFonts w:ascii="Lato" w:eastAsia="Times New Roman" w:hAnsi="Lato" w:cs="Times New Roman"/>
          <w:color w:val="2D3B45"/>
          <w:kern w:val="0"/>
          <w:sz w:val="24"/>
          <w:szCs w:val="24"/>
          <w14:ligatures w14:val="none"/>
        </w:rPr>
        <w:t>causes</w:t>
      </w:r>
      <w:proofErr w:type="gramEnd"/>
    </w:p>
    <w:p w14:paraId="0D09A4A0" w14:textId="77777777" w:rsidR="000B7C1B" w:rsidRPr="000B7C1B" w:rsidRDefault="000B7C1B" w:rsidP="000B7C1B">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Man-made disasters that occur as the result of human intent or accidents, including hazardous material spills, fires, and acts of violence or physical destruction</w:t>
      </w:r>
    </w:p>
    <w:p w14:paraId="45FD3D41" w14:textId="77777777" w:rsidR="000B7C1B" w:rsidRPr="000B7C1B" w:rsidRDefault="000B7C1B" w:rsidP="000B7C1B">
      <w:pPr>
        <w:numPr>
          <w:ilvl w:val="0"/>
          <w:numId w:val="1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Biological disasters, which include disease epidemics and insect or animal </w:t>
      </w:r>
      <w:proofErr w:type="gramStart"/>
      <w:r w:rsidRPr="000B7C1B">
        <w:rPr>
          <w:rFonts w:ascii="Lato" w:eastAsia="Times New Roman" w:hAnsi="Lato" w:cs="Times New Roman"/>
          <w:color w:val="2D3B45"/>
          <w:kern w:val="0"/>
          <w:sz w:val="24"/>
          <w:szCs w:val="24"/>
          <w14:ligatures w14:val="none"/>
        </w:rPr>
        <w:t>plagues</w:t>
      </w:r>
      <w:proofErr w:type="gramEnd"/>
    </w:p>
    <w:p w14:paraId="1F23CA1F"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When a disaster or crisis impacts the local community, swift action is needed to mitigate the loss of human life and preserve the safety of staff, patients, and the community. This often requires the nurse leader to navigate new and unchartered waters. When a crisis occurs, the nurse leader must make complex decisions amid uncertainty and disruption, based on established personal and professional values and principles.  During these times of chaos, the nurse leader may have to set aside what has worked well in the past and move to “here and now” leadership, to make sense of the unpredicted events. Preparing for disaster or crisis events is essential to the nurse leader’s personal and professional resilience during these times. Knowing and practicing how to respond is foundational to maintaining the welfare of both team members and the leader. In times of uncertainty, self-care must remain a priority for the leader. If the leader falls apart, so does the team. </w:t>
      </w:r>
    </w:p>
    <w:p w14:paraId="3B0DC321"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Unfortunately, the United States has experienced many crises over the last several decades. Click through the following interactive timeline for some examples. </w:t>
      </w:r>
    </w:p>
    <w:p w14:paraId="1A03A7DA" w14:textId="77777777" w:rsidR="000B7C1B" w:rsidRPr="000B7C1B" w:rsidRDefault="000B7C1B" w:rsidP="000B7C1B">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8" w:anchor="kl_panel_0" w:history="1">
        <w:r w:rsidRPr="000B7C1B">
          <w:rPr>
            <w:rFonts w:ascii="Lato" w:eastAsia="Times New Roman" w:hAnsi="Lato" w:cs="Arial"/>
            <w:color w:val="454545"/>
            <w:kern w:val="0"/>
            <w:sz w:val="31"/>
            <w:szCs w:val="31"/>
            <w:u w:val="single"/>
            <w14:ligatures w14:val="none"/>
          </w:rPr>
          <w:t>Crisis Timeline Interactive Transcript</w:t>
        </w:r>
      </w:hyperlink>
    </w:p>
    <w:p w14:paraId="194B0806"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While these are just a few of the crises that impacted the U.S., each event resulted in significant injury, illness, and loss of life in the communities affected. </w:t>
      </w:r>
    </w:p>
    <w:p w14:paraId="6E7FA000"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As a crisis unfolds, nurse leaders must expand and focus their decision-making, even though the results may be uncertain and unpredictable. The chaos that can arise during times of crisis can be taxing on both human and material resources. Let’s first examine how a crisis can impact human resources.  </w:t>
      </w:r>
    </w:p>
    <w:p w14:paraId="312A0754" w14:textId="77777777" w:rsidR="000B7C1B" w:rsidRPr="000B7C1B" w:rsidRDefault="000B7C1B" w:rsidP="000B7C1B">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Allocating Human Resources During Times of Disaster and Crisis</w:t>
      </w:r>
    </w:p>
    <w:p w14:paraId="3467E793"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When a disaster or crisis develops, providing safe and quality healthcare services is vital as the surge of casualties arrives for triage and treatment. Depending on the type of event, the arrival of victims may last for hours, days, weeks, months, or, in the case of COVID-19, years.  A command center may be needed to coordinate rapid responses and render guidance for patients, staff, and the community as the crisis unfolds. The longer the influx of casualties continues, the more strain will be placed on human resources. As information flows to the command center, the nurse leader can deploy staff to the higher acuity areas based on capacity and staff competency.  The nurse leader coordinating the emergency response in a triage </w:t>
      </w:r>
      <w:proofErr w:type="gramStart"/>
      <w:r w:rsidRPr="000B7C1B">
        <w:rPr>
          <w:rFonts w:ascii="Lato" w:eastAsia="Times New Roman" w:hAnsi="Lato" w:cs="Times New Roman"/>
          <w:color w:val="2D3B45"/>
          <w:kern w:val="0"/>
          <w:sz w:val="24"/>
          <w:szCs w:val="24"/>
          <w14:ligatures w14:val="none"/>
        </w:rPr>
        <w:t>area</w:t>
      </w:r>
      <w:proofErr w:type="gramEnd"/>
      <w:r w:rsidRPr="000B7C1B">
        <w:rPr>
          <w:rFonts w:ascii="Lato" w:eastAsia="Times New Roman" w:hAnsi="Lato" w:cs="Times New Roman"/>
          <w:color w:val="2D3B45"/>
          <w:kern w:val="0"/>
          <w:sz w:val="24"/>
          <w:szCs w:val="24"/>
          <w14:ligatures w14:val="none"/>
        </w:rPr>
        <w:t xml:space="preserve"> or an individual hospital unit must have a continuous awareness of patient volumes, a knowledge of available healthcare personnel, and an understanding of team members’ cross-functional abilities. Collaboration with other area leaders often becomes critical when adjusting the patient placement and providing the most appropriate human resources for their care. If the facility is a part of a larger health system with multiple locations, leveraging staff from adjacent facilities may also be needed. Additionally, the nurse leader should have knowledge of contingent resources, such as physician practices, case managers, or staffing agencies, that can assist in filling staffing and competency gaps. </w:t>
      </w:r>
    </w:p>
    <w:p w14:paraId="112BC5E0" w14:textId="4CB6BEC0"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noProof/>
          <w:color w:val="2D3B45"/>
          <w:kern w:val="0"/>
          <w:sz w:val="24"/>
          <w:szCs w:val="24"/>
          <w14:ligatures w14:val="none"/>
        </w:rPr>
        <w:drawing>
          <wp:inline distT="0" distB="0" distL="0" distR="0" wp14:anchorId="7E452656" wp14:editId="4ABCEC01">
            <wp:extent cx="3048000" cy="2028825"/>
            <wp:effectExtent l="0" t="0" r="0" b="9525"/>
            <wp:docPr id="338250782" name="Picture 1" descr="A group of people sitt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50782" name="Picture 1" descr="A group of people sitting in a 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0B7C1B">
        <w:rPr>
          <w:rFonts w:ascii="Lato" w:eastAsia="Times New Roman" w:hAnsi="Lato" w:cs="Times New Roman"/>
          <w:color w:val="2D3B45"/>
          <w:kern w:val="0"/>
          <w:sz w:val="24"/>
          <w:szCs w:val="24"/>
          <w14:ligatures w14:val="none"/>
        </w:rPr>
        <w:t>During the initial months of the COVID-19 pandemic, patient demands surpassed staffing capabilities. Not only was the volume of patients overwhelming, but staff tested positive and became ill with the virus. Absenteeism further impacted staffing levels.  The National Council of State Boards of Nursing, the Centers for Medicare and Medicaid Services, and state governments issued emergency practice declarations that created blanket waivers to meet the overwhelming influx of critically ill patients. The blanket waivers permitted healthcare providers to practice across state lines without meeting the regulatory licensing requirements (Aznavorian, 2020). These emergency measures were critically important to epicenters, such as New York, where positive cases of COVID-19 were the most prevalent. Similar waivers have been exercised during other national disasters, such as the attacks of September 11, 2001, and Hurricane Katrina in 2005. </w:t>
      </w:r>
    </w:p>
    <w:p w14:paraId="5752E330"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When a disaster or crisis occurs, nurse leaders must be prepared to employ all available staff in the most efficient ways to meet the needs of patients and the community. Creative staffing models may be needed, and even non-traditional alternatives may be beneficial. Simpson and Whitt (2020) describe one such alternative model used during the influx of COVID-19 patients in which additional licensed and non-licensed staff were assigned to a primary nurse to help with selected patient care needs. The additional staff were referred to as “pandemic partners” and did not take a patient load but rather assisted their primary nurse with delegated tasks. The pandemic partners were provided with a brief orientation, and assignments were managed by a central staffing office (Simpson and Whitt, 2020).</w:t>
      </w:r>
    </w:p>
    <w:p w14:paraId="21E286D9"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Another source of staffing during a disaster or crisis is the use of physician office personnel to augment the acute care setting. As COVID-19 cases climbed in 2020, many hospitals reached out to provider practices to request assistance in meeting the staffing burden. With many physician practices limiting their virus exposure through live office visits, Licensed Practical Nurses and Medical Assistants received virtual orientation to facilitate quick integration into the acute care setting. Deployment of available and willing employees augmented existing workforces. Assessment of skills and experience was needed to align staff with a new practice setting (Coe et al., 2020). </w:t>
      </w:r>
    </w:p>
    <w:p w14:paraId="0A5C0794"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DNP-prepared nurse leaders can use these lessons learned and innovative models to better prepare for future events that impact the ability to safely care for patients and the community when a disaster or crisis occurs.  </w:t>
      </w:r>
    </w:p>
    <w:p w14:paraId="079B7CF4"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Now, let’s look at another critical consideration when a disaster or crisis occurs: the allocation of material resources. </w:t>
      </w:r>
    </w:p>
    <w:p w14:paraId="73155B5A"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Allocating Material Resources During Time of Disaster and Crisis</w:t>
      </w:r>
    </w:p>
    <w:p w14:paraId="155E8D2D"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Watch the following video on material resources and planning for disaster and crisis.</w:t>
      </w:r>
    </w:p>
    <w:p w14:paraId="675AA607"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Material Resources (3:35)</w:t>
      </w:r>
    </w:p>
    <w:p w14:paraId="1BA03A9B" w14:textId="77777777" w:rsid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Let’s explore in the next lesson how the DNP-prepared nurse leader can provide support during and after a crisis occurs.</w:t>
      </w:r>
    </w:p>
    <w:p w14:paraId="6B481E35" w14:textId="77777777" w:rsidR="000B7C1B" w:rsidRPr="000B7C1B" w:rsidRDefault="000B7C1B" w:rsidP="000B7C1B">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45"/>
          <w:szCs w:val="45"/>
          <w14:ligatures w14:val="none"/>
        </w:rPr>
        <w:t>Lesson 2</w:t>
      </w:r>
    </w:p>
    <w:p w14:paraId="48BBC5EC" w14:textId="77777777" w:rsidR="000B7C1B" w:rsidRPr="000B7C1B" w:rsidRDefault="000B7C1B" w:rsidP="000B7C1B">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0B7C1B">
        <w:rPr>
          <w:rFonts w:ascii="Lato" w:eastAsia="Times New Roman" w:hAnsi="Lato" w:cs="Times New Roman"/>
          <w:color w:val="000000"/>
          <w:kern w:val="0"/>
          <w:sz w:val="30"/>
          <w:szCs w:val="30"/>
          <w14:ligatures w14:val="none"/>
        </w:rPr>
        <w:t>The Needs of Staff and the Community When a Crisis Occurs</w:t>
      </w:r>
    </w:p>
    <w:p w14:paraId="66A4D383"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Supporting Staff During and After a Crisis</w:t>
      </w:r>
    </w:p>
    <w:p w14:paraId="5C532E31"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Preparing for the unforeseen challenges associated with a disaster or crisis requires a nurse leader who remains calm under pressure, leads with compassion, has the heart of a servant, and advocates for the essential needs of their staff and patients. Preparation should begin long before a disaster occurs. Creating an atmosphere that encourages staff to think and act instinctively can be valuable during a disaster. Continual engagement with staff as a transformational leader can assist in keeping staff committed to the mission and vision of the organization. If staff are committed to the organization, their performance levels will be higher, and disasters can be navigated more effectively. Without a committed staff, the organization can suffer during and long after a crisis is over.</w:t>
      </w:r>
    </w:p>
    <w:p w14:paraId="7E1FF353"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During a disaster, it is important for staff to not only be told of their leader’s support but also see their presence.</w:t>
      </w:r>
    </w:p>
    <w:p w14:paraId="2AC6BC14"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following graphic for examples of presence.</w:t>
      </w:r>
    </w:p>
    <w:p w14:paraId="252A07BC" w14:textId="6AE2E317" w:rsidR="000B7C1B" w:rsidRPr="000B7C1B" w:rsidRDefault="000B7C1B" w:rsidP="000B7C1B">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0B7C1B">
        <w:rPr>
          <w:rFonts w:ascii="Lato" w:eastAsia="Times New Roman" w:hAnsi="Lato" w:cs="Times New Roman"/>
          <w:noProof/>
          <w:color w:val="2D3B45"/>
          <w:kern w:val="0"/>
          <w:sz w:val="24"/>
          <w:szCs w:val="24"/>
          <w14:ligatures w14:val="none"/>
        </w:rPr>
        <w:drawing>
          <wp:inline distT="0" distB="0" distL="0" distR="0" wp14:anchorId="439E5229" wp14:editId="033A33D3">
            <wp:extent cx="5943600" cy="2901950"/>
            <wp:effectExtent l="0" t="0" r="0" b="0"/>
            <wp:docPr id="787010999" name="Picture 4" descr="A person pointing at a list of t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10999" name="Picture 4" descr="A person pointing at a list of task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14:paraId="5877812D" w14:textId="77777777" w:rsidR="000B7C1B" w:rsidRPr="000B7C1B" w:rsidRDefault="000B7C1B" w:rsidP="000B7C1B">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1" w:anchor="kl_panel_0" w:history="1">
        <w:r w:rsidRPr="000B7C1B">
          <w:rPr>
            <w:rFonts w:ascii="Lato" w:eastAsia="Times New Roman" w:hAnsi="Lato" w:cs="Arial"/>
            <w:color w:val="454545"/>
            <w:kern w:val="0"/>
            <w:sz w:val="31"/>
            <w:szCs w:val="31"/>
            <w:u w:val="single"/>
            <w14:ligatures w14:val="none"/>
          </w:rPr>
          <w:t>Presence Image Description</w:t>
        </w:r>
      </w:hyperlink>
    </w:p>
    <w:p w14:paraId="7BA378EE"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Through an application of these and other strategies, the nurse leader can demonstrate the </w:t>
      </w:r>
      <w:proofErr w:type="gramStart"/>
      <w:r w:rsidRPr="000B7C1B">
        <w:rPr>
          <w:rFonts w:ascii="Lato" w:eastAsia="Times New Roman" w:hAnsi="Lato" w:cs="Times New Roman"/>
          <w:color w:val="2D3B45"/>
          <w:kern w:val="0"/>
          <w:sz w:val="24"/>
          <w:szCs w:val="24"/>
          <w14:ligatures w14:val="none"/>
        </w:rPr>
        <w:t>valuable asset</w:t>
      </w:r>
      <w:proofErr w:type="gramEnd"/>
      <w:r w:rsidRPr="000B7C1B">
        <w:rPr>
          <w:rFonts w:ascii="Lato" w:eastAsia="Times New Roman" w:hAnsi="Lato" w:cs="Times New Roman"/>
          <w:color w:val="2D3B45"/>
          <w:kern w:val="0"/>
          <w:sz w:val="24"/>
          <w:szCs w:val="24"/>
          <w14:ligatures w14:val="none"/>
        </w:rPr>
        <w:t xml:space="preserve"> the staff are to the organization and the greater community. During the midst of a disaster, staff may not take the time to concentrate on the disaster itself but rather intently focus on the tasks and patients before them. Once the patients are triaged and care is provided, the realization of the disaster may begin to surface in the individual’s consciousness. An awareness of the magnitude of the event can result in a sense of fear, loss, anxiety, detachment, grief, or even guilt.</w:t>
      </w:r>
    </w:p>
    <w:p w14:paraId="49633DA5"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As the crisis begins to resolve, post-crisis recovery begins. This is an important time for the nurse leader to intervene as team members’ reactions and cognitive processing of the event may only then begin to surface. Responding to the unique needs of the staff will ensure the physical and mental health of the team.  During this time, it is critical to provide staff with support services to address acute stress disorder (ASD) and post-traumatic stress disorder (PTSD). Individual team members may have difficulty coping with normal daily responsibilities.  </w:t>
      </w:r>
    </w:p>
    <w:p w14:paraId="7F40AE17"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following graphic for examples of ways nurse leaders can support staff post-crisis.</w:t>
      </w:r>
    </w:p>
    <w:p w14:paraId="6F63AFAC" w14:textId="021B1493" w:rsidR="000B7C1B" w:rsidRPr="000B7C1B" w:rsidRDefault="000B7C1B" w:rsidP="000B7C1B">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0B7C1B">
        <w:rPr>
          <w:rFonts w:ascii="Lato" w:eastAsia="Times New Roman" w:hAnsi="Lato" w:cs="Times New Roman"/>
          <w:noProof/>
          <w:color w:val="2D3B45"/>
          <w:kern w:val="0"/>
          <w:sz w:val="24"/>
          <w:szCs w:val="24"/>
          <w14:ligatures w14:val="none"/>
        </w:rPr>
        <w:drawing>
          <wp:inline distT="0" distB="0" distL="0" distR="0" wp14:anchorId="2BC2CD3B" wp14:editId="47AE3B05">
            <wp:extent cx="5610225" cy="3095625"/>
            <wp:effectExtent l="0" t="0" r="9525" b="9525"/>
            <wp:docPr id="1492758787" name="Picture 3" descr="A person wearing a stethoscope holding a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58787" name="Picture 3" descr="A person wearing a stethoscope holding a poin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095625"/>
                    </a:xfrm>
                    <a:prstGeom prst="rect">
                      <a:avLst/>
                    </a:prstGeom>
                    <a:noFill/>
                    <a:ln>
                      <a:noFill/>
                    </a:ln>
                  </pic:spPr>
                </pic:pic>
              </a:graphicData>
            </a:graphic>
          </wp:inline>
        </w:drawing>
      </w:r>
    </w:p>
    <w:p w14:paraId="5E575B7C" w14:textId="77777777" w:rsidR="000B7C1B" w:rsidRPr="000B7C1B" w:rsidRDefault="000B7C1B" w:rsidP="000B7C1B">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3" w:anchor="kl_panel_0" w:history="1">
        <w:r w:rsidRPr="000B7C1B">
          <w:rPr>
            <w:rFonts w:ascii="Lato" w:eastAsia="Times New Roman" w:hAnsi="Lato" w:cs="Arial"/>
            <w:color w:val="454545"/>
            <w:kern w:val="0"/>
            <w:sz w:val="31"/>
            <w:szCs w:val="31"/>
            <w:u w:val="single"/>
            <w14:ligatures w14:val="none"/>
          </w:rPr>
          <w:t>Support Staff Image Description</w:t>
        </w:r>
      </w:hyperlink>
    </w:p>
    <w:p w14:paraId="585D8394"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History teaches us that traumatic events can have a lingering impact on both victims and survivors. This phenomenon is a trend observed among those serving in the military, law enforcement, firefighting, emergency services, those impacted by acts of violence, and healthcare personnel. Dealing with the emotional, physical, and mental consequences of traumatic workplace events can easily filter over into personal life.  Studies suggest that psychological distress among frontline COVID-19 caregivers is on the rise as the effects of COVID-19 unfold (Burdick, 2020; Master, et al., 2020; Shahrour &amp; Dardas, 2020). This research further emphasizes the critical nature of establishing support systems and programs for those impacted by a disaster or crisis. </w:t>
      </w:r>
    </w:p>
    <w:p w14:paraId="168DB550"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 addition to the support provided to the nursing team, the DNP-prepared nurse leader can also play a focal role in supporting the community when a disaster occurs. Let’s consider some ways the nurse leader can expand their servant leadership to support the community.</w:t>
      </w:r>
    </w:p>
    <w:p w14:paraId="55716ACB" w14:textId="77777777" w:rsidR="000B7C1B" w:rsidRPr="000B7C1B" w:rsidRDefault="000B7C1B" w:rsidP="000B7C1B">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The Nurse Leader’s Role in Supporting Community Needs</w:t>
      </w:r>
    </w:p>
    <w:p w14:paraId="7B1AD871"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The nurse leader can prepare for internal and external disasters by developing an </w:t>
      </w:r>
      <w:r w:rsidRPr="000B7C1B">
        <w:rPr>
          <w:rFonts w:ascii="Lato" w:eastAsia="Times New Roman" w:hAnsi="Lato" w:cs="Times New Roman"/>
          <w:b/>
          <w:bCs/>
          <w:color w:val="2D3B45"/>
          <w:kern w:val="0"/>
          <w:sz w:val="24"/>
          <w:szCs w:val="24"/>
          <w14:ligatures w14:val="none"/>
        </w:rPr>
        <w:t>all-hazards</w:t>
      </w:r>
      <w:r w:rsidRPr="000B7C1B">
        <w:rPr>
          <w:rFonts w:ascii="Lato" w:eastAsia="Times New Roman" w:hAnsi="Lato" w:cs="Times New Roman"/>
          <w:color w:val="2D3B45"/>
          <w:kern w:val="0"/>
          <w:sz w:val="24"/>
          <w:szCs w:val="24"/>
          <w14:ligatures w14:val="none"/>
        </w:rPr>
        <w:t> disaster plan (Huber, 2018). Although even the smallest organization has some form of a disaster plan, continual evaluation of the logistical and operational plan for managing disasters is critical. The nurse leader should be involved in all disaster management processes and be a member of the command center. </w:t>
      </w:r>
    </w:p>
    <w:p w14:paraId="4FEE5A11" w14:textId="77777777" w:rsidR="000B7C1B" w:rsidRPr="000B7C1B" w:rsidRDefault="000B7C1B" w:rsidP="000B7C1B">
      <w:pPr>
        <w:shd w:val="clear" w:color="auto" w:fill="F5F5F5"/>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Through collaboration with local authorities, school superintendents, emergency management agencies, and public health, the DNP-prepared nurse leader can help establish policies and procedures to assist with varied community disasters. Developing and supporting mock disaster drills and simulations, in conjunction with community employers and agencies, can also mitigate the severity of injuries and loss of life should a disaster occur. It is also important for the nurse leader to be familiar with the types of employers in the area, especially those with hazardous chemicals, waste, or processes that place employees at risk for workplace injuries. Identifying these employers and working in partnership to perform preparedness training can be valuable to the entire community. </w:t>
      </w:r>
    </w:p>
    <w:p w14:paraId="51B9DE1A" w14:textId="77777777" w:rsidR="000B7C1B" w:rsidRDefault="000B7C1B" w:rsidP="000B7C1B">
      <w:pPr>
        <w:pStyle w:val="Heading2"/>
        <w:pBdr>
          <w:top w:val="single" w:sz="6" w:space="0" w:color="auto"/>
        </w:pBdr>
        <w:spacing w:before="0" w:beforeAutospacing="0" w:after="0" w:afterAutospacing="0" w:line="420" w:lineRule="atLeast"/>
        <w:jc w:val="center"/>
        <w:rPr>
          <w:rFonts w:ascii="Lato" w:hAnsi="Lato"/>
          <w:b w:val="0"/>
          <w:bCs w:val="0"/>
          <w:color w:val="2D3B45"/>
        </w:rPr>
      </w:pPr>
      <w:r>
        <w:rPr>
          <w:rFonts w:ascii="Lato" w:hAnsi="Lato"/>
          <w:b w:val="0"/>
          <w:bCs w:val="0"/>
          <w:color w:val="2D3B45"/>
          <w:sz w:val="45"/>
          <w:szCs w:val="45"/>
        </w:rPr>
        <w:t>References</w:t>
      </w:r>
    </w:p>
    <w:p w14:paraId="628A697B"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Aznavorian, R. (2020). Successfully deploying your valuable resources: Staffing implications and prioritization during crisis. </w:t>
      </w:r>
      <w:r>
        <w:rPr>
          <w:rStyle w:val="Emphasis"/>
          <w:rFonts w:ascii="Lato" w:hAnsi="Lato"/>
          <w:color w:val="2D3B45"/>
        </w:rPr>
        <w:t>Nurse Leader, 18</w:t>
      </w:r>
      <w:r>
        <w:rPr>
          <w:rFonts w:ascii="Lato" w:hAnsi="Lato"/>
          <w:color w:val="2D3B45"/>
        </w:rPr>
        <w:t>(5), 536-538. https://doi.org/ 10.1016/j.mnl.2020.08.014</w:t>
      </w:r>
    </w:p>
    <w:p w14:paraId="72FD6BF2"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Burdick, K. (2020). Pandemics and PTSD: Caring for the caregivers. </w:t>
      </w:r>
      <w:r>
        <w:rPr>
          <w:rStyle w:val="Emphasis"/>
          <w:rFonts w:ascii="Lato" w:hAnsi="Lato"/>
          <w:color w:val="2D3B45"/>
        </w:rPr>
        <w:t>MEDSURG Nursing, 29</w:t>
      </w:r>
      <w:r>
        <w:rPr>
          <w:rFonts w:ascii="Lato" w:hAnsi="Lato"/>
          <w:color w:val="2D3B45"/>
        </w:rPr>
        <w:t>(6), 365-390.</w:t>
      </w:r>
    </w:p>
    <w:p w14:paraId="7F232210"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Coe, P., Graper, L., &amp; Zangerle, C. (2020). Leading through the unknown: A network perspective of the COVID-19 pandemic. </w:t>
      </w:r>
      <w:r>
        <w:rPr>
          <w:rStyle w:val="Emphasis"/>
          <w:rFonts w:ascii="Lato" w:hAnsi="Lato"/>
          <w:color w:val="2D3B45"/>
        </w:rPr>
        <w:t>Critical Care Nursing Quarterly, 43</w:t>
      </w:r>
      <w:r>
        <w:rPr>
          <w:rFonts w:ascii="Lato" w:hAnsi="Lato"/>
          <w:color w:val="2D3B45"/>
        </w:rPr>
        <w:t>(4), 451-467. https://doi.org/ 10.1097/CNQ.0000000000000329</w:t>
      </w:r>
    </w:p>
    <w:p w14:paraId="01DEC976"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 xml:space="preserve">Master, A., Su, X., Zhang, S., Guan, W., &amp; Li, J. (2020). Psychological impact of COVID-19 </w:t>
      </w:r>
      <w:proofErr w:type="gramStart"/>
      <w:r>
        <w:rPr>
          <w:rFonts w:ascii="Lato" w:hAnsi="Lato"/>
          <w:color w:val="2D3B45"/>
        </w:rPr>
        <w:t>outbreak</w:t>
      </w:r>
      <w:proofErr w:type="gramEnd"/>
      <w:r>
        <w:rPr>
          <w:rFonts w:ascii="Lato" w:hAnsi="Lato"/>
          <w:color w:val="2D3B45"/>
        </w:rPr>
        <w:t xml:space="preserve"> on frontline nurses: A cross-sectional survey study. </w:t>
      </w:r>
      <w:r>
        <w:rPr>
          <w:rStyle w:val="Emphasis"/>
          <w:rFonts w:ascii="Lato" w:hAnsi="Lato"/>
          <w:color w:val="2D3B45"/>
        </w:rPr>
        <w:t>Journal of Clinical Nursing, 29</w:t>
      </w:r>
      <w:r>
        <w:rPr>
          <w:rFonts w:ascii="Lato" w:hAnsi="Lato"/>
          <w:color w:val="2D3B45"/>
        </w:rPr>
        <w:t>(21/22), 4217-4226. https://doi-org.chamberlainuniversity.idm.oclc.org/10.1111/jocn.1545</w:t>
      </w:r>
    </w:p>
    <w:p w14:paraId="5AE35AE7"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Shahrour, G., &amp; Dardas, L. (2020). Acute stress disorder, coping self-efficacy and subsequent psychological distress among nurses amid COVID-19. </w:t>
      </w:r>
      <w:r>
        <w:rPr>
          <w:rStyle w:val="Emphasis"/>
          <w:rFonts w:ascii="Lato" w:hAnsi="Lato"/>
          <w:color w:val="2D3B45"/>
        </w:rPr>
        <w:t>Journal of Nursing Management, 28</w:t>
      </w:r>
      <w:r>
        <w:rPr>
          <w:rFonts w:ascii="Lato" w:hAnsi="Lato"/>
          <w:color w:val="2D3B45"/>
        </w:rPr>
        <w:t>(7), 1686-1695. https://doi.org/10.1111/jonm.13124</w:t>
      </w:r>
    </w:p>
    <w:p w14:paraId="5F23421C" w14:textId="77777777" w:rsidR="000B7C1B" w:rsidRDefault="000B7C1B" w:rsidP="000B7C1B">
      <w:pPr>
        <w:pStyle w:val="NormalWeb"/>
        <w:shd w:val="clear" w:color="auto" w:fill="FFFFFF"/>
        <w:spacing w:before="180" w:beforeAutospacing="0" w:after="180" w:afterAutospacing="0"/>
        <w:ind w:hanging="540"/>
        <w:rPr>
          <w:rFonts w:ascii="Lato" w:hAnsi="Lato"/>
          <w:color w:val="2D3B45"/>
        </w:rPr>
      </w:pPr>
      <w:r>
        <w:rPr>
          <w:rFonts w:ascii="Lato" w:hAnsi="Lato"/>
          <w:color w:val="2D3B45"/>
        </w:rPr>
        <w:t>Simpson, B., Whitt, M., &amp; Berger, L. (2020, August 27). Patient care services staffing support during a pandemic. </w:t>
      </w:r>
      <w:r>
        <w:rPr>
          <w:rStyle w:val="Emphasis"/>
          <w:rFonts w:ascii="Lato" w:hAnsi="Lato"/>
          <w:color w:val="2D3B45"/>
        </w:rPr>
        <w:t>Nurse Leader.</w:t>
      </w:r>
      <w:r>
        <w:rPr>
          <w:rFonts w:ascii="Lato" w:hAnsi="Lato"/>
          <w:color w:val="2D3B45"/>
        </w:rPr>
        <w:t> https://doi.org/10.1016/j.mnl.2020.07.005</w:t>
      </w:r>
    </w:p>
    <w:p w14:paraId="410B2C75" w14:textId="77777777" w:rsidR="000B7C1B" w:rsidRPr="000B7C1B" w:rsidRDefault="000B7C1B" w:rsidP="000B7C1B">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45"/>
          <w:szCs w:val="45"/>
          <w14:ligatures w14:val="none"/>
        </w:rPr>
        <w:t>Leading During Times of Crisis</w:t>
      </w:r>
    </w:p>
    <w:p w14:paraId="64B56815"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Discussion</w:t>
      </w:r>
    </w:p>
    <w:p w14:paraId="1E66D6D5"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Purpose</w:t>
      </w:r>
    </w:p>
    <w:p w14:paraId="6A4C5DC0"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The purpose of this discussion is to analyze the role of nurse leaders in supporting the needs of staff and the community during times of disaster or crisis. </w:t>
      </w:r>
    </w:p>
    <w:p w14:paraId="0EB58DAF"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Instructions</w:t>
      </w:r>
    </w:p>
    <w:p w14:paraId="66091A82" w14:textId="77777777" w:rsidR="000B7C1B" w:rsidRPr="000B7C1B" w:rsidRDefault="000B7C1B" w:rsidP="000B7C1B">
      <w:pPr>
        <w:shd w:val="clear" w:color="auto" w:fill="FFFFFF"/>
        <w:spacing w:before="180" w:after="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Reflect on the readings and lessons this week. Using the Hospital Gap Analysis Survey in the Huber (2018, p. 415) textbook, complete an assessment and gap analysis of your organization’s disaster plan, including </w:t>
      </w:r>
      <w:r w:rsidRPr="000B7C1B">
        <w:rPr>
          <w:rFonts w:ascii="Lato" w:eastAsia="Times New Roman" w:hAnsi="Lato" w:cs="Times New Roman"/>
          <w:b/>
          <w:bCs/>
          <w:color w:val="2D3B45"/>
          <w:kern w:val="0"/>
          <w:sz w:val="24"/>
          <w:szCs w:val="24"/>
          <w14:ligatures w14:val="none"/>
        </w:rPr>
        <w:t>at least three elements</w:t>
      </w:r>
      <w:r w:rsidRPr="000B7C1B">
        <w:rPr>
          <w:rFonts w:ascii="Lato" w:eastAsia="Times New Roman" w:hAnsi="Lato" w:cs="Times New Roman"/>
          <w:color w:val="2D3B45"/>
          <w:kern w:val="0"/>
          <w:sz w:val="24"/>
          <w:szCs w:val="24"/>
          <w14:ligatures w14:val="none"/>
        </w:rPr>
        <w:t> to be considered when preparing for disaster. </w:t>
      </w:r>
    </w:p>
    <w:p w14:paraId="064AE651"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w:t>
      </w:r>
    </w:p>
    <w:p w14:paraId="027252EC" w14:textId="77777777" w:rsidR="000B7C1B" w:rsidRPr="000B7C1B" w:rsidRDefault="000B7C1B" w:rsidP="000B7C1B">
      <w:pPr>
        <w:numPr>
          <w:ilvl w:val="0"/>
          <w:numId w:val="14"/>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Link (webpage): </w:t>
      </w:r>
      <w:hyperlink r:id="rId24" w:tgtFrame="_blank" w:history="1">
        <w:r w:rsidRPr="000B7C1B">
          <w:rPr>
            <w:rFonts w:ascii="Lato" w:eastAsia="Times New Roman" w:hAnsi="Lato" w:cs="Times New Roman"/>
            <w:color w:val="0000FF"/>
            <w:kern w:val="0"/>
            <w:sz w:val="24"/>
            <w:szCs w:val="24"/>
            <w:u w:val="single"/>
            <w14:ligatures w14:val="none"/>
          </w:rPr>
          <w:t xml:space="preserve">DNP Discussion </w:t>
        </w:r>
        <w:proofErr w:type="spellStart"/>
        <w:r w:rsidRPr="000B7C1B">
          <w:rPr>
            <w:rFonts w:ascii="Lato" w:eastAsia="Times New Roman" w:hAnsi="Lato" w:cs="Times New Roman"/>
            <w:color w:val="0000FF"/>
            <w:kern w:val="0"/>
            <w:sz w:val="24"/>
            <w:szCs w:val="24"/>
            <w:u w:val="single"/>
            <w14:ligatures w14:val="none"/>
          </w:rPr>
          <w:t>Guidelines</w:t>
        </w:r>
        <w:r w:rsidRPr="000B7C1B">
          <w:rPr>
            <w:rFonts w:ascii="Lato" w:eastAsia="Times New Roman" w:hAnsi="Lato" w:cs="Times New Roman"/>
            <w:color w:val="0000FF"/>
            <w:kern w:val="0"/>
            <w:sz w:val="24"/>
            <w:szCs w:val="24"/>
            <w:u w:val="single"/>
            <w:bdr w:val="none" w:sz="0" w:space="0" w:color="auto" w:frame="1"/>
            <w14:ligatures w14:val="none"/>
          </w:rPr>
          <w:t>Links</w:t>
        </w:r>
        <w:proofErr w:type="spellEnd"/>
        <w:r w:rsidRPr="000B7C1B">
          <w:rPr>
            <w:rFonts w:ascii="Lato" w:eastAsia="Times New Roman" w:hAnsi="Lato" w:cs="Times New Roman"/>
            <w:color w:val="0000FF"/>
            <w:kern w:val="0"/>
            <w:sz w:val="24"/>
            <w:szCs w:val="24"/>
            <w:u w:val="single"/>
            <w:bdr w:val="none" w:sz="0" w:space="0" w:color="auto" w:frame="1"/>
            <w14:ligatures w14:val="none"/>
          </w:rPr>
          <w:t xml:space="preserve"> to an external site.</w:t>
        </w:r>
      </w:hyperlink>
    </w:p>
    <w:p w14:paraId="76E3E2A0"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Program Competencies</w:t>
      </w:r>
    </w:p>
    <w:p w14:paraId="1F7A0B7E"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This discussion enables the student to meet the following program competencies:</w:t>
      </w:r>
    </w:p>
    <w:p w14:paraId="28179274" w14:textId="77777777" w:rsidR="000B7C1B" w:rsidRPr="000B7C1B" w:rsidRDefault="000B7C1B" w:rsidP="000B7C1B">
      <w:pPr>
        <w:numPr>
          <w:ilvl w:val="0"/>
          <w:numId w:val="15"/>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2B5A3007" w14:textId="77777777" w:rsidR="000B7C1B" w:rsidRPr="000B7C1B" w:rsidRDefault="000B7C1B" w:rsidP="000B7C1B">
      <w:pPr>
        <w:numPr>
          <w:ilvl w:val="0"/>
          <w:numId w:val="1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Appraises current information systems and technologies to improve health care. (POs 6, 7)</w:t>
      </w:r>
    </w:p>
    <w:p w14:paraId="3DF145C0" w14:textId="77777777" w:rsidR="000B7C1B" w:rsidRPr="000B7C1B" w:rsidRDefault="000B7C1B" w:rsidP="000B7C1B">
      <w:pPr>
        <w:numPr>
          <w:ilvl w:val="0"/>
          <w:numId w:val="17"/>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6C0D9BFB" w14:textId="77777777" w:rsidR="000B7C1B" w:rsidRPr="000B7C1B" w:rsidRDefault="000B7C1B" w:rsidP="000B7C1B">
      <w:pPr>
        <w:numPr>
          <w:ilvl w:val="0"/>
          <w:numId w:val="1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6125E617" w14:textId="77777777" w:rsidR="000B7C1B" w:rsidRPr="000B7C1B" w:rsidRDefault="000B7C1B" w:rsidP="000B7C1B">
      <w:pPr>
        <w:numPr>
          <w:ilvl w:val="0"/>
          <w:numId w:val="1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Translates a synthesis of research and population data to support preventative care and improve the nation’s health. (PO 1)</w:t>
      </w:r>
    </w:p>
    <w:p w14:paraId="05F8EE94" w14:textId="77777777" w:rsidR="000B7C1B" w:rsidRPr="000B7C1B" w:rsidRDefault="000B7C1B" w:rsidP="000B7C1B">
      <w:pPr>
        <w:numPr>
          <w:ilvl w:val="0"/>
          <w:numId w:val="2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39E55EA9"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Course Outcomes</w:t>
      </w:r>
    </w:p>
    <w:p w14:paraId="2F6D4A65"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This discussion enables the student to meet the following course outcomes:</w:t>
      </w:r>
    </w:p>
    <w:p w14:paraId="0ECBC5BC" w14:textId="77777777" w:rsidR="000B7C1B" w:rsidRPr="000B7C1B" w:rsidRDefault="000B7C1B" w:rsidP="000B7C1B">
      <w:pPr>
        <w:numPr>
          <w:ilvl w:val="0"/>
          <w:numId w:val="2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Analyze the role of the nurse leader in interpreting and responding to legislation at the state and federal level, which impacts nursing and healthcare at the micro, </w:t>
      </w:r>
      <w:proofErr w:type="spellStart"/>
      <w:r w:rsidRPr="000B7C1B">
        <w:rPr>
          <w:rFonts w:ascii="Lato" w:eastAsia="Times New Roman" w:hAnsi="Lato" w:cs="Times New Roman"/>
          <w:color w:val="2D3B45"/>
          <w:kern w:val="0"/>
          <w:sz w:val="24"/>
          <w:szCs w:val="24"/>
          <w14:ligatures w14:val="none"/>
        </w:rPr>
        <w:t>meso</w:t>
      </w:r>
      <w:proofErr w:type="spellEnd"/>
      <w:r w:rsidRPr="000B7C1B">
        <w:rPr>
          <w:rFonts w:ascii="Lato" w:eastAsia="Times New Roman" w:hAnsi="Lato" w:cs="Times New Roman"/>
          <w:color w:val="2D3B45"/>
          <w:kern w:val="0"/>
          <w:sz w:val="24"/>
          <w:szCs w:val="24"/>
          <w14:ligatures w14:val="none"/>
        </w:rPr>
        <w:t>, and macrosystem level. (PCs 5, 7, 8; POs 1, 4, 9)</w:t>
      </w:r>
    </w:p>
    <w:p w14:paraId="3A6D63E3" w14:textId="77777777" w:rsidR="000B7C1B" w:rsidRPr="000B7C1B" w:rsidRDefault="000B7C1B" w:rsidP="000B7C1B">
      <w:pPr>
        <w:numPr>
          <w:ilvl w:val="0"/>
          <w:numId w:val="2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Formulate strategies to adapt leadership style to situational needs and rapid change in the healthcare environment. (PCs 2, 4, 5, 6; POs 6, 8, 9)</w:t>
      </w:r>
    </w:p>
    <w:p w14:paraId="119DC3D9" w14:textId="77777777" w:rsidR="000B7C1B" w:rsidRPr="000B7C1B" w:rsidRDefault="000B7C1B" w:rsidP="000B7C1B">
      <w:pPr>
        <w:numPr>
          <w:ilvl w:val="0"/>
          <w:numId w:val="2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Demonstrate nursing leadership knowledge of the complexity of the healthcare environment and ethical dilemmas facing healthcare systems. (PCs 5, 7, 8; POs 1, 2, 4, 9)</w:t>
      </w:r>
    </w:p>
    <w:p w14:paraId="6C6F2123"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Due Dates</w:t>
      </w:r>
    </w:p>
    <w:p w14:paraId="7E573C97" w14:textId="77777777" w:rsidR="000B7C1B" w:rsidRPr="000B7C1B" w:rsidRDefault="000B7C1B" w:rsidP="000B7C1B">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Initial Post: By 11:59 p.m. MT on Wednesday</w:t>
      </w:r>
    </w:p>
    <w:p w14:paraId="73BC56E0" w14:textId="77777777" w:rsidR="000B7C1B" w:rsidRPr="000B7C1B" w:rsidRDefault="000B7C1B" w:rsidP="000B7C1B">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Follow-Up Posts: By 11:59 p.m. MT on Sunday</w:t>
      </w:r>
    </w:p>
    <w:p w14:paraId="1B5DD07B" w14:textId="77777777" w:rsidR="000B7C1B" w:rsidRPr="000B7C1B" w:rsidRDefault="000B7C1B" w:rsidP="000B7C1B">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0B7C1B">
        <w:rPr>
          <w:rFonts w:ascii="Lato" w:eastAsia="Times New Roman" w:hAnsi="Lato" w:cs="Times New Roman"/>
          <w:color w:val="2D3B45"/>
          <w:kern w:val="0"/>
          <w:sz w:val="24"/>
          <w:szCs w:val="24"/>
          <w14:ligatures w14:val="none"/>
        </w:rPr>
        <w:t>Search entries or author</w:t>
      </w:r>
    </w:p>
    <w:p w14:paraId="7913B0F5" w14:textId="77777777" w:rsidR="000B7C1B" w:rsidRPr="000B7C1B" w:rsidRDefault="000B7C1B" w:rsidP="000B7C1B">
      <w:pPr>
        <w:shd w:val="clear" w:color="auto" w:fill="F5F5F5"/>
        <w:spacing w:after="0" w:line="240" w:lineRule="auto"/>
        <w:rPr>
          <w:rFonts w:ascii="Times New Roman" w:eastAsia="Times New Roman" w:hAnsi="Times New Roman" w:cs="Times New Roman"/>
          <w:kern w:val="0"/>
          <w:sz w:val="24"/>
          <w:szCs w:val="24"/>
          <w14:ligatures w14:val="none"/>
        </w:rPr>
      </w:pPr>
      <w:r w:rsidRPr="000B7C1B">
        <w:rPr>
          <w:rFonts w:ascii="Lato" w:eastAsia="Times New Roman" w:hAnsi="Lato" w:cs="Times New Roman"/>
          <w:color w:val="2D3B45"/>
          <w:kern w:val="0"/>
          <w:sz w:val="24"/>
          <w:szCs w:val="24"/>
          <w14:ligatures w14:val="none"/>
        </w:rPr>
        <w:t> </w:t>
      </w:r>
      <w:r w:rsidRPr="000B7C1B">
        <w:rPr>
          <w:rFonts w:ascii="Lato" w:eastAsia="Times New Roman" w:hAnsi="Lato" w:cs="Times New Roman"/>
          <w:color w:val="2D3B45"/>
          <w:kern w:val="0"/>
          <w:sz w:val="24"/>
          <w:szCs w:val="24"/>
          <w:bdr w:val="none" w:sz="0" w:space="0" w:color="auto" w:frame="1"/>
          <w14:ligatures w14:val="none"/>
        </w:rPr>
        <w:t xml:space="preserve">Filter replies by </w:t>
      </w:r>
      <w:proofErr w:type="spellStart"/>
      <w:r w:rsidRPr="000B7C1B">
        <w:rPr>
          <w:rFonts w:ascii="Lato" w:eastAsia="Times New Roman" w:hAnsi="Lato" w:cs="Times New Roman"/>
          <w:color w:val="2D3B45"/>
          <w:kern w:val="0"/>
          <w:sz w:val="24"/>
          <w:szCs w:val="24"/>
          <w:bdr w:val="none" w:sz="0" w:space="0" w:color="auto" w:frame="1"/>
          <w14:ligatures w14:val="none"/>
        </w:rPr>
        <w:t>unread</w:t>
      </w:r>
      <w:r w:rsidRPr="000B7C1B">
        <w:rPr>
          <w:rFonts w:ascii="Lato" w:eastAsia="Times New Roman" w:hAnsi="Lato" w:cs="Times New Roman"/>
          <w:color w:val="2D3B45"/>
          <w:kern w:val="0"/>
          <w:sz w:val="24"/>
          <w:szCs w:val="24"/>
          <w14:ligatures w14:val="none"/>
        </w:rPr>
        <w:t>Unread</w:t>
      </w:r>
      <w:proofErr w:type="spellEnd"/>
      <w:r w:rsidRPr="000B7C1B">
        <w:rPr>
          <w:rFonts w:ascii="Lato" w:eastAsia="Times New Roman" w:hAnsi="Lato" w:cs="Times New Roman"/>
          <w:color w:val="2D3B45"/>
          <w:kern w:val="0"/>
          <w:sz w:val="24"/>
          <w:szCs w:val="24"/>
          <w14:ligatures w14:val="none"/>
        </w:rPr>
        <w:t>     </w:t>
      </w:r>
      <w:r w:rsidRPr="000B7C1B">
        <w:rPr>
          <w:rFonts w:ascii="Lato" w:eastAsia="Times New Roman" w:hAnsi="Lato" w:cs="Times New Roman"/>
          <w:color w:val="2D3B45"/>
          <w:kern w:val="0"/>
          <w:sz w:val="24"/>
          <w:szCs w:val="24"/>
          <w:bdr w:val="none" w:sz="0" w:space="0" w:color="auto" w:frame="1"/>
          <w14:ligatures w14:val="none"/>
        </w:rPr>
        <w:t>Collapse replies</w:t>
      </w:r>
      <w:r w:rsidRPr="000B7C1B">
        <w:rPr>
          <w:rFonts w:ascii="Lato" w:eastAsia="Times New Roman" w:hAnsi="Lato" w:cs="Times New Roman"/>
          <w:color w:val="2D3B45"/>
          <w:kern w:val="0"/>
          <w:sz w:val="24"/>
          <w:szCs w:val="24"/>
          <w14:ligatures w14:val="none"/>
        </w:rPr>
        <w:t> </w:t>
      </w:r>
      <w:r w:rsidRPr="000B7C1B">
        <w:rPr>
          <w:rFonts w:ascii="Lato" w:eastAsia="Times New Roman" w:hAnsi="Lato" w:cs="Times New Roman"/>
          <w:color w:val="2D3B45"/>
          <w:kern w:val="0"/>
          <w:sz w:val="24"/>
          <w:szCs w:val="24"/>
          <w:bdr w:val="none" w:sz="0" w:space="0" w:color="auto" w:frame="1"/>
          <w14:ligatures w14:val="none"/>
        </w:rPr>
        <w:t xml:space="preserve">Expand </w:t>
      </w:r>
      <w:proofErr w:type="gramStart"/>
      <w:r w:rsidRPr="000B7C1B">
        <w:rPr>
          <w:rFonts w:ascii="Lato" w:eastAsia="Times New Roman" w:hAnsi="Lato" w:cs="Times New Roman"/>
          <w:color w:val="2D3B45"/>
          <w:kern w:val="0"/>
          <w:sz w:val="24"/>
          <w:szCs w:val="24"/>
          <w:bdr w:val="none" w:sz="0" w:space="0" w:color="auto" w:frame="1"/>
          <w14:ligatures w14:val="none"/>
        </w:rPr>
        <w:t>replies</w:t>
      </w:r>
      <w:proofErr w:type="gramEnd"/>
    </w:p>
    <w:p w14:paraId="0378A2A4" w14:textId="77777777" w:rsidR="000B7C1B" w:rsidRPr="000B7C1B" w:rsidRDefault="000B7C1B" w:rsidP="000B7C1B">
      <w:pPr>
        <w:shd w:val="clear" w:color="auto" w:fill="F5F5F5"/>
        <w:spacing w:after="0" w:line="240" w:lineRule="auto"/>
        <w:rPr>
          <w:rFonts w:ascii="Lato" w:eastAsia="Times New Roman" w:hAnsi="Lato" w:cs="Times New Roman"/>
          <w:color w:val="2D3B45"/>
          <w:kern w:val="0"/>
          <w:sz w:val="24"/>
          <w:szCs w:val="24"/>
          <w14:ligatures w14:val="none"/>
        </w:rPr>
      </w:pPr>
      <w:hyperlink r:id="rId25" w:tooltip="You are unsubscribed and will not be notified of new comments" w:history="1">
        <w:r w:rsidRPr="000B7C1B">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460415F7" w14:textId="77777777"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hyperlink r:id="rId26" w:history="1">
        <w:r w:rsidRPr="000B7C1B">
          <w:rPr>
            <w:rFonts w:ascii="Lato" w:eastAsia="Times New Roman" w:hAnsi="Lato" w:cs="Times New Roman"/>
            <w:color w:val="0000FF"/>
            <w:kern w:val="0"/>
            <w:sz w:val="24"/>
            <w:szCs w:val="24"/>
            <w:u w:val="single"/>
            <w:bdr w:val="single" w:sz="6" w:space="5" w:color="D4D5D7" w:frame="1"/>
            <w:shd w:val="clear" w:color="auto" w:fill="FDFDFD"/>
            <w14:ligatures w14:val="none"/>
          </w:rPr>
          <w:t> </w:t>
        </w:r>
        <w:proofErr w:type="spellStart"/>
        <w:r w:rsidRPr="000B7C1B">
          <w:rPr>
            <w:rFonts w:ascii="Lato" w:eastAsia="Times New Roman" w:hAnsi="Lato" w:cs="Times New Roman"/>
            <w:color w:val="0000FF"/>
            <w:kern w:val="0"/>
            <w:sz w:val="24"/>
            <w:szCs w:val="24"/>
            <w:u w:val="single"/>
            <w:bdr w:val="single" w:sz="6" w:space="5" w:color="D4D5D7" w:frame="1"/>
            <w:shd w:val="clear" w:color="auto" w:fill="FDFDFD"/>
            <w14:ligatures w14:val="none"/>
          </w:rPr>
          <w:t>Reply</w:t>
        </w:r>
        <w:r w:rsidRPr="000B7C1B">
          <w:rPr>
            <w:rFonts w:ascii="Lato" w:eastAsia="Times New Roman" w:hAnsi="Lato" w:cs="Times New Roman"/>
            <w:color w:val="0000FF"/>
            <w:kern w:val="0"/>
            <w:sz w:val="24"/>
            <w:szCs w:val="24"/>
            <w:bdr w:val="none" w:sz="0" w:space="0" w:color="auto" w:frame="1"/>
            <w:shd w:val="clear" w:color="auto" w:fill="FDFDFD"/>
            <w14:ligatures w14:val="none"/>
          </w:rPr>
          <w:t>Reply</w:t>
        </w:r>
        <w:proofErr w:type="spellEnd"/>
        <w:r w:rsidRPr="000B7C1B">
          <w:rPr>
            <w:rFonts w:ascii="Lato" w:eastAsia="Times New Roman" w:hAnsi="Lato" w:cs="Times New Roman"/>
            <w:color w:val="0000FF"/>
            <w:kern w:val="0"/>
            <w:sz w:val="24"/>
            <w:szCs w:val="24"/>
            <w:bdr w:val="none" w:sz="0" w:space="0" w:color="auto" w:frame="1"/>
            <w:shd w:val="clear" w:color="auto" w:fill="FDFDFD"/>
            <w14:ligatures w14:val="none"/>
          </w:rPr>
          <w:t xml:space="preserve"> to Week 6: Discussion | Leading During Times of Crisis</w:t>
        </w:r>
      </w:hyperlink>
    </w:p>
    <w:p w14:paraId="25CB7AE6" w14:textId="77777777" w:rsidR="000B7C1B" w:rsidRPr="000B7C1B" w:rsidRDefault="000B7C1B" w:rsidP="000B7C1B">
      <w:pPr>
        <w:numPr>
          <w:ilvl w:val="0"/>
          <w:numId w:val="25"/>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0B7C1B">
        <w:rPr>
          <w:rFonts w:ascii="Lato" w:eastAsia="Times New Roman" w:hAnsi="Lato" w:cs="Times New Roman"/>
          <w:color w:val="2D3B45"/>
          <w:kern w:val="0"/>
          <w:sz w:val="24"/>
          <w:szCs w:val="24"/>
          <w14:ligatures w14:val="none"/>
        </w:rPr>
        <w:fldChar w:fldCharType="begin"/>
      </w:r>
      <w:r w:rsidRPr="000B7C1B">
        <w:rPr>
          <w:rFonts w:ascii="Lato" w:eastAsia="Times New Roman" w:hAnsi="Lato" w:cs="Times New Roman"/>
          <w:color w:val="2D3B45"/>
          <w:kern w:val="0"/>
          <w:sz w:val="24"/>
          <w:szCs w:val="24"/>
          <w14:ligatures w14:val="none"/>
        </w:rPr>
        <w:instrText>HYPERLINK "https://chamberlain.instructure.com/courses/138330/discussion_topics/4914597?module_item_id=20282021" \o "Mark as Unread"</w:instrText>
      </w:r>
      <w:r w:rsidRPr="000B7C1B">
        <w:rPr>
          <w:rFonts w:ascii="Lato" w:eastAsia="Times New Roman" w:hAnsi="Lato" w:cs="Times New Roman"/>
          <w:color w:val="2D3B45"/>
          <w:kern w:val="0"/>
          <w:sz w:val="24"/>
          <w:szCs w:val="24"/>
          <w14:ligatures w14:val="none"/>
        </w:rPr>
      </w:r>
      <w:r w:rsidRPr="000B7C1B">
        <w:rPr>
          <w:rFonts w:ascii="Lato" w:eastAsia="Times New Roman" w:hAnsi="Lato" w:cs="Times New Roman"/>
          <w:color w:val="2D3B45"/>
          <w:kern w:val="0"/>
          <w:sz w:val="24"/>
          <w:szCs w:val="24"/>
          <w14:ligatures w14:val="none"/>
        </w:rPr>
        <w:fldChar w:fldCharType="separate"/>
      </w:r>
    </w:p>
    <w:p w14:paraId="0A369F0D" w14:textId="77777777"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fldChar w:fldCharType="end"/>
      </w:r>
    </w:p>
    <w:p w14:paraId="6C8072DD" w14:textId="661A7042"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7" w:history="1">
        <w:r w:rsidRPr="000B7C1B">
          <w:rPr>
            <w:rFonts w:ascii="Lato" w:eastAsia="Times New Roman" w:hAnsi="Lato" w:cs="Times New Roman"/>
            <w:color w:val="0000FF"/>
            <w:kern w:val="0"/>
            <w:sz w:val="24"/>
            <w:szCs w:val="24"/>
            <w:bdr w:val="none" w:sz="0" w:space="0" w:color="auto" w:frame="1"/>
            <w14:ligatures w14:val="none"/>
          </w:rPr>
          <w:t>Collapse Subdiscussion</w:t>
        </w:r>
      </w:hyperlink>
      <w:r w:rsidRPr="000B7C1B">
        <w:rPr>
          <w:rFonts w:ascii="Lato" w:eastAsia="Times New Roman" w:hAnsi="Lato" w:cs="Times New Roman"/>
          <w:color w:val="2D3B45"/>
          <w:kern w:val="0"/>
          <w:sz w:val="24"/>
          <w:szCs w:val="24"/>
          <w14:ligatures w14:val="none"/>
        </w:rPr>
        <w:t xml:space="preserve"> </w:t>
      </w:r>
    </w:p>
    <w:p w14:paraId="16C36A85" w14:textId="060B7C0F"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1530"/>
        <w:outlineLvl w:val="1"/>
        <w:rPr>
          <w:rFonts w:ascii="Lato" w:eastAsia="Times New Roman" w:hAnsi="Lato" w:cs="Times New Roman"/>
          <w:b/>
          <w:bCs/>
          <w:color w:val="2D3B45"/>
          <w:kern w:val="0"/>
          <w:sz w:val="36"/>
          <w:szCs w:val="36"/>
          <w14:ligatures w14:val="none"/>
        </w:rPr>
      </w:pPr>
    </w:p>
    <w:p w14:paraId="61DA28E3" w14:textId="77777777"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153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Dec 26, 2023</w:t>
      </w:r>
      <w:r w:rsidRPr="000B7C1B">
        <w:rPr>
          <w:rFonts w:ascii="Lato" w:eastAsia="Times New Roman" w:hAnsi="Lato" w:cs="Times New Roman"/>
          <w:color w:val="2D3B45"/>
          <w:kern w:val="0"/>
          <w:sz w:val="24"/>
          <w:szCs w:val="24"/>
          <w:bdr w:val="none" w:sz="0" w:space="0" w:color="auto" w:frame="1"/>
          <w14:ligatures w14:val="none"/>
        </w:rPr>
        <w:t xml:space="preserve">Local: Dec 26, </w:t>
      </w:r>
      <w:proofErr w:type="gramStart"/>
      <w:r w:rsidRPr="000B7C1B">
        <w:rPr>
          <w:rFonts w:ascii="Lato" w:eastAsia="Times New Roman" w:hAnsi="Lato" w:cs="Times New Roman"/>
          <w:color w:val="2D3B45"/>
          <w:kern w:val="0"/>
          <w:sz w:val="24"/>
          <w:szCs w:val="24"/>
          <w:bdr w:val="none" w:sz="0" w:space="0" w:color="auto" w:frame="1"/>
          <w14:ligatures w14:val="none"/>
        </w:rPr>
        <w:t>2023</w:t>
      </w:r>
      <w:proofErr w:type="gramEnd"/>
      <w:r w:rsidRPr="000B7C1B">
        <w:rPr>
          <w:rFonts w:ascii="Lato" w:eastAsia="Times New Roman" w:hAnsi="Lato" w:cs="Times New Roman"/>
          <w:color w:val="2D3B45"/>
          <w:kern w:val="0"/>
          <w:sz w:val="24"/>
          <w:szCs w:val="24"/>
          <w:bdr w:val="none" w:sz="0" w:space="0" w:color="auto" w:frame="1"/>
          <w14:ligatures w14:val="none"/>
        </w:rPr>
        <w:t xml:space="preserve"> at 9:05am&lt;</w:t>
      </w:r>
      <w:proofErr w:type="spellStart"/>
      <w:r w:rsidRPr="000B7C1B">
        <w:rPr>
          <w:rFonts w:ascii="Lato" w:eastAsia="Times New Roman" w:hAnsi="Lato" w:cs="Times New Roman"/>
          <w:color w:val="2D3B45"/>
          <w:kern w:val="0"/>
          <w:sz w:val="24"/>
          <w:szCs w:val="24"/>
          <w:bdr w:val="none" w:sz="0" w:space="0" w:color="auto" w:frame="1"/>
          <w14:ligatures w14:val="none"/>
        </w:rPr>
        <w:t>br</w:t>
      </w:r>
      <w:proofErr w:type="spellEnd"/>
      <w:r w:rsidRPr="000B7C1B">
        <w:rPr>
          <w:rFonts w:ascii="Lato" w:eastAsia="Times New Roman" w:hAnsi="Lato" w:cs="Times New Roman"/>
          <w:color w:val="2D3B45"/>
          <w:kern w:val="0"/>
          <w:sz w:val="24"/>
          <w:szCs w:val="24"/>
          <w:bdr w:val="none" w:sz="0" w:space="0" w:color="auto" w:frame="1"/>
          <w14:ligatures w14:val="none"/>
        </w:rPr>
        <w:t>&gt;Course: Dec 26, 2023 at 7:05am</w:t>
      </w:r>
    </w:p>
    <w:p w14:paraId="095F6BA1" w14:textId="77777777"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8" w:history="1">
        <w:r w:rsidRPr="000B7C1B">
          <w:rPr>
            <w:rFonts w:ascii="Lato" w:eastAsia="Times New Roman" w:hAnsi="Lato" w:cs="Times New Roman"/>
            <w:color w:val="0000FF"/>
            <w:kern w:val="0"/>
            <w:sz w:val="24"/>
            <w:szCs w:val="24"/>
            <w:bdr w:val="none" w:sz="0" w:space="0" w:color="auto" w:frame="1"/>
            <w14:ligatures w14:val="none"/>
          </w:rPr>
          <w:t>Manage Discussion Entry</w:t>
        </w:r>
      </w:hyperlink>
    </w:p>
    <w:tbl>
      <w:tblPr>
        <w:tblW w:w="0" w:type="auto"/>
        <w:tblInd w:w="1080" w:type="dxa"/>
        <w:tblCellMar>
          <w:top w:w="15" w:type="dxa"/>
          <w:left w:w="15" w:type="dxa"/>
          <w:bottom w:w="15" w:type="dxa"/>
          <w:right w:w="15" w:type="dxa"/>
        </w:tblCellMar>
        <w:tblLook w:val="04A0" w:firstRow="1" w:lastRow="0" w:firstColumn="1" w:lastColumn="0" w:noHBand="0" w:noVBand="1"/>
      </w:tblPr>
      <w:tblGrid>
        <w:gridCol w:w="8280"/>
      </w:tblGrid>
      <w:tr w:rsidR="000B7C1B" w:rsidRPr="000B7C1B" w14:paraId="32C4FA80" w14:textId="77777777" w:rsidTr="000B7C1B">
        <w:tc>
          <w:tcPr>
            <w:tcW w:w="0" w:type="auto"/>
            <w:shd w:val="clear" w:color="auto" w:fill="auto"/>
            <w:tcMar>
              <w:top w:w="120" w:type="dxa"/>
              <w:left w:w="120" w:type="dxa"/>
              <w:bottom w:w="120" w:type="dxa"/>
              <w:right w:w="120" w:type="dxa"/>
            </w:tcMar>
            <w:vAlign w:val="center"/>
            <w:hideMark/>
          </w:tcPr>
          <w:p w14:paraId="2CB0A6D4"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Hi everyone,</w:t>
            </w:r>
          </w:p>
          <w:p w14:paraId="0FFCD45B"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Welcome to Week 6! The purpose of this week’s collaborative discussion is to analyze the role of nurse leaders during times of disaster or crisis in supporting the needs of staff and the community.</w:t>
            </w:r>
          </w:p>
          <w:p w14:paraId="716B6984"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 </w:t>
            </w:r>
          </w:p>
          <w:p w14:paraId="40BBF194"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This discussion enables you to meet the following course and program outcomes:</w:t>
            </w:r>
          </w:p>
          <w:p w14:paraId="052F81BA"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 xml:space="preserve">2.     Analyze the role of the nurse leader in interpreting and responding to legislation at the state and federal level, which impacts nursing and healthcare at the micro, </w:t>
            </w:r>
            <w:proofErr w:type="spellStart"/>
            <w:r w:rsidRPr="000B7C1B">
              <w:rPr>
                <w:rFonts w:ascii="Times New Roman" w:eastAsia="Times New Roman" w:hAnsi="Times New Roman" w:cs="Times New Roman"/>
                <w:color w:val="2D3B45"/>
                <w:kern w:val="0"/>
                <w:sz w:val="24"/>
                <w:szCs w:val="24"/>
                <w14:ligatures w14:val="none"/>
              </w:rPr>
              <w:t>meso</w:t>
            </w:r>
            <w:proofErr w:type="spellEnd"/>
            <w:r w:rsidRPr="000B7C1B">
              <w:rPr>
                <w:rFonts w:ascii="Times New Roman" w:eastAsia="Times New Roman" w:hAnsi="Times New Roman" w:cs="Times New Roman"/>
                <w:color w:val="2D3B45"/>
                <w:kern w:val="0"/>
                <w:sz w:val="24"/>
                <w:szCs w:val="24"/>
                <w14:ligatures w14:val="none"/>
              </w:rPr>
              <w:t>, and macrosystem level. (POs 1, 4, 9)</w:t>
            </w:r>
          </w:p>
          <w:p w14:paraId="0A907093"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3.   Formulate strategies to adapt leadership style to situational needs and rapid change in the healthcare environment. (POs 6, 8, 9)</w:t>
            </w:r>
          </w:p>
          <w:p w14:paraId="623B6D20"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5.   Demonstrate nursing leadership knowledge of the complexity of the healthcare environment and ethical dilemmas facing healthcare systems. (POs 1, 2, 4, 9)</w:t>
            </w:r>
          </w:p>
          <w:p w14:paraId="1CD64788"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 </w:t>
            </w:r>
          </w:p>
          <w:p w14:paraId="6382FD41" w14:textId="77777777" w:rsidR="000B7C1B" w:rsidRPr="000B7C1B" w:rsidRDefault="000B7C1B" w:rsidP="000B7C1B">
            <w:pPr>
              <w:spacing w:before="180"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Using the </w:t>
            </w:r>
            <w:r w:rsidRPr="000B7C1B">
              <w:rPr>
                <w:rFonts w:ascii="Times New Roman" w:eastAsia="Times New Roman" w:hAnsi="Times New Roman" w:cs="Times New Roman"/>
                <w:i/>
                <w:iCs/>
                <w:color w:val="2D3B45"/>
                <w:kern w:val="0"/>
                <w:sz w:val="24"/>
                <w:szCs w:val="24"/>
                <w14:ligatures w14:val="none"/>
              </w:rPr>
              <w:t>Hospital Gap Analysis Survey</w:t>
            </w:r>
            <w:r w:rsidRPr="000B7C1B">
              <w:rPr>
                <w:rFonts w:ascii="Times New Roman" w:eastAsia="Times New Roman" w:hAnsi="Times New Roman" w:cs="Times New Roman"/>
                <w:color w:val="2D3B45"/>
                <w:kern w:val="0"/>
                <w:sz w:val="24"/>
                <w:szCs w:val="24"/>
                <w14:ligatures w14:val="none"/>
              </w:rPr>
              <w:t> in the Huber (2018) textbook, complete an assessment and gap analysis of your organization’s disaster plan, including at least three elements to be considered when preparing for disaster.</w:t>
            </w:r>
          </w:p>
          <w:p w14:paraId="333A8014" w14:textId="77777777" w:rsidR="000B7C1B" w:rsidRPr="000B7C1B" w:rsidRDefault="000B7C1B" w:rsidP="000B7C1B">
            <w:pPr>
              <w:spacing w:before="180" w:after="18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I am looking forward to our discussion!</w:t>
            </w:r>
          </w:p>
          <w:p w14:paraId="66505475" w14:textId="51821279" w:rsidR="000B7C1B" w:rsidRPr="000B7C1B" w:rsidRDefault="000B7C1B" w:rsidP="000B7C1B">
            <w:pPr>
              <w:spacing w:before="180" w:after="0" w:line="240" w:lineRule="auto"/>
              <w:rPr>
                <w:rFonts w:ascii="Times New Roman" w:eastAsia="Times New Roman" w:hAnsi="Times New Roman" w:cs="Times New Roman"/>
                <w:color w:val="2D3B45"/>
                <w:kern w:val="0"/>
                <w:sz w:val="24"/>
                <w:szCs w:val="24"/>
                <w14:ligatures w14:val="none"/>
              </w:rPr>
            </w:pPr>
          </w:p>
        </w:tc>
      </w:tr>
    </w:tbl>
    <w:p w14:paraId="328EA651" w14:textId="77777777" w:rsidR="000B7C1B" w:rsidRPr="000B7C1B" w:rsidRDefault="000B7C1B" w:rsidP="000B7C1B">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27"/>
          <w:szCs w:val="27"/>
          <w14:ligatures w14:val="none"/>
        </w:rPr>
        <w:t>Week 6</w:t>
      </w:r>
      <w:r w:rsidRPr="000B7C1B">
        <w:rPr>
          <w:rFonts w:ascii="Lato" w:eastAsia="Times New Roman" w:hAnsi="Lato" w:cs="Times New Roman"/>
          <w:color w:val="2D3B45"/>
          <w:kern w:val="0"/>
          <w:sz w:val="45"/>
          <w:szCs w:val="45"/>
          <w14:ligatures w14:val="none"/>
        </w:rPr>
        <w:t>The Role of the Nurse Leader in Promoting Healthcare Equity, Diversity, Inclusion, and Social Justice</w:t>
      </w:r>
    </w:p>
    <w:p w14:paraId="258F5023" w14:textId="77777777" w:rsidR="000B7C1B" w:rsidRPr="000B7C1B" w:rsidRDefault="000B7C1B" w:rsidP="000B7C1B">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0B7C1B">
        <w:rPr>
          <w:rFonts w:ascii="Helvetica" w:eastAsia="Times New Roman" w:hAnsi="Helvetica" w:cs="Helvetica"/>
          <w:color w:val="000000"/>
          <w:spacing w:val="45"/>
          <w:kern w:val="0"/>
          <w:sz w:val="33"/>
          <w:szCs w:val="33"/>
          <w14:ligatures w14:val="none"/>
        </w:rPr>
        <w:t>Assignment</w:t>
      </w:r>
    </w:p>
    <w:p w14:paraId="060218F9"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Purpose</w:t>
      </w:r>
    </w:p>
    <w:p w14:paraId="1984BC29"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The purpose of this assignment is to appraise the role of the nurse leader in promoting a culture of equity, diversity, inclusion, and social justice within today’s complex healthcare system environment.</w:t>
      </w:r>
    </w:p>
    <w:p w14:paraId="1433311C"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Instructions</w:t>
      </w:r>
    </w:p>
    <w:p w14:paraId="0AEFCC34"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Nursing leaders acknowledge the relationship between a culturally diverse nursing workforce and the ability to provide high-quality, culturally competent nursing care.</w:t>
      </w:r>
    </w:p>
    <w:p w14:paraId="2C798FE1"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For this assignment, you will create a PowerPoint presentation that demonstrates your understanding and accountability as a nurse leader in promoting a culture of equity, inclusion, diversity, and social justice. The presentation should reflect the information you would disseminate to your nursing team as a DNP-prepared nurse leader. The presentation should include the following components:</w:t>
      </w:r>
    </w:p>
    <w:p w14:paraId="4E916BED" w14:textId="77777777" w:rsidR="000B7C1B" w:rsidRPr="000B7C1B" w:rsidRDefault="000B7C1B" w:rsidP="000B7C1B">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Title slide (Include the same information as on a title page of a paper—1 slide.)—Note: The speaker notes must be present to earn points in this section AND must contain the script of the introduction you would give if you were speaking to an audience.</w:t>
      </w:r>
      <w:r w:rsidRPr="000B7C1B">
        <w:rPr>
          <w:rFonts w:ascii="Lato" w:eastAsia="Times New Roman" w:hAnsi="Lato" w:cs="Times New Roman"/>
          <w:color w:val="2D3B45"/>
          <w:kern w:val="0"/>
          <w:sz w:val="24"/>
          <w:szCs w:val="24"/>
          <w14:ligatures w14:val="none"/>
        </w:rPr>
        <w:br/>
      </w:r>
    </w:p>
    <w:p w14:paraId="3BE63DFC"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Title of assignment</w:t>
      </w:r>
    </w:p>
    <w:p w14:paraId="0AE4D30D"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Student name</w:t>
      </w:r>
    </w:p>
    <w:p w14:paraId="07815FC9"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Chamberlain University College of Nursing</w:t>
      </w:r>
    </w:p>
    <w:p w14:paraId="09444F21"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Course number and course name</w:t>
      </w:r>
    </w:p>
    <w:p w14:paraId="1C9C65CE"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Session month and year</w:t>
      </w:r>
    </w:p>
    <w:p w14:paraId="36FA47E2" w14:textId="77777777" w:rsidR="000B7C1B" w:rsidRPr="000B7C1B" w:rsidRDefault="000B7C1B" w:rsidP="000B7C1B">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Content slides—Note: The speaker notes must be present to earn points in this section AND must contain the script of the introduction you would give if you were speaking to an audience.</w:t>
      </w:r>
    </w:p>
    <w:p w14:paraId="3AA47DD9"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Objective and definition (4-7 slides)</w:t>
      </w:r>
    </w:p>
    <w:p w14:paraId="537CB204"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State the objectives of the presentation based on your sample population (explain what you want staff to learn from the presentation).</w:t>
      </w:r>
    </w:p>
    <w:p w14:paraId="71C62887"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Define the concepts of equity, diversity, inclusion, and social justice.</w:t>
      </w:r>
    </w:p>
    <w:p w14:paraId="5A0DC485"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Examine the influence of equity, diversity, inclusion, and social justice on healthcare in the 21</w:t>
      </w:r>
      <w:r w:rsidRPr="000B7C1B">
        <w:rPr>
          <w:rFonts w:ascii="Lato" w:eastAsia="Times New Roman" w:hAnsi="Lato" w:cs="Times New Roman"/>
          <w:color w:val="2D3B45"/>
          <w:kern w:val="0"/>
          <w:sz w:val="18"/>
          <w:szCs w:val="18"/>
          <w:vertAlign w:val="superscript"/>
          <w14:ligatures w14:val="none"/>
        </w:rPr>
        <w:t>st</w:t>
      </w:r>
      <w:r w:rsidRPr="000B7C1B">
        <w:rPr>
          <w:rFonts w:ascii="Lato" w:eastAsia="Times New Roman" w:hAnsi="Lato" w:cs="Times New Roman"/>
          <w:color w:val="2D3B45"/>
          <w:kern w:val="0"/>
          <w:sz w:val="24"/>
          <w:szCs w:val="24"/>
          <w14:ligatures w14:val="none"/>
        </w:rPr>
        <w:t> century (consider things like the Affordable Care Act, access to healthcare, migration trends, social climate, acuity levels, cultural perspectives, etc.).</w:t>
      </w:r>
    </w:p>
    <w:p w14:paraId="5D38F75C"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Impact, benefits, and rationale (4-7 slides)</w:t>
      </w:r>
    </w:p>
    <w:p w14:paraId="6D76647A"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Describe the community demographics for your example and explain its health equity (local or regional).</w:t>
      </w:r>
    </w:p>
    <w:p w14:paraId="71F99746"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Determine the impact of aging, gender, and racial/ethnic diversity on your healthcare workforce demographics, communication, and collaboration.</w:t>
      </w:r>
    </w:p>
    <w:p w14:paraId="0F2D5B7C"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Assess the benefits of workforce diversity and inclusion in your example healthcare setting.</w:t>
      </w:r>
    </w:p>
    <w:p w14:paraId="5A1B4BAF" w14:textId="77777777" w:rsidR="000B7C1B" w:rsidRPr="000B7C1B" w:rsidRDefault="000B7C1B" w:rsidP="000B7C1B">
      <w:pPr>
        <w:numPr>
          <w:ilvl w:val="2"/>
          <w:numId w:val="26"/>
        </w:numPr>
        <w:shd w:val="clear" w:color="auto" w:fill="FFFFFF"/>
        <w:spacing w:before="100" w:beforeAutospacing="1" w:after="100" w:afterAutospacing="1" w:line="240" w:lineRule="auto"/>
        <w:ind w:left="252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Discuss why cultural competence and diversity are crucial in today’s complex healthcare systems.</w:t>
      </w:r>
    </w:p>
    <w:p w14:paraId="643355C8" w14:textId="77777777" w:rsidR="000B7C1B" w:rsidRPr="000B7C1B" w:rsidRDefault="000B7C1B" w:rsidP="000B7C1B">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Conclusion (1-2 slides)—Note: The speaker notes must be present to earn points in this section AND must contain the script of the introduction you would give if you were speaking to an audience.</w:t>
      </w:r>
    </w:p>
    <w:p w14:paraId="206ED85D"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Includes a summary of your main points about equity, diversity, inclusion, and social justice in healthcare.</w:t>
      </w:r>
    </w:p>
    <w:p w14:paraId="576F212E"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Includes a summary of the impact of aging, gender, and racial/ethnic diversity on your workforce demographics, communication, and collaboration.</w:t>
      </w:r>
    </w:p>
    <w:p w14:paraId="5D58C0CB"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Includes a summary statement for cultural competence and diversity in healthcare systems.</w:t>
      </w:r>
    </w:p>
    <w:p w14:paraId="30E918D8" w14:textId="77777777" w:rsidR="000B7C1B" w:rsidRPr="000B7C1B" w:rsidRDefault="000B7C1B" w:rsidP="000B7C1B">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References slide(s)—Note: No speaker notes are required for the references slide(s).</w:t>
      </w:r>
    </w:p>
    <w:p w14:paraId="796ADBED"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Create a </w:t>
      </w:r>
      <w:proofErr w:type="gramStart"/>
      <w:r w:rsidRPr="000B7C1B">
        <w:rPr>
          <w:rFonts w:ascii="Lato" w:eastAsia="Times New Roman" w:hAnsi="Lato" w:cs="Times New Roman"/>
          <w:color w:val="2D3B45"/>
          <w:kern w:val="0"/>
          <w:sz w:val="24"/>
          <w:szCs w:val="24"/>
          <w14:ligatures w14:val="none"/>
        </w:rPr>
        <w:t>separate references</w:t>
      </w:r>
      <w:proofErr w:type="gramEnd"/>
      <w:r w:rsidRPr="000B7C1B">
        <w:rPr>
          <w:rFonts w:ascii="Lato" w:eastAsia="Times New Roman" w:hAnsi="Lato" w:cs="Times New Roman"/>
          <w:color w:val="2D3B45"/>
          <w:kern w:val="0"/>
          <w:sz w:val="24"/>
          <w:szCs w:val="24"/>
          <w14:ligatures w14:val="none"/>
        </w:rPr>
        <w:t xml:space="preserve"> slide(s).</w:t>
      </w:r>
    </w:p>
    <w:p w14:paraId="1383FB8D"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References and citations must be in correct APA format and quotations must be annotated correctly. Ensure each reference has a matching citation.</w:t>
      </w:r>
    </w:p>
    <w:p w14:paraId="49560BCA" w14:textId="77777777" w:rsidR="000B7C1B" w:rsidRPr="000B7C1B" w:rsidRDefault="000B7C1B" w:rsidP="000B7C1B">
      <w:pPr>
        <w:numPr>
          <w:ilvl w:val="1"/>
          <w:numId w:val="26"/>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Support your position and the role of the nurse leader by using evidence from at least three (3) scholarly peer-reviewed journal sources (preferably research or systematic reviews) that are retrieved from the Chamberlain library databases. Do not use textbooks, government sources, or organizational websites for the three scholarly sources in this assignment.</w:t>
      </w:r>
    </w:p>
    <w:p w14:paraId="050F2DBC"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Review the rubric for the grading criteria.</w:t>
      </w:r>
    </w:p>
    <w:p w14:paraId="325A479C"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Presentation Requirements</w:t>
      </w:r>
    </w:p>
    <w:p w14:paraId="4C79FBFF"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Length: 10-17 slides, not including title slide or references slide(s)</w:t>
      </w:r>
    </w:p>
    <w:p w14:paraId="7EC534AF"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Concise slides with limited bullet points and text:</w:t>
      </w:r>
    </w:p>
    <w:p w14:paraId="6E830F9D"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Use of bullets rather than paragraphs to divide </w:t>
      </w:r>
      <w:proofErr w:type="gramStart"/>
      <w:r w:rsidRPr="000B7C1B">
        <w:rPr>
          <w:rFonts w:ascii="Lato" w:eastAsia="Times New Roman" w:hAnsi="Lato" w:cs="Times New Roman"/>
          <w:color w:val="2D3B45"/>
          <w:kern w:val="0"/>
          <w:sz w:val="24"/>
          <w:szCs w:val="24"/>
          <w14:ligatures w14:val="none"/>
        </w:rPr>
        <w:t>content</w:t>
      </w:r>
      <w:proofErr w:type="gramEnd"/>
    </w:p>
    <w:p w14:paraId="34FAE58F"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No more than 5-6 bullet points per slide</w:t>
      </w:r>
    </w:p>
    <w:p w14:paraId="18456B9B"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No more than 5-6 words per bullet</w:t>
      </w:r>
    </w:p>
    <w:p w14:paraId="3A3DC5D1"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Use of appropriate graphics or images</w:t>
      </w:r>
    </w:p>
    <w:p w14:paraId="6EDAB8B7"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No excessive white space</w:t>
      </w:r>
    </w:p>
    <w:p w14:paraId="57ED43DC"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Speaker notes for the main content that supports each slide (The speaker notes are your presentation to the audience.)</w:t>
      </w:r>
    </w:p>
    <w:p w14:paraId="445120AB"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Consistent color schemes and font style and size on each slide</w:t>
      </w:r>
    </w:p>
    <w:p w14:paraId="775F207A"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Generally, 25-30 font size—Font size may be adjusted, especially in the references slide(s).</w:t>
      </w:r>
    </w:p>
    <w:p w14:paraId="176DD8CA"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No distracting colors or font styles (e.g., neon colors or italic script font) that make viewing difficult/</w:t>
      </w:r>
      <w:proofErr w:type="gramStart"/>
      <w:r w:rsidRPr="000B7C1B">
        <w:rPr>
          <w:rFonts w:ascii="Lato" w:eastAsia="Times New Roman" w:hAnsi="Lato" w:cs="Times New Roman"/>
          <w:color w:val="2D3B45"/>
          <w:kern w:val="0"/>
          <w:sz w:val="24"/>
          <w:szCs w:val="24"/>
          <w14:ligatures w14:val="none"/>
        </w:rPr>
        <w:t>unclear</w:t>
      </w:r>
      <w:proofErr w:type="gramEnd"/>
    </w:p>
    <w:p w14:paraId="6C228995"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In-text citations for the following:</w:t>
      </w:r>
    </w:p>
    <w:p w14:paraId="04050EEC"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Any quote, paraphrase, image, graph, table, or data used on the </w:t>
      </w:r>
      <w:proofErr w:type="gramStart"/>
      <w:r w:rsidRPr="000B7C1B">
        <w:rPr>
          <w:rFonts w:ascii="Lato" w:eastAsia="Times New Roman" w:hAnsi="Lato" w:cs="Times New Roman"/>
          <w:color w:val="2D3B45"/>
          <w:kern w:val="0"/>
          <w:sz w:val="24"/>
          <w:szCs w:val="24"/>
          <w14:ligatures w14:val="none"/>
        </w:rPr>
        <w:t>slides</w:t>
      </w:r>
      <w:proofErr w:type="gramEnd"/>
    </w:p>
    <w:p w14:paraId="511A1587" w14:textId="77777777" w:rsidR="000B7C1B" w:rsidRPr="000B7C1B" w:rsidRDefault="000B7C1B" w:rsidP="000B7C1B">
      <w:pPr>
        <w:numPr>
          <w:ilvl w:val="1"/>
          <w:numId w:val="27"/>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Any source that is cited in the speaker </w:t>
      </w:r>
      <w:proofErr w:type="gramStart"/>
      <w:r w:rsidRPr="000B7C1B">
        <w:rPr>
          <w:rFonts w:ascii="Lato" w:eastAsia="Times New Roman" w:hAnsi="Lato" w:cs="Times New Roman"/>
          <w:color w:val="2D3B45"/>
          <w:kern w:val="0"/>
          <w:sz w:val="24"/>
          <w:szCs w:val="24"/>
          <w14:ligatures w14:val="none"/>
        </w:rPr>
        <w:t>notes</w:t>
      </w:r>
      <w:proofErr w:type="gramEnd"/>
    </w:p>
    <w:p w14:paraId="70B8B2CF"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Headings on each slide</w:t>
      </w:r>
    </w:p>
    <w:p w14:paraId="78B09613"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Standard English usage and mechanics rules apply in slides and speaker </w:t>
      </w:r>
      <w:proofErr w:type="gramStart"/>
      <w:r w:rsidRPr="000B7C1B">
        <w:rPr>
          <w:rFonts w:ascii="Lato" w:eastAsia="Times New Roman" w:hAnsi="Lato" w:cs="Times New Roman"/>
          <w:color w:val="2D3B45"/>
          <w:kern w:val="0"/>
          <w:sz w:val="24"/>
          <w:szCs w:val="24"/>
          <w14:ligatures w14:val="none"/>
        </w:rPr>
        <w:t>notes</w:t>
      </w:r>
      <w:proofErr w:type="gramEnd"/>
    </w:p>
    <w:p w14:paraId="297A3FE1" w14:textId="77777777" w:rsidR="000B7C1B" w:rsidRPr="000B7C1B" w:rsidRDefault="000B7C1B" w:rsidP="000B7C1B">
      <w:pPr>
        <w:numPr>
          <w:ilvl w:val="0"/>
          <w:numId w:val="2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Organized presentation of concepts</w:t>
      </w:r>
    </w:p>
    <w:p w14:paraId="51F160A5"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Program Competencies</w:t>
      </w:r>
    </w:p>
    <w:p w14:paraId="341585D7"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This assignment enables the student to meet the following program competencies:</w:t>
      </w:r>
    </w:p>
    <w:p w14:paraId="38BC5229" w14:textId="77777777" w:rsidR="000B7C1B" w:rsidRPr="000B7C1B" w:rsidRDefault="000B7C1B" w:rsidP="000B7C1B">
      <w:pPr>
        <w:numPr>
          <w:ilvl w:val="0"/>
          <w:numId w:val="2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2BA8CC8E" w14:textId="77777777" w:rsidR="000B7C1B" w:rsidRPr="000B7C1B" w:rsidRDefault="000B7C1B" w:rsidP="000B7C1B">
      <w:pPr>
        <w:numPr>
          <w:ilvl w:val="0"/>
          <w:numId w:val="29"/>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Appraises current information systems and technologies to improve health care. (POs 6, 7)</w:t>
      </w:r>
    </w:p>
    <w:p w14:paraId="05BC3F61" w14:textId="77777777" w:rsidR="000B7C1B" w:rsidRPr="000B7C1B" w:rsidRDefault="000B7C1B" w:rsidP="000B7C1B">
      <w:pPr>
        <w:numPr>
          <w:ilvl w:val="0"/>
          <w:numId w:val="3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21D80CE9" w14:textId="77777777" w:rsidR="000B7C1B" w:rsidRPr="000B7C1B" w:rsidRDefault="000B7C1B" w:rsidP="000B7C1B">
      <w:pPr>
        <w:numPr>
          <w:ilvl w:val="0"/>
          <w:numId w:val="31"/>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7874019C" w14:textId="77777777" w:rsidR="000B7C1B" w:rsidRPr="000B7C1B" w:rsidRDefault="000B7C1B" w:rsidP="000B7C1B">
      <w:pPr>
        <w:numPr>
          <w:ilvl w:val="0"/>
          <w:numId w:val="3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Translates a synthesis of research and population data to support preventative care and improve the nation’s health. (PO 1)</w:t>
      </w:r>
    </w:p>
    <w:p w14:paraId="156EBC01" w14:textId="77777777" w:rsidR="000B7C1B" w:rsidRPr="000B7C1B" w:rsidRDefault="000B7C1B" w:rsidP="000B7C1B">
      <w:pPr>
        <w:numPr>
          <w:ilvl w:val="0"/>
          <w:numId w:val="33"/>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542F2F6E"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Course Outcomes</w:t>
      </w:r>
    </w:p>
    <w:p w14:paraId="313B6A3A"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This assignment enables the student to meet the following course outcomes:</w:t>
      </w:r>
    </w:p>
    <w:p w14:paraId="4F66EFB0" w14:textId="77777777" w:rsidR="000B7C1B" w:rsidRPr="000B7C1B" w:rsidRDefault="000B7C1B" w:rsidP="000B7C1B">
      <w:pPr>
        <w:numPr>
          <w:ilvl w:val="0"/>
          <w:numId w:val="3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Express the role of the nurse leader in the advancement of the profession through personal and professional accountability. (PCs 2, 4, 5, 6, 8; POs 2, 4, 6, 8)</w:t>
      </w:r>
    </w:p>
    <w:p w14:paraId="3B060AC1" w14:textId="77777777" w:rsidR="000B7C1B" w:rsidRPr="000B7C1B" w:rsidRDefault="000B7C1B" w:rsidP="000B7C1B">
      <w:pPr>
        <w:numPr>
          <w:ilvl w:val="0"/>
          <w:numId w:val="35"/>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Analyze the role of the nurse leader in interpreting and responding to legislation at the state and federal level, which impacts nursing and healthcare at the micro, </w:t>
      </w:r>
      <w:proofErr w:type="spellStart"/>
      <w:r w:rsidRPr="000B7C1B">
        <w:rPr>
          <w:rFonts w:ascii="Lato" w:eastAsia="Times New Roman" w:hAnsi="Lato" w:cs="Times New Roman"/>
          <w:color w:val="2D3B45"/>
          <w:kern w:val="0"/>
          <w:sz w:val="24"/>
          <w:szCs w:val="24"/>
          <w14:ligatures w14:val="none"/>
        </w:rPr>
        <w:t>meso</w:t>
      </w:r>
      <w:proofErr w:type="spellEnd"/>
      <w:r w:rsidRPr="000B7C1B">
        <w:rPr>
          <w:rFonts w:ascii="Lato" w:eastAsia="Times New Roman" w:hAnsi="Lato" w:cs="Times New Roman"/>
          <w:color w:val="2D3B45"/>
          <w:kern w:val="0"/>
          <w:sz w:val="24"/>
          <w:szCs w:val="24"/>
          <w14:ligatures w14:val="none"/>
        </w:rPr>
        <w:t>, and macrosystem level. (PCs 5, 7, 8; POs 1, 4, 9)</w:t>
      </w:r>
    </w:p>
    <w:p w14:paraId="71D76374" w14:textId="77777777" w:rsidR="000B7C1B" w:rsidRPr="000B7C1B" w:rsidRDefault="000B7C1B" w:rsidP="000B7C1B">
      <w:pPr>
        <w:numPr>
          <w:ilvl w:val="0"/>
          <w:numId w:val="3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Formulate strategies to adapt individual leadership style to situational needs and rapid change in the healthcare environment. (PCs 2, 4, 5, 6; POs 6, 8, 9)</w:t>
      </w:r>
    </w:p>
    <w:p w14:paraId="6F0F5512" w14:textId="77777777" w:rsidR="000B7C1B" w:rsidRPr="000B7C1B" w:rsidRDefault="000B7C1B" w:rsidP="000B7C1B">
      <w:pPr>
        <w:numPr>
          <w:ilvl w:val="0"/>
          <w:numId w:val="3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Promote advocacy for cultural diversity, social justice, and health equity. (PCs 2, 4, 5, 7, 8; POs 1, 2, 4, 6)</w:t>
      </w:r>
    </w:p>
    <w:p w14:paraId="3A3F7E2A" w14:textId="77777777" w:rsidR="000B7C1B" w:rsidRPr="000B7C1B" w:rsidRDefault="000B7C1B" w:rsidP="000B7C1B">
      <w:pPr>
        <w:numPr>
          <w:ilvl w:val="0"/>
          <w:numId w:val="38"/>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Demonstrate nursing leadership knowledge of the complexity of the healthcare environment and ethical dilemmas facing healthcare systems. (PCs 5, 7, 8; POs 1, 2, 4, 9)</w:t>
      </w:r>
    </w:p>
    <w:p w14:paraId="30D7D704" w14:textId="77777777" w:rsidR="000B7C1B" w:rsidRPr="000B7C1B" w:rsidRDefault="000B7C1B" w:rsidP="000B7C1B">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0B7C1B">
        <w:rPr>
          <w:rFonts w:ascii="Helvetica" w:eastAsia="Times New Roman" w:hAnsi="Helvetica" w:cs="Helvetica"/>
          <w:color w:val="000000"/>
          <w:spacing w:val="45"/>
          <w:kern w:val="0"/>
          <w:sz w:val="27"/>
          <w:szCs w:val="27"/>
          <w14:ligatures w14:val="none"/>
        </w:rPr>
        <w:t>Due Date</w:t>
      </w:r>
    </w:p>
    <w:p w14:paraId="63609269" w14:textId="77777777" w:rsidR="000B7C1B" w:rsidRPr="000B7C1B" w:rsidRDefault="000B7C1B" w:rsidP="000B7C1B">
      <w:pPr>
        <w:numPr>
          <w:ilvl w:val="0"/>
          <w:numId w:val="39"/>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By 11:59 p.m. MT on Sunday</w:t>
      </w:r>
    </w:p>
    <w:p w14:paraId="0ADDBDCF" w14:textId="77777777" w:rsidR="000B7C1B" w:rsidRPr="000B7C1B" w:rsidRDefault="000B7C1B" w:rsidP="000B7C1B">
      <w:pPr>
        <w:numPr>
          <w:ilvl w:val="0"/>
          <w:numId w:val="39"/>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0B7C1B">
        <w:rPr>
          <w:rFonts w:ascii="Lato" w:eastAsia="Times New Roman" w:hAnsi="Lato" w:cs="Times New Roman"/>
          <w:color w:val="2D3B45"/>
          <w:kern w:val="0"/>
          <w:sz w:val="24"/>
          <w:szCs w:val="24"/>
          <w14:ligatures w14:val="none"/>
        </w:rPr>
        <w:t xml:space="preserve">Late Assignment Policy </w:t>
      </w:r>
      <w:proofErr w:type="gramStart"/>
      <w:r w:rsidRPr="000B7C1B">
        <w:rPr>
          <w:rFonts w:ascii="Lato" w:eastAsia="Times New Roman" w:hAnsi="Lato" w:cs="Times New Roman"/>
          <w:color w:val="2D3B45"/>
          <w:kern w:val="0"/>
          <w:sz w:val="24"/>
          <w:szCs w:val="24"/>
          <w14:ligatures w14:val="none"/>
        </w:rPr>
        <w:t>applies</w:t>
      </w:r>
      <w:proofErr w:type="gramEnd"/>
    </w:p>
    <w:p w14:paraId="77C764BE" w14:textId="77777777" w:rsidR="000B7C1B" w:rsidRPr="000B7C1B" w:rsidRDefault="000B7C1B" w:rsidP="000B7C1B">
      <w:pPr>
        <w:shd w:val="clear" w:color="auto" w:fill="FFFFFF"/>
        <w:spacing w:after="90" w:line="420" w:lineRule="atLeast"/>
        <w:outlineLvl w:val="1"/>
        <w:rPr>
          <w:rFonts w:ascii="Lato" w:eastAsia="Times New Roman" w:hAnsi="Lato" w:cs="Times New Roman"/>
          <w:color w:val="2D3B45"/>
          <w:kern w:val="0"/>
          <w:sz w:val="36"/>
          <w:szCs w:val="36"/>
          <w14:ligatures w14:val="none"/>
        </w:rPr>
      </w:pPr>
      <w:r w:rsidRPr="000B7C1B">
        <w:rPr>
          <w:rFonts w:ascii="Lato" w:eastAsia="Times New Roman" w:hAnsi="Lato" w:cs="Times New Roman"/>
          <w:color w:val="2D3B45"/>
          <w:kern w:val="0"/>
          <w:sz w:val="36"/>
          <w:szCs w:val="36"/>
          <w14:ligatures w14:val="none"/>
        </w:rPr>
        <w:t>Rubric</w:t>
      </w:r>
    </w:p>
    <w:p w14:paraId="3770D638" w14:textId="77777777" w:rsidR="000B7C1B" w:rsidRPr="000B7C1B" w:rsidRDefault="000B7C1B" w:rsidP="000B7C1B">
      <w:pPr>
        <w:shd w:val="clear" w:color="auto" w:fill="F5F5F5"/>
        <w:spacing w:after="150" w:line="240" w:lineRule="auto"/>
        <w:rPr>
          <w:rFonts w:ascii="Lato" w:eastAsia="Times New Roman" w:hAnsi="Lato" w:cs="Times New Roman"/>
          <w:b/>
          <w:bCs/>
          <w:color w:val="2D3B45"/>
          <w:kern w:val="0"/>
          <w:sz w:val="24"/>
          <w:szCs w:val="24"/>
          <w14:ligatures w14:val="none"/>
        </w:rPr>
      </w:pPr>
      <w:r w:rsidRPr="000B7C1B">
        <w:rPr>
          <w:rFonts w:ascii="Lato" w:eastAsia="Times New Roman" w:hAnsi="Lato" w:cs="Times New Roman"/>
          <w:b/>
          <w:bCs/>
          <w:color w:val="2D3B45"/>
          <w:kern w:val="0"/>
          <w:sz w:val="24"/>
          <w:szCs w:val="24"/>
          <w14:ligatures w14:val="none"/>
        </w:rPr>
        <w:t>Week 6 Assignment Grading Rubric</w:t>
      </w:r>
    </w:p>
    <w:tbl>
      <w:tblPr>
        <w:tblW w:w="10804" w:type="dxa"/>
        <w:tblCellMar>
          <w:top w:w="15" w:type="dxa"/>
          <w:left w:w="15" w:type="dxa"/>
          <w:bottom w:w="15" w:type="dxa"/>
          <w:right w:w="15" w:type="dxa"/>
        </w:tblCellMar>
        <w:tblLook w:val="04A0" w:firstRow="1" w:lastRow="0" w:firstColumn="1" w:lastColumn="0" w:noHBand="0" w:noVBand="1"/>
      </w:tblPr>
      <w:tblGrid>
        <w:gridCol w:w="2675"/>
        <w:gridCol w:w="7248"/>
        <w:gridCol w:w="881"/>
      </w:tblGrid>
      <w:tr w:rsidR="000B7C1B" w:rsidRPr="000B7C1B" w14:paraId="1634042B" w14:textId="77777777" w:rsidTr="000B7C1B">
        <w:trPr>
          <w:tblHeader/>
        </w:trPr>
        <w:tc>
          <w:tcPr>
            <w:tcW w:w="0" w:type="auto"/>
            <w:gridSpan w:val="3"/>
            <w:tcBorders>
              <w:top w:val="nil"/>
              <w:left w:val="nil"/>
              <w:bottom w:val="nil"/>
              <w:right w:val="nil"/>
            </w:tcBorders>
            <w:shd w:val="clear" w:color="auto" w:fill="F5F5F5"/>
            <w:tcMar>
              <w:top w:w="105" w:type="dxa"/>
              <w:left w:w="150" w:type="dxa"/>
              <w:bottom w:w="105" w:type="dxa"/>
              <w:right w:w="150" w:type="dxa"/>
            </w:tcMar>
            <w:vAlign w:val="center"/>
            <w:hideMark/>
          </w:tcPr>
          <w:p w14:paraId="7ED6EC4B" w14:textId="77777777" w:rsidR="000B7C1B" w:rsidRPr="000B7C1B" w:rsidRDefault="000B7C1B" w:rsidP="000B7C1B">
            <w:pPr>
              <w:spacing w:after="0" w:line="240" w:lineRule="auto"/>
              <w:jc w:val="center"/>
              <w:divId w:val="2125342175"/>
              <w:rPr>
                <w:rFonts w:ascii="Times New Roman" w:eastAsia="Times New Roman" w:hAnsi="Times New Roman" w:cs="Times New Roman"/>
                <w:kern w:val="0"/>
                <w:sz w:val="24"/>
                <w:szCs w:val="24"/>
                <w14:ligatures w14:val="none"/>
              </w:rPr>
            </w:pPr>
            <w:r w:rsidRPr="000B7C1B">
              <w:rPr>
                <w:rFonts w:ascii="Times New Roman" w:eastAsia="Times New Roman" w:hAnsi="Times New Roman" w:cs="Times New Roman"/>
                <w:kern w:val="0"/>
                <w:sz w:val="24"/>
                <w:szCs w:val="24"/>
                <w14:ligatures w14:val="none"/>
              </w:rPr>
              <w:t>Week 6 Assignment Grading Rubric</w:t>
            </w:r>
          </w:p>
        </w:tc>
      </w:tr>
      <w:tr w:rsidR="000B7C1B" w:rsidRPr="000B7C1B" w14:paraId="147128C2" w14:textId="77777777" w:rsidTr="000B7C1B">
        <w:trPr>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6490901B" w14:textId="77777777" w:rsidR="000B7C1B" w:rsidRPr="000B7C1B" w:rsidRDefault="000B7C1B" w:rsidP="000B7C1B">
            <w:pPr>
              <w:spacing w:after="0" w:line="240" w:lineRule="auto"/>
              <w:jc w:val="center"/>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Criteria</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18F53547" w14:textId="77777777" w:rsidR="000B7C1B" w:rsidRPr="000B7C1B" w:rsidRDefault="000B7C1B" w:rsidP="000B7C1B">
            <w:pPr>
              <w:spacing w:after="0" w:line="240" w:lineRule="auto"/>
              <w:jc w:val="center"/>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Ratings</w:t>
            </w:r>
          </w:p>
        </w:tc>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120993A0" w14:textId="77777777" w:rsidR="000B7C1B" w:rsidRPr="000B7C1B" w:rsidRDefault="000B7C1B" w:rsidP="000B7C1B">
            <w:pPr>
              <w:spacing w:after="0" w:line="240" w:lineRule="auto"/>
              <w:jc w:val="center"/>
              <w:rPr>
                <w:rFonts w:ascii="Times New Roman" w:eastAsia="Times New Roman" w:hAnsi="Times New Roman" w:cs="Times New Roman"/>
                <w:b/>
                <w:bCs/>
                <w:color w:val="2D3B45"/>
                <w:kern w:val="0"/>
                <w:sz w:val="24"/>
                <w:szCs w:val="24"/>
                <w14:ligatures w14:val="none"/>
              </w:rPr>
            </w:pPr>
            <w:r w:rsidRPr="000B7C1B">
              <w:rPr>
                <w:rFonts w:ascii="Times New Roman" w:eastAsia="Times New Roman" w:hAnsi="Times New Roman" w:cs="Times New Roman"/>
                <w:b/>
                <w:bCs/>
                <w:color w:val="2D3B45"/>
                <w:kern w:val="0"/>
                <w:sz w:val="24"/>
                <w:szCs w:val="24"/>
                <w14:ligatures w14:val="none"/>
              </w:rPr>
              <w:t>Pts</w:t>
            </w:r>
          </w:p>
        </w:tc>
      </w:tr>
      <w:tr w:rsidR="000B7C1B" w:rsidRPr="000B7C1B" w14:paraId="29F3F8C2" w14:textId="77777777" w:rsidTr="000B7C1B">
        <w:trPr>
          <w:trHeight w:val="675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543566D4"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Introduction</w:t>
            </w:r>
            <w:proofErr w:type="spellEnd"/>
            <w:r w:rsidRPr="000B7C1B">
              <w:rPr>
                <w:rFonts w:ascii="Times New Roman" w:eastAsia="Times New Roman" w:hAnsi="Times New Roman" w:cs="Times New Roman"/>
                <w:color w:val="2D3B45"/>
                <w:kern w:val="0"/>
                <w:sz w:val="24"/>
                <w:szCs w:val="24"/>
                <w14:ligatures w14:val="none"/>
              </w:rPr>
              <w:t xml:space="preserve"> or Title Slide (1 slide)</w:t>
            </w:r>
          </w:p>
          <w:p w14:paraId="1FB6B061"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Title of assignment</w:t>
            </w:r>
            <w:r w:rsidRPr="000B7C1B">
              <w:rPr>
                <w:rFonts w:ascii="Times New Roman" w:eastAsia="Times New Roman" w:hAnsi="Times New Roman" w:cs="Times New Roman"/>
                <w:color w:val="2D3B45"/>
                <w:kern w:val="0"/>
                <w:sz w:val="24"/>
                <w:szCs w:val="24"/>
                <w14:ligatures w14:val="none"/>
              </w:rPr>
              <w:br/>
              <w:t>2. Student name</w:t>
            </w:r>
            <w:r w:rsidRPr="000B7C1B">
              <w:rPr>
                <w:rFonts w:ascii="Times New Roman" w:eastAsia="Times New Roman" w:hAnsi="Times New Roman" w:cs="Times New Roman"/>
                <w:color w:val="2D3B45"/>
                <w:kern w:val="0"/>
                <w:sz w:val="24"/>
                <w:szCs w:val="24"/>
                <w14:ligatures w14:val="none"/>
              </w:rPr>
              <w:br/>
              <w:t>3. Chamberlain University College of Nursing</w:t>
            </w:r>
            <w:r w:rsidRPr="000B7C1B">
              <w:rPr>
                <w:rFonts w:ascii="Times New Roman" w:eastAsia="Times New Roman" w:hAnsi="Times New Roman" w:cs="Times New Roman"/>
                <w:color w:val="2D3B45"/>
                <w:kern w:val="0"/>
                <w:sz w:val="24"/>
                <w:szCs w:val="24"/>
                <w14:ligatures w14:val="none"/>
              </w:rPr>
              <w:br/>
              <w:t>4. Course number and course name</w:t>
            </w:r>
            <w:r w:rsidRPr="000B7C1B">
              <w:rPr>
                <w:rFonts w:ascii="Times New Roman" w:eastAsia="Times New Roman" w:hAnsi="Times New Roman" w:cs="Times New Roman"/>
                <w:color w:val="2D3B45"/>
                <w:kern w:val="0"/>
                <w:sz w:val="24"/>
                <w:szCs w:val="24"/>
                <w14:ligatures w14:val="none"/>
              </w:rPr>
              <w:br/>
              <w:t>5. Session month and year</w:t>
            </w:r>
            <w:r w:rsidRPr="000B7C1B">
              <w:rPr>
                <w:rFonts w:ascii="Times New Roman" w:eastAsia="Times New Roman" w:hAnsi="Times New Roman" w:cs="Times New Roman"/>
                <w:color w:val="2D3B45"/>
                <w:kern w:val="0"/>
                <w:sz w:val="24"/>
                <w:szCs w:val="24"/>
                <w14:ligatures w14:val="none"/>
              </w:rPr>
              <w:br/>
            </w:r>
            <w:r w:rsidRPr="000B7C1B">
              <w:rPr>
                <w:rFonts w:ascii="Times New Roman" w:eastAsia="Times New Roman" w:hAnsi="Times New Roman" w:cs="Times New Roman"/>
                <w:color w:val="2D3B45"/>
                <w:kern w:val="0"/>
                <w:sz w:val="24"/>
                <w:szCs w:val="24"/>
                <w14:ligatures w14:val="none"/>
              </w:rPr>
              <w:br/>
              <w:t>Note: The speaker notes must be present to earn points in this section AND must contain the script of the introduction you would give if you were speaking to an audience.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1735"/>
              <w:gridCol w:w="1769"/>
              <w:gridCol w:w="1728"/>
              <w:gridCol w:w="1990"/>
            </w:tblGrid>
            <w:tr w:rsidR="000B7C1B" w:rsidRPr="000B7C1B" w14:paraId="7F7A7C33"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E993927"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40 pts</w:t>
                  </w:r>
                </w:p>
                <w:p w14:paraId="173264B0"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and provides an in-depth introduction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34D6D69"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36 pts</w:t>
                  </w:r>
                </w:p>
                <w:p w14:paraId="4C6B14D5"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4 requirements and/or provides a sufficient introduction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30B185B"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32 pts</w:t>
                  </w:r>
                </w:p>
                <w:p w14:paraId="1BB237E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3 requirements and/or provides a partial introduction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F17280E"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56686F1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fewer than 3 requirements and/or provides an undeveloped introduction in the speaker notes. Slides without speaker notes are undeveloped.</w:t>
                  </w:r>
                </w:p>
              </w:tc>
            </w:tr>
          </w:tbl>
          <w:p w14:paraId="18FBAF3C"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0A7E4A45"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40 pts</w:t>
            </w:r>
          </w:p>
        </w:tc>
      </w:tr>
      <w:tr w:rsidR="000B7C1B" w:rsidRPr="000B7C1B" w14:paraId="6E146582" w14:textId="77777777" w:rsidTr="000B7C1B">
        <w:trPr>
          <w:trHeight w:val="1074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0F9AED17"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Objective</w:t>
            </w:r>
            <w:proofErr w:type="spellEnd"/>
            <w:r w:rsidRPr="000B7C1B">
              <w:rPr>
                <w:rFonts w:ascii="Times New Roman" w:eastAsia="Times New Roman" w:hAnsi="Times New Roman" w:cs="Times New Roman"/>
                <w:color w:val="2D3B45"/>
                <w:kern w:val="0"/>
                <w:sz w:val="24"/>
                <w:szCs w:val="24"/>
                <w14:ligatures w14:val="none"/>
              </w:rPr>
              <w:t xml:space="preserve"> and Definition Slides (4-7 slides)</w:t>
            </w:r>
          </w:p>
          <w:p w14:paraId="45865130"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State the objectives of the presentation based on your sample population (explain what you want staff to learn from the presentation).</w:t>
            </w:r>
            <w:r w:rsidRPr="000B7C1B">
              <w:rPr>
                <w:rFonts w:ascii="Times New Roman" w:eastAsia="Times New Roman" w:hAnsi="Times New Roman" w:cs="Times New Roman"/>
                <w:color w:val="2D3B45"/>
                <w:kern w:val="0"/>
                <w:sz w:val="24"/>
                <w:szCs w:val="24"/>
                <w14:ligatures w14:val="none"/>
              </w:rPr>
              <w:br/>
              <w:t>2. Define the concepts of equity, diversity, inclusion, and social justice.</w:t>
            </w:r>
            <w:r w:rsidRPr="000B7C1B">
              <w:rPr>
                <w:rFonts w:ascii="Times New Roman" w:eastAsia="Times New Roman" w:hAnsi="Times New Roman" w:cs="Times New Roman"/>
                <w:color w:val="2D3B45"/>
                <w:kern w:val="0"/>
                <w:sz w:val="24"/>
                <w:szCs w:val="24"/>
                <w14:ligatures w14:val="none"/>
              </w:rPr>
              <w:br/>
              <w:t>3. Examine the influence of equity, diversity, inclusion, and social justice on healthcare in the 21st century (consider things like the Affordable Care Act, access to healthcare, migration trends, social climate, acuity levels, cultural perspectives, etc.).</w:t>
            </w:r>
            <w:r w:rsidRPr="000B7C1B">
              <w:rPr>
                <w:rFonts w:ascii="Times New Roman" w:eastAsia="Times New Roman" w:hAnsi="Times New Roman" w:cs="Times New Roman"/>
                <w:color w:val="2D3B45"/>
                <w:kern w:val="0"/>
                <w:sz w:val="24"/>
                <w:szCs w:val="24"/>
                <w14:ligatures w14:val="none"/>
              </w:rPr>
              <w:br/>
            </w:r>
            <w:r w:rsidRPr="000B7C1B">
              <w:rPr>
                <w:rFonts w:ascii="Times New Roman" w:eastAsia="Times New Roman" w:hAnsi="Times New Roman" w:cs="Times New Roman"/>
                <w:color w:val="2D3B45"/>
                <w:kern w:val="0"/>
                <w:sz w:val="24"/>
                <w:szCs w:val="24"/>
                <w14:ligatures w14:val="none"/>
              </w:rPr>
              <w:br/>
              <w:t>Note: The speaker notes must be present to earn points in this section AND must contain the script of the presentation you would give if you were speaking to an audience.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1777"/>
              <w:gridCol w:w="1811"/>
              <w:gridCol w:w="1803"/>
              <w:gridCol w:w="1831"/>
            </w:tblGrid>
            <w:tr w:rsidR="000B7C1B" w:rsidRPr="000B7C1B" w14:paraId="666FBA95"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CE5835E"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80 pts</w:t>
                  </w:r>
                </w:p>
                <w:p w14:paraId="1BED7A54"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and provides in-depth definitions and analysis of the influences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07A9F71"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72 pts</w:t>
                  </w:r>
                </w:p>
                <w:p w14:paraId="7B436AFE"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2 requirements and/or provides sufficient definitions and analysis of the influences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46C944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64 pts</w:t>
                  </w:r>
                </w:p>
                <w:p w14:paraId="34812C81"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2 requirements and/or provides partial definitions and analysis of the influences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A9519FE"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251309E7"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Provides undeveloped definitions and analysis of the influences in the speaker notes. Slides without speaker notes are undeveloped.</w:t>
                  </w:r>
                </w:p>
              </w:tc>
            </w:tr>
          </w:tbl>
          <w:p w14:paraId="6755D3E6"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62AEFC5D"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80 pts</w:t>
            </w:r>
          </w:p>
        </w:tc>
      </w:tr>
      <w:tr w:rsidR="000B7C1B" w:rsidRPr="000B7C1B" w14:paraId="2CC8F2F6" w14:textId="77777777" w:rsidTr="000B7C1B">
        <w:trPr>
          <w:trHeight w:val="11040"/>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1F871162"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Impact</w:t>
            </w:r>
            <w:proofErr w:type="spellEnd"/>
            <w:r w:rsidRPr="000B7C1B">
              <w:rPr>
                <w:rFonts w:ascii="Times New Roman" w:eastAsia="Times New Roman" w:hAnsi="Times New Roman" w:cs="Times New Roman"/>
                <w:color w:val="2D3B45"/>
                <w:kern w:val="0"/>
                <w:sz w:val="24"/>
                <w:szCs w:val="24"/>
                <w14:ligatures w14:val="none"/>
              </w:rPr>
              <w:t>, Benefits, and Rationale Slides (4-7 slides)</w:t>
            </w:r>
          </w:p>
          <w:p w14:paraId="1BB29879"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Describe the community demographics for your example and explain its health equity (local or regional).</w:t>
            </w:r>
            <w:r w:rsidRPr="000B7C1B">
              <w:rPr>
                <w:rFonts w:ascii="Times New Roman" w:eastAsia="Times New Roman" w:hAnsi="Times New Roman" w:cs="Times New Roman"/>
                <w:color w:val="2D3B45"/>
                <w:kern w:val="0"/>
                <w:sz w:val="24"/>
                <w:szCs w:val="24"/>
                <w14:ligatures w14:val="none"/>
              </w:rPr>
              <w:br/>
              <w:t>2. Determine the impact of aging, gender, and racial/ethnic diversity on your healthcare workforce demographics, communication, and collaboration.</w:t>
            </w:r>
            <w:r w:rsidRPr="000B7C1B">
              <w:rPr>
                <w:rFonts w:ascii="Times New Roman" w:eastAsia="Times New Roman" w:hAnsi="Times New Roman" w:cs="Times New Roman"/>
                <w:color w:val="2D3B45"/>
                <w:kern w:val="0"/>
                <w:sz w:val="24"/>
                <w:szCs w:val="24"/>
                <w14:ligatures w14:val="none"/>
              </w:rPr>
              <w:br/>
              <w:t>3. Assess the benefits of workforce diversity and inclusion in your example healthcare setting.</w:t>
            </w:r>
            <w:r w:rsidRPr="000B7C1B">
              <w:rPr>
                <w:rFonts w:ascii="Times New Roman" w:eastAsia="Times New Roman" w:hAnsi="Times New Roman" w:cs="Times New Roman"/>
                <w:color w:val="2D3B45"/>
                <w:kern w:val="0"/>
                <w:sz w:val="24"/>
                <w:szCs w:val="24"/>
                <w14:ligatures w14:val="none"/>
              </w:rPr>
              <w:br/>
              <w:t>4. Discuss why cultural competence and diversity are crucial in today’s complex healthcare systems.</w:t>
            </w:r>
            <w:r w:rsidRPr="000B7C1B">
              <w:rPr>
                <w:rFonts w:ascii="Times New Roman" w:eastAsia="Times New Roman" w:hAnsi="Times New Roman" w:cs="Times New Roman"/>
                <w:color w:val="2D3B45"/>
                <w:kern w:val="0"/>
                <w:sz w:val="24"/>
                <w:szCs w:val="24"/>
                <w14:ligatures w14:val="none"/>
              </w:rPr>
              <w:br/>
            </w:r>
            <w:r w:rsidRPr="000B7C1B">
              <w:rPr>
                <w:rFonts w:ascii="Times New Roman" w:eastAsia="Times New Roman" w:hAnsi="Times New Roman" w:cs="Times New Roman"/>
                <w:color w:val="2D3B45"/>
                <w:kern w:val="0"/>
                <w:sz w:val="24"/>
                <w:szCs w:val="24"/>
                <w14:ligatures w14:val="none"/>
              </w:rPr>
              <w:br/>
              <w:t>Note: The speaker notes must be present to earn points in this section AND must contain the script of the presentation you would give if you were speaking to an audience.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1781"/>
              <w:gridCol w:w="1809"/>
              <w:gridCol w:w="1801"/>
              <w:gridCol w:w="1831"/>
            </w:tblGrid>
            <w:tr w:rsidR="000B7C1B" w:rsidRPr="000B7C1B" w14:paraId="126431F1"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D901274"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80 pts</w:t>
                  </w:r>
                </w:p>
                <w:p w14:paraId="0B20C45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and provides an in-depth analysis of the impact, benefits, and rationale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0318C2B4"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72 pts</w:t>
                  </w:r>
                </w:p>
                <w:p w14:paraId="67F2345A"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3 requirements and/or provides a sufficient analysis of the impact, benefits, and rationale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1CF4D0B"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64 pts</w:t>
                  </w:r>
                </w:p>
                <w:p w14:paraId="18CB8281"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2 requirements and/or provides a partial analysis of the impact, benefits, and rationale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25A4ABB"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6CF1C6CA"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Provides an undeveloped analysis of the impact, benefits, and rationale in the speaker notes. Slides without speaker notes are undeveloped.</w:t>
                  </w:r>
                </w:p>
              </w:tc>
            </w:tr>
          </w:tbl>
          <w:p w14:paraId="28DC9616"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317691ED"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80 pts</w:t>
            </w:r>
          </w:p>
        </w:tc>
      </w:tr>
      <w:tr w:rsidR="000B7C1B" w:rsidRPr="000B7C1B" w14:paraId="7E59626E" w14:textId="77777777" w:rsidTr="000B7C1B">
        <w:trPr>
          <w:trHeight w:val="889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341D943F"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Conclusion</w:t>
            </w:r>
            <w:proofErr w:type="spellEnd"/>
            <w:r w:rsidRPr="000B7C1B">
              <w:rPr>
                <w:rFonts w:ascii="Times New Roman" w:eastAsia="Times New Roman" w:hAnsi="Times New Roman" w:cs="Times New Roman"/>
                <w:color w:val="2D3B45"/>
                <w:kern w:val="0"/>
                <w:sz w:val="24"/>
                <w:szCs w:val="24"/>
                <w14:ligatures w14:val="none"/>
              </w:rPr>
              <w:t xml:space="preserve"> (1-2 Slides)</w:t>
            </w:r>
          </w:p>
          <w:p w14:paraId="6DCCF64C"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Includes a summary of your main points about equity, diversity, inclusion, and social justice in healthcare.</w:t>
            </w:r>
            <w:r w:rsidRPr="000B7C1B">
              <w:rPr>
                <w:rFonts w:ascii="Times New Roman" w:eastAsia="Times New Roman" w:hAnsi="Times New Roman" w:cs="Times New Roman"/>
                <w:color w:val="2D3B45"/>
                <w:kern w:val="0"/>
                <w:sz w:val="24"/>
                <w:szCs w:val="24"/>
                <w14:ligatures w14:val="none"/>
              </w:rPr>
              <w:br/>
              <w:t>2. Includes a summary of the impact of aging, gender, and racial/ethnic diversity on your workforce demographics, communication, and collaboration.</w:t>
            </w:r>
            <w:r w:rsidRPr="000B7C1B">
              <w:rPr>
                <w:rFonts w:ascii="Times New Roman" w:eastAsia="Times New Roman" w:hAnsi="Times New Roman" w:cs="Times New Roman"/>
                <w:color w:val="2D3B45"/>
                <w:kern w:val="0"/>
                <w:sz w:val="24"/>
                <w:szCs w:val="24"/>
                <w14:ligatures w14:val="none"/>
              </w:rPr>
              <w:br/>
              <w:t>3. Includes a summary statement for cultural competence and diversity in healthcare systems.</w:t>
            </w:r>
            <w:r w:rsidRPr="000B7C1B">
              <w:rPr>
                <w:rFonts w:ascii="Times New Roman" w:eastAsia="Times New Roman" w:hAnsi="Times New Roman" w:cs="Times New Roman"/>
                <w:color w:val="2D3B45"/>
                <w:kern w:val="0"/>
                <w:sz w:val="24"/>
                <w:szCs w:val="24"/>
                <w14:ligatures w14:val="none"/>
              </w:rPr>
              <w:br/>
            </w:r>
            <w:r w:rsidRPr="000B7C1B">
              <w:rPr>
                <w:rFonts w:ascii="Times New Roman" w:eastAsia="Times New Roman" w:hAnsi="Times New Roman" w:cs="Times New Roman"/>
                <w:color w:val="2D3B45"/>
                <w:kern w:val="0"/>
                <w:sz w:val="24"/>
                <w:szCs w:val="24"/>
                <w14:ligatures w14:val="none"/>
              </w:rPr>
              <w:br/>
              <w:t>Note: The speaker notes must be present to earn points in this section AND must contain the script of the conclusion you would give if you were speaking to an audience.</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1785"/>
              <w:gridCol w:w="1828"/>
              <w:gridCol w:w="1738"/>
              <w:gridCol w:w="1871"/>
            </w:tblGrid>
            <w:tr w:rsidR="000B7C1B" w:rsidRPr="000B7C1B" w14:paraId="77F5A2DE"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B11B16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40 pts</w:t>
                  </w:r>
                </w:p>
                <w:p w14:paraId="20CF968F"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and provides an in-depth summary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6CFB334"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36 pts</w:t>
                  </w:r>
                </w:p>
                <w:p w14:paraId="791AC820"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2 requirements and/or provides a sufficient summary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137C6598"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32 pts</w:t>
                  </w:r>
                </w:p>
                <w:p w14:paraId="2652365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1 requirement and/or provides a partial summary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3AFB4AF9"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5578021B"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Provides an undeveloped summary in the speaker notes. Slides without speaker notes are undeveloped.</w:t>
                  </w:r>
                </w:p>
              </w:tc>
            </w:tr>
          </w:tbl>
          <w:p w14:paraId="25760F6B"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3D3A3D95"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40 pts</w:t>
            </w:r>
          </w:p>
        </w:tc>
      </w:tr>
      <w:tr w:rsidR="000B7C1B" w:rsidRPr="000B7C1B" w14:paraId="6A22E044" w14:textId="77777777" w:rsidTr="000B7C1B">
        <w:trPr>
          <w:trHeight w:val="1012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462205FB"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References</w:t>
            </w:r>
            <w:proofErr w:type="spellEnd"/>
            <w:r w:rsidRPr="000B7C1B">
              <w:rPr>
                <w:rFonts w:ascii="Times New Roman" w:eastAsia="Times New Roman" w:hAnsi="Times New Roman" w:cs="Times New Roman"/>
                <w:color w:val="2D3B45"/>
                <w:kern w:val="0"/>
                <w:sz w:val="24"/>
                <w:szCs w:val="24"/>
                <w14:ligatures w14:val="none"/>
              </w:rPr>
              <w:t xml:space="preserve"> Slide(s)</w:t>
            </w:r>
          </w:p>
          <w:p w14:paraId="224C36F1"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Create the references slide(s).</w:t>
            </w:r>
            <w:r w:rsidRPr="000B7C1B">
              <w:rPr>
                <w:rFonts w:ascii="Times New Roman" w:eastAsia="Times New Roman" w:hAnsi="Times New Roman" w:cs="Times New Roman"/>
                <w:color w:val="2D3B45"/>
                <w:kern w:val="0"/>
                <w:sz w:val="24"/>
                <w:szCs w:val="24"/>
                <w14:ligatures w14:val="none"/>
              </w:rPr>
              <w:br/>
              <w:t>2. References and citations must be in the correct APA format and quotations must be annotated correctly. Each reference has a matching citation.</w:t>
            </w:r>
            <w:r w:rsidRPr="000B7C1B">
              <w:rPr>
                <w:rFonts w:ascii="Times New Roman" w:eastAsia="Times New Roman" w:hAnsi="Times New Roman" w:cs="Times New Roman"/>
                <w:color w:val="2D3B45"/>
                <w:kern w:val="0"/>
                <w:sz w:val="24"/>
                <w:szCs w:val="24"/>
                <w14:ligatures w14:val="none"/>
              </w:rPr>
              <w:br/>
              <w:t>3. Support your position and the role of the nurse leader by using evidence from at least three (3) scholarly peer-reviewed journal sources (preferably research or systematic reviews) that are retrieved from the Chamberlain library databases. Do not use textbooks, government sources, or organizational websites for the three scholarly sources in this assignment.</w:t>
            </w:r>
            <w:r w:rsidRPr="000B7C1B">
              <w:rPr>
                <w:rFonts w:ascii="Times New Roman" w:eastAsia="Times New Roman" w:hAnsi="Times New Roman" w:cs="Times New Roman"/>
                <w:color w:val="2D3B45"/>
                <w:kern w:val="0"/>
                <w:sz w:val="24"/>
                <w:szCs w:val="24"/>
                <w14:ligatures w14:val="none"/>
              </w:rPr>
              <w:br/>
            </w:r>
            <w:r w:rsidRPr="000B7C1B">
              <w:rPr>
                <w:rFonts w:ascii="Times New Roman" w:eastAsia="Times New Roman" w:hAnsi="Times New Roman" w:cs="Times New Roman"/>
                <w:color w:val="2D3B45"/>
                <w:kern w:val="0"/>
                <w:sz w:val="24"/>
                <w:szCs w:val="24"/>
                <w14:ligatures w14:val="none"/>
              </w:rPr>
              <w:br/>
              <w:t>Note: No speaker notes are required for the references slide(s).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2147"/>
              <w:gridCol w:w="1679"/>
              <w:gridCol w:w="1691"/>
              <w:gridCol w:w="1705"/>
            </w:tblGrid>
            <w:tr w:rsidR="000B7C1B" w:rsidRPr="000B7C1B" w14:paraId="41B9939E"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60E47D5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20 pts</w:t>
                  </w:r>
                </w:p>
                <w:p w14:paraId="38A93884"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of the references section, at least three scholarly references with matching citations, and the reference slide is formatted without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EE9E57C"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18 pts</w:t>
                  </w:r>
                </w:p>
                <w:p w14:paraId="7E15B576"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Fewer than 3 scholarly references with matching citations and/or the reference slide is formatted with minor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1DF73E5"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16 pts</w:t>
                  </w:r>
                </w:p>
                <w:p w14:paraId="146DCDC5"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Fewer than 2 scholarly references with matching citations and/or the reference page is formatted with multiple errors.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37BAD2C"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4AAF4A13"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1 or no scholarly references with matching citations and/or the reference page is formatted with multiple errors.</w:t>
                  </w:r>
                </w:p>
              </w:tc>
            </w:tr>
          </w:tbl>
          <w:p w14:paraId="0760F0A4"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2CFC67B2"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20 pts</w:t>
            </w:r>
          </w:p>
        </w:tc>
      </w:tr>
      <w:tr w:rsidR="000B7C1B" w:rsidRPr="000B7C1B" w14:paraId="20FEBBED" w14:textId="77777777" w:rsidTr="000B7C1B">
        <w:trPr>
          <w:trHeight w:val="16245"/>
        </w:trPr>
        <w:tc>
          <w:tcPr>
            <w:tcW w:w="0" w:type="auto"/>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hideMark/>
          </w:tcPr>
          <w:p w14:paraId="57029147"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bdr w:val="none" w:sz="0" w:space="0" w:color="auto" w:frame="1"/>
                <w14:ligatures w14:val="none"/>
              </w:rPr>
              <w:t xml:space="preserve">This criterion is linked to a Learning </w:t>
            </w:r>
            <w:proofErr w:type="spellStart"/>
            <w:r w:rsidRPr="000B7C1B">
              <w:rPr>
                <w:rFonts w:ascii="Times New Roman" w:eastAsia="Times New Roman" w:hAnsi="Times New Roman" w:cs="Times New Roman"/>
                <w:color w:val="2D3B45"/>
                <w:kern w:val="0"/>
                <w:sz w:val="24"/>
                <w:szCs w:val="24"/>
                <w:bdr w:val="none" w:sz="0" w:space="0" w:color="auto" w:frame="1"/>
                <w14:ligatures w14:val="none"/>
              </w:rPr>
              <w:t>Outcome</w:t>
            </w:r>
            <w:r w:rsidRPr="000B7C1B">
              <w:rPr>
                <w:rFonts w:ascii="Times New Roman" w:eastAsia="Times New Roman" w:hAnsi="Times New Roman" w:cs="Times New Roman"/>
                <w:color w:val="2D3B45"/>
                <w:kern w:val="0"/>
                <w:sz w:val="24"/>
                <w:szCs w:val="24"/>
                <w14:ligatures w14:val="none"/>
              </w:rPr>
              <w:t>Presentation</w:t>
            </w:r>
            <w:proofErr w:type="spellEnd"/>
            <w:r w:rsidRPr="000B7C1B">
              <w:rPr>
                <w:rFonts w:ascii="Times New Roman" w:eastAsia="Times New Roman" w:hAnsi="Times New Roman" w:cs="Times New Roman"/>
                <w:color w:val="2D3B45"/>
                <w:kern w:val="0"/>
                <w:sz w:val="24"/>
                <w:szCs w:val="24"/>
                <w14:ligatures w14:val="none"/>
              </w:rPr>
              <w:t xml:space="preserve"> &amp; Writing</w:t>
            </w:r>
          </w:p>
          <w:p w14:paraId="188C454F" w14:textId="77777777" w:rsidR="000B7C1B" w:rsidRPr="000B7C1B" w:rsidRDefault="000B7C1B" w:rsidP="000B7C1B">
            <w:pPr>
              <w:spacing w:after="0" w:line="240" w:lineRule="auto"/>
              <w:textAlignment w:val="center"/>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Requirements:</w:t>
            </w:r>
            <w:r w:rsidRPr="000B7C1B">
              <w:rPr>
                <w:rFonts w:ascii="Times New Roman" w:eastAsia="Times New Roman" w:hAnsi="Times New Roman" w:cs="Times New Roman"/>
                <w:color w:val="2D3B45"/>
                <w:kern w:val="0"/>
                <w:sz w:val="24"/>
                <w:szCs w:val="24"/>
                <w14:ligatures w14:val="none"/>
              </w:rPr>
              <w:br/>
              <w:t>1. Length: 10-17 slides, not including title slide or references slide(s)</w:t>
            </w:r>
            <w:r w:rsidRPr="000B7C1B">
              <w:rPr>
                <w:rFonts w:ascii="Times New Roman" w:eastAsia="Times New Roman" w:hAnsi="Times New Roman" w:cs="Times New Roman"/>
                <w:color w:val="2D3B45"/>
                <w:kern w:val="0"/>
                <w:sz w:val="24"/>
                <w:szCs w:val="24"/>
                <w14:ligatures w14:val="none"/>
              </w:rPr>
              <w:br/>
              <w:t>2. Concise slides with limited bullet points and text:</w:t>
            </w:r>
            <w:r w:rsidRPr="000B7C1B">
              <w:rPr>
                <w:rFonts w:ascii="Times New Roman" w:eastAsia="Times New Roman" w:hAnsi="Times New Roman" w:cs="Times New Roman"/>
                <w:color w:val="2D3B45"/>
                <w:kern w:val="0"/>
                <w:sz w:val="24"/>
                <w:szCs w:val="24"/>
                <w14:ligatures w14:val="none"/>
              </w:rPr>
              <w:br/>
              <w:t>- Use of bullets rather than paragraphs to divide content </w:t>
            </w:r>
            <w:r w:rsidRPr="000B7C1B">
              <w:rPr>
                <w:rFonts w:ascii="Times New Roman" w:eastAsia="Times New Roman" w:hAnsi="Times New Roman" w:cs="Times New Roman"/>
                <w:color w:val="2D3B45"/>
                <w:kern w:val="0"/>
                <w:sz w:val="24"/>
                <w:szCs w:val="24"/>
                <w14:ligatures w14:val="none"/>
              </w:rPr>
              <w:br/>
              <w:t>- No more than 5-6 bullet points per slide</w:t>
            </w:r>
            <w:r w:rsidRPr="000B7C1B">
              <w:rPr>
                <w:rFonts w:ascii="Times New Roman" w:eastAsia="Times New Roman" w:hAnsi="Times New Roman" w:cs="Times New Roman"/>
                <w:color w:val="2D3B45"/>
                <w:kern w:val="0"/>
                <w:sz w:val="24"/>
                <w:szCs w:val="24"/>
                <w14:ligatures w14:val="none"/>
              </w:rPr>
              <w:br/>
              <w:t>- No more than 5-6 words per bullet</w:t>
            </w:r>
            <w:r w:rsidRPr="000B7C1B">
              <w:rPr>
                <w:rFonts w:ascii="Times New Roman" w:eastAsia="Times New Roman" w:hAnsi="Times New Roman" w:cs="Times New Roman"/>
                <w:color w:val="2D3B45"/>
                <w:kern w:val="0"/>
                <w:sz w:val="24"/>
                <w:szCs w:val="24"/>
                <w14:ligatures w14:val="none"/>
              </w:rPr>
              <w:br/>
              <w:t>- Use of appropriate graphics or images </w:t>
            </w:r>
            <w:r w:rsidRPr="000B7C1B">
              <w:rPr>
                <w:rFonts w:ascii="Times New Roman" w:eastAsia="Times New Roman" w:hAnsi="Times New Roman" w:cs="Times New Roman"/>
                <w:color w:val="2D3B45"/>
                <w:kern w:val="0"/>
                <w:sz w:val="24"/>
                <w:szCs w:val="24"/>
                <w14:ligatures w14:val="none"/>
              </w:rPr>
              <w:br/>
              <w:t>- No excessive white space</w:t>
            </w:r>
            <w:r w:rsidRPr="000B7C1B">
              <w:rPr>
                <w:rFonts w:ascii="Times New Roman" w:eastAsia="Times New Roman" w:hAnsi="Times New Roman" w:cs="Times New Roman"/>
                <w:color w:val="2D3B45"/>
                <w:kern w:val="0"/>
                <w:sz w:val="24"/>
                <w:szCs w:val="24"/>
                <w14:ligatures w14:val="none"/>
              </w:rPr>
              <w:br/>
              <w:t>3. Speaker notes for the main content that supports each slide (The speaker notes are your presentation to the audience.)</w:t>
            </w:r>
            <w:r w:rsidRPr="000B7C1B">
              <w:rPr>
                <w:rFonts w:ascii="Times New Roman" w:eastAsia="Times New Roman" w:hAnsi="Times New Roman" w:cs="Times New Roman"/>
                <w:color w:val="2D3B45"/>
                <w:kern w:val="0"/>
                <w:sz w:val="24"/>
                <w:szCs w:val="24"/>
                <w14:ligatures w14:val="none"/>
              </w:rPr>
              <w:br/>
              <w:t>4. Consistent color schemes and font style and size on each slide</w:t>
            </w:r>
            <w:r w:rsidRPr="000B7C1B">
              <w:rPr>
                <w:rFonts w:ascii="Times New Roman" w:eastAsia="Times New Roman" w:hAnsi="Times New Roman" w:cs="Times New Roman"/>
                <w:color w:val="2D3B45"/>
                <w:kern w:val="0"/>
                <w:sz w:val="24"/>
                <w:szCs w:val="24"/>
                <w14:ligatures w14:val="none"/>
              </w:rPr>
              <w:br/>
              <w:t>- Generally, 25-30 font size—Font size may be adjusted, especially in the references slide(s).</w:t>
            </w:r>
            <w:r w:rsidRPr="000B7C1B">
              <w:rPr>
                <w:rFonts w:ascii="Times New Roman" w:eastAsia="Times New Roman" w:hAnsi="Times New Roman" w:cs="Times New Roman"/>
                <w:color w:val="2D3B45"/>
                <w:kern w:val="0"/>
                <w:sz w:val="24"/>
                <w:szCs w:val="24"/>
                <w14:ligatures w14:val="none"/>
              </w:rPr>
              <w:br/>
              <w:t>- No distracting colors or font styles (e.g., neon colors or italic script font) that make viewing difficult/unclear</w:t>
            </w:r>
            <w:r w:rsidRPr="000B7C1B">
              <w:rPr>
                <w:rFonts w:ascii="Times New Roman" w:eastAsia="Times New Roman" w:hAnsi="Times New Roman" w:cs="Times New Roman"/>
                <w:color w:val="2D3B45"/>
                <w:kern w:val="0"/>
                <w:sz w:val="24"/>
                <w:szCs w:val="24"/>
                <w14:ligatures w14:val="none"/>
              </w:rPr>
              <w:br/>
              <w:t>5. In-text citations for the following:</w:t>
            </w:r>
            <w:r w:rsidRPr="000B7C1B">
              <w:rPr>
                <w:rFonts w:ascii="Times New Roman" w:eastAsia="Times New Roman" w:hAnsi="Times New Roman" w:cs="Times New Roman"/>
                <w:color w:val="2D3B45"/>
                <w:kern w:val="0"/>
                <w:sz w:val="24"/>
                <w:szCs w:val="24"/>
                <w14:ligatures w14:val="none"/>
              </w:rPr>
              <w:br/>
              <w:t>- Any quote, paraphrase, image, graph, table, or data used on the slides</w:t>
            </w:r>
            <w:r w:rsidRPr="000B7C1B">
              <w:rPr>
                <w:rFonts w:ascii="Times New Roman" w:eastAsia="Times New Roman" w:hAnsi="Times New Roman" w:cs="Times New Roman"/>
                <w:color w:val="2D3B45"/>
                <w:kern w:val="0"/>
                <w:sz w:val="24"/>
                <w:szCs w:val="24"/>
                <w14:ligatures w14:val="none"/>
              </w:rPr>
              <w:br/>
              <w:t>- Any source that is cited in the speaker notes</w:t>
            </w:r>
            <w:r w:rsidRPr="000B7C1B">
              <w:rPr>
                <w:rFonts w:ascii="Times New Roman" w:eastAsia="Times New Roman" w:hAnsi="Times New Roman" w:cs="Times New Roman"/>
                <w:color w:val="2D3B45"/>
                <w:kern w:val="0"/>
                <w:sz w:val="24"/>
                <w:szCs w:val="24"/>
                <w14:ligatures w14:val="none"/>
              </w:rPr>
              <w:br/>
              <w:t>6. Headings on each slide</w:t>
            </w:r>
            <w:r w:rsidRPr="000B7C1B">
              <w:rPr>
                <w:rFonts w:ascii="Times New Roman" w:eastAsia="Times New Roman" w:hAnsi="Times New Roman" w:cs="Times New Roman"/>
                <w:color w:val="2D3B45"/>
                <w:kern w:val="0"/>
                <w:sz w:val="24"/>
                <w:szCs w:val="24"/>
                <w14:ligatures w14:val="none"/>
              </w:rPr>
              <w:br/>
              <w:t>7. Standard English usage and mechanics (Rules apply in slides and speaker notes.)</w:t>
            </w:r>
            <w:r w:rsidRPr="000B7C1B">
              <w:rPr>
                <w:rFonts w:ascii="Times New Roman" w:eastAsia="Times New Roman" w:hAnsi="Times New Roman" w:cs="Times New Roman"/>
                <w:color w:val="2D3B45"/>
                <w:kern w:val="0"/>
                <w:sz w:val="24"/>
                <w:szCs w:val="24"/>
                <w14:ligatures w14:val="none"/>
              </w:rPr>
              <w:br/>
              <w:t>8. Organized presentation of concepts</w:t>
            </w:r>
          </w:p>
        </w:tc>
        <w:tc>
          <w:tcPr>
            <w:tcW w:w="0" w:type="auto"/>
            <w:tcBorders>
              <w:top w:val="single" w:sz="6" w:space="0" w:color="C7CDD1"/>
              <w:left w:val="single" w:sz="6" w:space="0" w:color="C7CDD1"/>
              <w:bottom w:val="single" w:sz="6" w:space="0" w:color="C7CDD1"/>
              <w:right w:val="single" w:sz="6" w:space="0" w:color="C7CDD1"/>
            </w:tcBorders>
            <w:shd w:val="clear" w:color="auto" w:fill="auto"/>
            <w:tcMar>
              <w:top w:w="0" w:type="dxa"/>
              <w:left w:w="0" w:type="dxa"/>
              <w:bottom w:w="0" w:type="dxa"/>
              <w:right w:w="0" w:type="dxa"/>
            </w:tcMar>
            <w:vAlign w:val="center"/>
            <w:hideMark/>
          </w:tcPr>
          <w:tbl>
            <w:tblPr>
              <w:tblW w:w="7222" w:type="dxa"/>
              <w:tblCellMar>
                <w:top w:w="15" w:type="dxa"/>
                <w:left w:w="15" w:type="dxa"/>
                <w:bottom w:w="15" w:type="dxa"/>
                <w:right w:w="15" w:type="dxa"/>
              </w:tblCellMar>
              <w:tblLook w:val="04A0" w:firstRow="1" w:lastRow="0" w:firstColumn="1" w:lastColumn="0" w:noHBand="0" w:noVBand="1"/>
            </w:tblPr>
            <w:tblGrid>
              <w:gridCol w:w="1802"/>
              <w:gridCol w:w="1799"/>
              <w:gridCol w:w="1790"/>
              <w:gridCol w:w="1831"/>
            </w:tblGrid>
            <w:tr w:rsidR="000B7C1B" w:rsidRPr="000B7C1B" w14:paraId="21FDAF07" w14:textId="77777777">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84BAC7B"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40 pts</w:t>
                  </w:r>
                </w:p>
                <w:p w14:paraId="6A24E125"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all requirements for PowerPoint slides and provides an in-depth presentation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23DE28F3"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36 pts</w:t>
                  </w:r>
                </w:p>
                <w:p w14:paraId="1CD5CA52"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6 requirements and/or provides a sufficient PowerPoint presentation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50BF6FAC"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32 pts</w:t>
                  </w:r>
                </w:p>
                <w:p w14:paraId="5B2C090D"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at least 5 requirements and/or provides a partial PowerPoint presentation in the speaker notes.</w:t>
                  </w:r>
                </w:p>
              </w:tc>
              <w:tc>
                <w:tcPr>
                  <w:tcW w:w="0" w:type="auto"/>
                  <w:tcBorders>
                    <w:top w:val="single" w:sz="2" w:space="0" w:color="AAAAAA"/>
                    <w:left w:val="single" w:sz="6" w:space="0" w:color="AAAAAA"/>
                    <w:bottom w:val="single" w:sz="2" w:space="0" w:color="AAAAAA"/>
                    <w:right w:val="single" w:sz="2" w:space="0" w:color="AAAAAA"/>
                  </w:tcBorders>
                  <w:shd w:val="clear" w:color="auto" w:fill="auto"/>
                  <w:tcMar>
                    <w:top w:w="105" w:type="dxa"/>
                    <w:left w:w="150" w:type="dxa"/>
                    <w:bottom w:w="105" w:type="dxa"/>
                    <w:right w:w="150" w:type="dxa"/>
                  </w:tcMar>
                  <w:hideMark/>
                </w:tcPr>
                <w:p w14:paraId="43642352"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0 pts</w:t>
                  </w:r>
                </w:p>
                <w:p w14:paraId="73ABD455" w14:textId="77777777" w:rsidR="000B7C1B" w:rsidRPr="000B7C1B" w:rsidRDefault="000B7C1B" w:rsidP="000B7C1B">
                  <w:pPr>
                    <w:spacing w:after="0" w:line="240" w:lineRule="auto"/>
                    <w:rPr>
                      <w:rFonts w:ascii="Times New Roman" w:eastAsia="Times New Roman" w:hAnsi="Times New Roman" w:cs="Times New Roman"/>
                      <w:b/>
                      <w:bCs/>
                      <w:color w:val="2D3B45"/>
                      <w:kern w:val="0"/>
                      <w:sz w:val="20"/>
                      <w:szCs w:val="20"/>
                      <w14:ligatures w14:val="none"/>
                    </w:rPr>
                  </w:pPr>
                  <w:r w:rsidRPr="000B7C1B">
                    <w:rPr>
                      <w:rFonts w:ascii="Times New Roman" w:eastAsia="Times New Roman" w:hAnsi="Times New Roman" w:cs="Times New Roman"/>
                      <w:b/>
                      <w:bCs/>
                      <w:color w:val="2D3B45"/>
                      <w:kern w:val="0"/>
                      <w:sz w:val="20"/>
                      <w:szCs w:val="20"/>
                      <w14:ligatures w14:val="none"/>
                    </w:rPr>
                    <w:t>Includes fewer than 5 requirements and/or provides an undeveloped PowerPoint presentation in the speaker notes.</w:t>
                  </w:r>
                </w:p>
              </w:tc>
            </w:tr>
          </w:tbl>
          <w:p w14:paraId="1C30539F"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p>
        </w:tc>
        <w:tc>
          <w:tcPr>
            <w:tcW w:w="0" w:type="auto"/>
            <w:tcBorders>
              <w:top w:val="single" w:sz="6" w:space="0" w:color="C7CDD1"/>
              <w:left w:val="single" w:sz="6" w:space="0" w:color="C7CDD1"/>
              <w:bottom w:val="single" w:sz="6" w:space="0" w:color="C7CDD1"/>
              <w:right w:val="single" w:sz="6" w:space="0" w:color="C7CDD1"/>
            </w:tcBorders>
            <w:shd w:val="clear" w:color="auto" w:fill="auto"/>
            <w:noWrap/>
            <w:tcMar>
              <w:top w:w="105" w:type="dxa"/>
              <w:left w:w="150" w:type="dxa"/>
              <w:bottom w:w="105" w:type="dxa"/>
              <w:right w:w="150" w:type="dxa"/>
            </w:tcMar>
            <w:vAlign w:val="center"/>
            <w:hideMark/>
          </w:tcPr>
          <w:p w14:paraId="0504B775"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40 pts</w:t>
            </w:r>
          </w:p>
        </w:tc>
      </w:tr>
      <w:tr w:rsidR="000B7C1B" w:rsidRPr="000B7C1B" w14:paraId="2555D3BC" w14:textId="77777777" w:rsidTr="000B7C1B">
        <w:tc>
          <w:tcPr>
            <w:tcW w:w="0" w:type="auto"/>
            <w:gridSpan w:val="3"/>
            <w:tcBorders>
              <w:top w:val="single" w:sz="6" w:space="0" w:color="C7CDD1"/>
              <w:left w:val="single" w:sz="6" w:space="0" w:color="C7CDD1"/>
              <w:bottom w:val="single" w:sz="6" w:space="0" w:color="C7CDD1"/>
              <w:right w:val="single" w:sz="6" w:space="0" w:color="C7CDD1"/>
            </w:tcBorders>
            <w:shd w:val="clear" w:color="auto" w:fill="auto"/>
            <w:tcMar>
              <w:top w:w="105" w:type="dxa"/>
              <w:left w:w="150" w:type="dxa"/>
              <w:bottom w:w="105" w:type="dxa"/>
              <w:right w:w="150" w:type="dxa"/>
            </w:tcMar>
            <w:vAlign w:val="center"/>
            <w:hideMark/>
          </w:tcPr>
          <w:p w14:paraId="677C4451" w14:textId="77777777" w:rsidR="000B7C1B" w:rsidRPr="000B7C1B" w:rsidRDefault="000B7C1B" w:rsidP="000B7C1B">
            <w:pPr>
              <w:spacing w:after="0" w:line="240" w:lineRule="auto"/>
              <w:rPr>
                <w:rFonts w:ascii="Times New Roman" w:eastAsia="Times New Roman" w:hAnsi="Times New Roman" w:cs="Times New Roman"/>
                <w:color w:val="2D3B45"/>
                <w:kern w:val="0"/>
                <w:sz w:val="24"/>
                <w:szCs w:val="24"/>
                <w14:ligatures w14:val="none"/>
              </w:rPr>
            </w:pPr>
            <w:r w:rsidRPr="000B7C1B">
              <w:rPr>
                <w:rFonts w:ascii="Times New Roman" w:eastAsia="Times New Roman" w:hAnsi="Times New Roman" w:cs="Times New Roman"/>
                <w:color w:val="2D3B45"/>
                <w:kern w:val="0"/>
                <w:sz w:val="24"/>
                <w:szCs w:val="24"/>
                <w14:ligatures w14:val="none"/>
              </w:rPr>
              <w:t>Total Points: 300</w:t>
            </w:r>
          </w:p>
        </w:tc>
      </w:tr>
    </w:tbl>
    <w:p w14:paraId="68A893E2" w14:textId="06474A8A"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p>
    <w:p w14:paraId="49CACCDA" w14:textId="42BAC945" w:rsidR="000B7C1B" w:rsidRPr="000B7C1B" w:rsidRDefault="000B7C1B" w:rsidP="000B7C1B">
      <w:pPr>
        <w:pBdr>
          <w:top w:val="single" w:sz="6" w:space="0" w:color="C7CDD1"/>
          <w:left w:val="single" w:sz="6" w:space="0" w:color="C7CDD1"/>
          <w:bottom w:val="single" w:sz="6" w:space="0" w:color="C7CDD1"/>
          <w:right w:val="single" w:sz="6" w:space="0" w:color="C7CDD1"/>
        </w:pBdr>
        <w:shd w:val="clear" w:color="auto" w:fill="FFFFFF"/>
        <w:spacing w:after="0" w:line="240" w:lineRule="auto"/>
        <w:rPr>
          <w:rFonts w:ascii="Lato" w:eastAsia="Times New Roman" w:hAnsi="Lato" w:cs="Times New Roman"/>
          <w:color w:val="2D3B45"/>
          <w:kern w:val="0"/>
          <w:sz w:val="24"/>
          <w:szCs w:val="24"/>
          <w14:ligatures w14:val="none"/>
        </w:rPr>
      </w:pPr>
    </w:p>
    <w:p w14:paraId="0421A48F" w14:textId="460B8359"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p>
    <w:p w14:paraId="06021120" w14:textId="1D2EE777"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p>
    <w:p w14:paraId="3784424E" w14:textId="77777777" w:rsidR="000B7C1B" w:rsidRPr="000B7C1B" w:rsidRDefault="000B7C1B" w:rsidP="000B7C1B">
      <w:pPr>
        <w:shd w:val="clear" w:color="auto" w:fill="FFFFFF"/>
        <w:spacing w:before="180" w:after="180" w:line="240" w:lineRule="auto"/>
        <w:rPr>
          <w:rFonts w:ascii="Lato" w:eastAsia="Times New Roman" w:hAnsi="Lato" w:cs="Times New Roman"/>
          <w:color w:val="2D3B45"/>
          <w:kern w:val="0"/>
          <w:sz w:val="24"/>
          <w:szCs w:val="24"/>
          <w14:ligatures w14:val="none"/>
        </w:rPr>
      </w:pPr>
    </w:p>
    <w:p w14:paraId="6CF4FA89" w14:textId="6F16A10E"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p>
    <w:p w14:paraId="5E6462E6" w14:textId="4C8B8554" w:rsidR="000B7C1B" w:rsidRPr="000B7C1B" w:rsidRDefault="000B7C1B" w:rsidP="000B7C1B">
      <w:pPr>
        <w:shd w:val="clear" w:color="auto" w:fill="FFFFFF"/>
        <w:spacing w:after="0" w:line="240" w:lineRule="auto"/>
        <w:rPr>
          <w:rFonts w:ascii="Lato" w:eastAsia="Times New Roman" w:hAnsi="Lato" w:cs="Times New Roman"/>
          <w:color w:val="2D3B45"/>
          <w:kern w:val="0"/>
          <w:sz w:val="24"/>
          <w:szCs w:val="24"/>
          <w14:ligatures w14:val="none"/>
        </w:rPr>
      </w:pPr>
    </w:p>
    <w:p w14:paraId="42956FB9" w14:textId="77777777" w:rsidR="000B7C1B" w:rsidRDefault="000B7C1B"/>
    <w:sectPr w:rsidR="00E173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1EA"/>
    <w:multiLevelType w:val="multilevel"/>
    <w:tmpl w:val="BFF8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85FC8"/>
    <w:multiLevelType w:val="multilevel"/>
    <w:tmpl w:val="74F8E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00F8F"/>
    <w:multiLevelType w:val="multilevel"/>
    <w:tmpl w:val="337ED7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A357A"/>
    <w:multiLevelType w:val="multilevel"/>
    <w:tmpl w:val="8B26BA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A87B15"/>
    <w:multiLevelType w:val="multilevel"/>
    <w:tmpl w:val="5E6CD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57487"/>
    <w:multiLevelType w:val="multilevel"/>
    <w:tmpl w:val="7430E2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404EF"/>
    <w:multiLevelType w:val="multilevel"/>
    <w:tmpl w:val="C76630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350688"/>
    <w:multiLevelType w:val="multilevel"/>
    <w:tmpl w:val="5CC0A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4A6A82"/>
    <w:multiLevelType w:val="multilevel"/>
    <w:tmpl w:val="AC5C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50C81"/>
    <w:multiLevelType w:val="multilevel"/>
    <w:tmpl w:val="BA920F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190989"/>
    <w:multiLevelType w:val="multilevel"/>
    <w:tmpl w:val="EC2ACE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1A4DB5"/>
    <w:multiLevelType w:val="multilevel"/>
    <w:tmpl w:val="9D4E3F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056E97"/>
    <w:multiLevelType w:val="multilevel"/>
    <w:tmpl w:val="F006C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0874EE"/>
    <w:multiLevelType w:val="multilevel"/>
    <w:tmpl w:val="4C0A9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1E1EB1"/>
    <w:multiLevelType w:val="multilevel"/>
    <w:tmpl w:val="553078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EE3807"/>
    <w:multiLevelType w:val="multilevel"/>
    <w:tmpl w:val="5E321F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6D4A91"/>
    <w:multiLevelType w:val="multilevel"/>
    <w:tmpl w:val="C0B69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AB23E3"/>
    <w:multiLevelType w:val="multilevel"/>
    <w:tmpl w:val="09D4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AF5F98"/>
    <w:multiLevelType w:val="multilevel"/>
    <w:tmpl w:val="137E2F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4C5DB3"/>
    <w:multiLevelType w:val="multilevel"/>
    <w:tmpl w:val="DD78CF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D1430D"/>
    <w:multiLevelType w:val="multilevel"/>
    <w:tmpl w:val="1AE667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DA3828"/>
    <w:multiLevelType w:val="multilevel"/>
    <w:tmpl w:val="4C2EDF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AA280A"/>
    <w:multiLevelType w:val="multilevel"/>
    <w:tmpl w:val="6B4CCC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B933BD"/>
    <w:multiLevelType w:val="multilevel"/>
    <w:tmpl w:val="38C06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481974"/>
    <w:multiLevelType w:val="multilevel"/>
    <w:tmpl w:val="51660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B0D90"/>
    <w:multiLevelType w:val="multilevel"/>
    <w:tmpl w:val="F948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06614"/>
    <w:multiLevelType w:val="multilevel"/>
    <w:tmpl w:val="A4A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E16C7"/>
    <w:multiLevelType w:val="multilevel"/>
    <w:tmpl w:val="0234D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661DC2"/>
    <w:multiLevelType w:val="multilevel"/>
    <w:tmpl w:val="BD90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967713"/>
    <w:multiLevelType w:val="multilevel"/>
    <w:tmpl w:val="C346E7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4745A"/>
    <w:multiLevelType w:val="multilevel"/>
    <w:tmpl w:val="FB40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9B12CE"/>
    <w:multiLevelType w:val="multilevel"/>
    <w:tmpl w:val="163C6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357EA4"/>
    <w:multiLevelType w:val="multilevel"/>
    <w:tmpl w:val="451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E4B9D"/>
    <w:multiLevelType w:val="multilevel"/>
    <w:tmpl w:val="FE1AC0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024840"/>
    <w:multiLevelType w:val="multilevel"/>
    <w:tmpl w:val="1286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93576A"/>
    <w:multiLevelType w:val="multilevel"/>
    <w:tmpl w:val="9600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61AAE"/>
    <w:multiLevelType w:val="multilevel"/>
    <w:tmpl w:val="91061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340141"/>
    <w:multiLevelType w:val="multilevel"/>
    <w:tmpl w:val="9C980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765A07"/>
    <w:multiLevelType w:val="multilevel"/>
    <w:tmpl w:val="1D84A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9862962">
    <w:abstractNumId w:val="25"/>
  </w:num>
  <w:num w:numId="2" w16cid:durableId="1455903498">
    <w:abstractNumId w:val="38"/>
  </w:num>
  <w:num w:numId="3" w16cid:durableId="1052576883">
    <w:abstractNumId w:val="33"/>
  </w:num>
  <w:num w:numId="4" w16cid:durableId="1293946958">
    <w:abstractNumId w:val="21"/>
  </w:num>
  <w:num w:numId="5" w16cid:durableId="2019506164">
    <w:abstractNumId w:val="11"/>
  </w:num>
  <w:num w:numId="6" w16cid:durableId="828326293">
    <w:abstractNumId w:val="19"/>
  </w:num>
  <w:num w:numId="7" w16cid:durableId="1859792">
    <w:abstractNumId w:val="10"/>
  </w:num>
  <w:num w:numId="8" w16cid:durableId="1312173831">
    <w:abstractNumId w:val="28"/>
  </w:num>
  <w:num w:numId="9" w16cid:durableId="250240527">
    <w:abstractNumId w:val="26"/>
  </w:num>
  <w:num w:numId="10" w16cid:durableId="765880823">
    <w:abstractNumId w:val="17"/>
  </w:num>
  <w:num w:numId="11" w16cid:durableId="1677806733">
    <w:abstractNumId w:val="34"/>
  </w:num>
  <w:num w:numId="12" w16cid:durableId="1079252649">
    <w:abstractNumId w:val="0"/>
  </w:num>
  <w:num w:numId="13" w16cid:durableId="1007637189">
    <w:abstractNumId w:val="32"/>
  </w:num>
  <w:num w:numId="14" w16cid:durableId="1738357205">
    <w:abstractNumId w:val="35"/>
  </w:num>
  <w:num w:numId="15" w16cid:durableId="863592709">
    <w:abstractNumId w:val="23"/>
  </w:num>
  <w:num w:numId="16" w16cid:durableId="999038005">
    <w:abstractNumId w:val="14"/>
  </w:num>
  <w:num w:numId="17" w16cid:durableId="524172105">
    <w:abstractNumId w:val="16"/>
  </w:num>
  <w:num w:numId="18" w16cid:durableId="1610359066">
    <w:abstractNumId w:val="7"/>
  </w:num>
  <w:num w:numId="19" w16cid:durableId="515580590">
    <w:abstractNumId w:val="9"/>
  </w:num>
  <w:num w:numId="20" w16cid:durableId="1547256520">
    <w:abstractNumId w:val="6"/>
  </w:num>
  <w:num w:numId="21" w16cid:durableId="1512572311">
    <w:abstractNumId w:val="15"/>
  </w:num>
  <w:num w:numId="22" w16cid:durableId="135267087">
    <w:abstractNumId w:val="3"/>
  </w:num>
  <w:num w:numId="23" w16cid:durableId="1533374869">
    <w:abstractNumId w:val="37"/>
  </w:num>
  <w:num w:numId="24" w16cid:durableId="1942257080">
    <w:abstractNumId w:val="8"/>
  </w:num>
  <w:num w:numId="25" w16cid:durableId="1263418073">
    <w:abstractNumId w:val="24"/>
  </w:num>
  <w:num w:numId="26" w16cid:durableId="90778716">
    <w:abstractNumId w:val="20"/>
  </w:num>
  <w:num w:numId="27" w16cid:durableId="90857159">
    <w:abstractNumId w:val="4"/>
  </w:num>
  <w:num w:numId="28" w16cid:durableId="804470744">
    <w:abstractNumId w:val="13"/>
  </w:num>
  <w:num w:numId="29" w16cid:durableId="922185650">
    <w:abstractNumId w:val="29"/>
  </w:num>
  <w:num w:numId="30" w16cid:durableId="124353909">
    <w:abstractNumId w:val="22"/>
  </w:num>
  <w:num w:numId="31" w16cid:durableId="2041976559">
    <w:abstractNumId w:val="18"/>
  </w:num>
  <w:num w:numId="32" w16cid:durableId="2046103849">
    <w:abstractNumId w:val="31"/>
  </w:num>
  <w:num w:numId="33" w16cid:durableId="1092358170">
    <w:abstractNumId w:val="1"/>
  </w:num>
  <w:num w:numId="34" w16cid:durableId="1097676250">
    <w:abstractNumId w:val="36"/>
  </w:num>
  <w:num w:numId="35" w16cid:durableId="1781755333">
    <w:abstractNumId w:val="12"/>
  </w:num>
  <w:num w:numId="36" w16cid:durableId="766736609">
    <w:abstractNumId w:val="27"/>
  </w:num>
  <w:num w:numId="37" w16cid:durableId="488598741">
    <w:abstractNumId w:val="5"/>
  </w:num>
  <w:num w:numId="38" w16cid:durableId="1810392757">
    <w:abstractNumId w:val="2"/>
  </w:num>
  <w:num w:numId="39" w16cid:durableId="154888035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1B"/>
    <w:rsid w:val="000B7C1B"/>
    <w:rsid w:val="004E4362"/>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F2DE84"/>
  <w15:chartTrackingRefBased/>
  <w15:docId w15:val="{E29BDA32-EE79-4AFB-88D5-53B62CA0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B7C1B"/>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0B7C1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0B7C1B"/>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7C1B"/>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0B7C1B"/>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0B7C1B"/>
    <w:rPr>
      <w:rFonts w:ascii="Times New Roman" w:eastAsia="Times New Roman" w:hAnsi="Times New Roman" w:cs="Times New Roman"/>
      <w:b/>
      <w:bCs/>
      <w:kern w:val="0"/>
      <w:sz w:val="24"/>
      <w:szCs w:val="24"/>
      <w14:ligatures w14:val="none"/>
    </w:rPr>
  </w:style>
  <w:style w:type="character" w:customStyle="1" w:styleId="klmodtext">
    <w:name w:val="kl_mod_text"/>
    <w:basedOn w:val="DefaultParagraphFont"/>
    <w:rsid w:val="000B7C1B"/>
  </w:style>
  <w:style w:type="character" w:customStyle="1" w:styleId="klmodnum">
    <w:name w:val="kl_mod_num"/>
    <w:basedOn w:val="DefaultParagraphFont"/>
    <w:rsid w:val="000B7C1B"/>
  </w:style>
  <w:style w:type="paragraph" w:customStyle="1" w:styleId="klpanelheading">
    <w:name w:val="kl_panel_heading"/>
    <w:basedOn w:val="Normal"/>
    <w:rsid w:val="000B7C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0B7C1B"/>
    <w:rPr>
      <w:color w:val="0000FF"/>
      <w:u w:val="single"/>
    </w:rPr>
  </w:style>
  <w:style w:type="paragraph" w:styleId="NormalWeb">
    <w:name w:val="Normal (Web)"/>
    <w:basedOn w:val="Normal"/>
    <w:uiPriority w:val="99"/>
    <w:semiHidden/>
    <w:unhideWhenUsed/>
    <w:rsid w:val="000B7C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B7C1B"/>
    <w:rPr>
      <w:i/>
      <w:iCs/>
    </w:rPr>
  </w:style>
  <w:style w:type="character" w:customStyle="1" w:styleId="screenreader-only">
    <w:name w:val="screenreader-only"/>
    <w:basedOn w:val="DefaultParagraphFont"/>
    <w:rsid w:val="000B7C1B"/>
  </w:style>
  <w:style w:type="character" w:styleId="Strong">
    <w:name w:val="Strong"/>
    <w:basedOn w:val="DefaultParagraphFont"/>
    <w:uiPriority w:val="22"/>
    <w:qFormat/>
    <w:rsid w:val="000B7C1B"/>
    <w:rPr>
      <w:b/>
      <w:bCs/>
    </w:rPr>
  </w:style>
  <w:style w:type="character" w:customStyle="1" w:styleId="module-sequence-footer-button--previous">
    <w:name w:val="module-sequence-footer-button--previous"/>
    <w:basedOn w:val="DefaultParagraphFont"/>
    <w:rsid w:val="000B7C1B"/>
  </w:style>
  <w:style w:type="character" w:customStyle="1" w:styleId="module-sequence-footer-button--next">
    <w:name w:val="module-sequence-footer-button--next"/>
    <w:basedOn w:val="DefaultParagraphFont"/>
    <w:rsid w:val="000B7C1B"/>
  </w:style>
  <w:style w:type="paragraph" w:customStyle="1" w:styleId="klsubtitle">
    <w:name w:val="kl_subtitle"/>
    <w:basedOn w:val="Normal"/>
    <w:rsid w:val="000B7C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ss-quvnam-textinputfacade">
    <w:name w:val="css-quvnam-textinput__facade"/>
    <w:basedOn w:val="DefaultParagraphFont"/>
    <w:rsid w:val="000B7C1B"/>
  </w:style>
  <w:style w:type="character" w:customStyle="1" w:styleId="ui-button-text">
    <w:name w:val="ui-button-text"/>
    <w:basedOn w:val="DefaultParagraphFont"/>
    <w:rsid w:val="000B7C1B"/>
  </w:style>
  <w:style w:type="paragraph" w:customStyle="1" w:styleId="entry">
    <w:name w:val="entry"/>
    <w:basedOn w:val="Normal"/>
    <w:rsid w:val="000B7C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itle">
    <w:name w:val="title"/>
    <w:basedOn w:val="DefaultParagraphFont"/>
    <w:rsid w:val="000B7C1B"/>
  </w:style>
  <w:style w:type="character" w:customStyle="1" w:styleId="description">
    <w:name w:val="description"/>
    <w:basedOn w:val="DefaultParagraphFont"/>
    <w:rsid w:val="000B7C1B"/>
  </w:style>
  <w:style w:type="character" w:customStyle="1" w:styleId="nobr">
    <w:name w:val="nobr"/>
    <w:basedOn w:val="DefaultParagraphFont"/>
    <w:rsid w:val="000B7C1B"/>
  </w:style>
  <w:style w:type="character" w:customStyle="1" w:styleId="points">
    <w:name w:val="points"/>
    <w:basedOn w:val="DefaultParagraphFont"/>
    <w:rsid w:val="000B7C1B"/>
  </w:style>
  <w:style w:type="character" w:customStyle="1" w:styleId="displaycriterionpoints">
    <w:name w:val="display_criterion_points"/>
    <w:basedOn w:val="DefaultParagraphFont"/>
    <w:rsid w:val="000B7C1B"/>
  </w:style>
  <w:style w:type="character" w:customStyle="1" w:styleId="rubrictotal">
    <w:name w:val="rubric_total"/>
    <w:basedOn w:val="DefaultParagraphFont"/>
    <w:rsid w:val="000B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23810">
      <w:bodyDiv w:val="1"/>
      <w:marLeft w:val="0"/>
      <w:marRight w:val="0"/>
      <w:marTop w:val="0"/>
      <w:marBottom w:val="0"/>
      <w:divBdr>
        <w:top w:val="none" w:sz="0" w:space="0" w:color="auto"/>
        <w:left w:val="none" w:sz="0" w:space="0" w:color="auto"/>
        <w:bottom w:val="none" w:sz="0" w:space="0" w:color="auto"/>
        <w:right w:val="none" w:sz="0" w:space="0" w:color="auto"/>
      </w:divBdr>
      <w:divsChild>
        <w:div w:id="2096397424">
          <w:marLeft w:val="0"/>
          <w:marRight w:val="0"/>
          <w:marTop w:val="0"/>
          <w:marBottom w:val="0"/>
          <w:divBdr>
            <w:top w:val="none" w:sz="0" w:space="0" w:color="auto"/>
            <w:left w:val="none" w:sz="0" w:space="0" w:color="auto"/>
            <w:bottom w:val="none" w:sz="0" w:space="0" w:color="auto"/>
            <w:right w:val="none" w:sz="0" w:space="0" w:color="auto"/>
          </w:divBdr>
          <w:divsChild>
            <w:div w:id="2082604526">
              <w:marLeft w:val="0"/>
              <w:marRight w:val="0"/>
              <w:marTop w:val="0"/>
              <w:marBottom w:val="0"/>
              <w:divBdr>
                <w:top w:val="none" w:sz="0" w:space="0" w:color="auto"/>
                <w:left w:val="none" w:sz="0" w:space="0" w:color="auto"/>
                <w:bottom w:val="none" w:sz="0" w:space="0" w:color="auto"/>
                <w:right w:val="none" w:sz="0" w:space="0" w:color="auto"/>
              </w:divBdr>
              <w:divsChild>
                <w:div w:id="1399405192">
                  <w:marLeft w:val="0"/>
                  <w:marRight w:val="0"/>
                  <w:marTop w:val="0"/>
                  <w:marBottom w:val="0"/>
                  <w:divBdr>
                    <w:top w:val="none" w:sz="0" w:space="0" w:color="auto"/>
                    <w:left w:val="none" w:sz="0" w:space="0" w:color="auto"/>
                    <w:bottom w:val="none" w:sz="0" w:space="0" w:color="auto"/>
                    <w:right w:val="none" w:sz="0" w:space="0" w:color="auto"/>
                  </w:divBdr>
                  <w:divsChild>
                    <w:div w:id="1629778373">
                      <w:marLeft w:val="0"/>
                      <w:marRight w:val="0"/>
                      <w:marTop w:val="0"/>
                      <w:marBottom w:val="0"/>
                      <w:divBdr>
                        <w:top w:val="none" w:sz="0" w:space="0" w:color="auto"/>
                        <w:left w:val="none" w:sz="0" w:space="0" w:color="auto"/>
                        <w:bottom w:val="none" w:sz="0" w:space="0" w:color="auto"/>
                        <w:right w:val="none" w:sz="0" w:space="0" w:color="auto"/>
                      </w:divBdr>
                      <w:divsChild>
                        <w:div w:id="1078284023">
                          <w:marLeft w:val="0"/>
                          <w:marRight w:val="0"/>
                          <w:marTop w:val="0"/>
                          <w:marBottom w:val="0"/>
                          <w:divBdr>
                            <w:top w:val="none" w:sz="0" w:space="0" w:color="auto"/>
                            <w:left w:val="single" w:sz="6" w:space="9" w:color="C7CDD1"/>
                            <w:bottom w:val="none" w:sz="0" w:space="0" w:color="auto"/>
                            <w:right w:val="single" w:sz="6" w:space="9" w:color="C7CDD1"/>
                          </w:divBdr>
                          <w:divsChild>
                            <w:div w:id="3635937">
                              <w:marLeft w:val="0"/>
                              <w:marRight w:val="0"/>
                              <w:marTop w:val="0"/>
                              <w:marBottom w:val="0"/>
                              <w:divBdr>
                                <w:top w:val="none" w:sz="0" w:space="0" w:color="auto"/>
                                <w:left w:val="none" w:sz="0" w:space="0" w:color="auto"/>
                                <w:bottom w:val="none" w:sz="0" w:space="0" w:color="auto"/>
                                <w:right w:val="none" w:sz="0" w:space="0" w:color="auto"/>
                              </w:divBdr>
                              <w:divsChild>
                                <w:div w:id="280652280">
                                  <w:marLeft w:val="0"/>
                                  <w:marRight w:val="0"/>
                                  <w:marTop w:val="0"/>
                                  <w:marBottom w:val="0"/>
                                  <w:divBdr>
                                    <w:top w:val="none" w:sz="0" w:space="0" w:color="auto"/>
                                    <w:left w:val="none" w:sz="0" w:space="0" w:color="auto"/>
                                    <w:bottom w:val="none" w:sz="0" w:space="0" w:color="auto"/>
                                    <w:right w:val="none" w:sz="0" w:space="0" w:color="auto"/>
                                  </w:divBdr>
                                  <w:divsChild>
                                    <w:div w:id="2074229010">
                                      <w:marLeft w:val="0"/>
                                      <w:marRight w:val="0"/>
                                      <w:marTop w:val="0"/>
                                      <w:marBottom w:val="0"/>
                                      <w:divBdr>
                                        <w:top w:val="none" w:sz="0" w:space="0" w:color="auto"/>
                                        <w:left w:val="none" w:sz="0" w:space="0" w:color="auto"/>
                                        <w:bottom w:val="none" w:sz="0" w:space="0" w:color="auto"/>
                                        <w:right w:val="none" w:sz="0" w:space="0" w:color="auto"/>
                                      </w:divBdr>
                                      <w:divsChild>
                                        <w:div w:id="1491169761">
                                          <w:marLeft w:val="0"/>
                                          <w:marRight w:val="0"/>
                                          <w:marTop w:val="0"/>
                                          <w:marBottom w:val="75"/>
                                          <w:divBdr>
                                            <w:top w:val="none" w:sz="0" w:space="0" w:color="auto"/>
                                            <w:left w:val="none" w:sz="0" w:space="0" w:color="auto"/>
                                            <w:bottom w:val="none" w:sz="0" w:space="0" w:color="auto"/>
                                            <w:right w:val="none" w:sz="0" w:space="0" w:color="auto"/>
                                          </w:divBdr>
                                        </w:div>
                                        <w:div w:id="12901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71286">
                          <w:marLeft w:val="0"/>
                          <w:marRight w:val="0"/>
                          <w:marTop w:val="0"/>
                          <w:marBottom w:val="0"/>
                          <w:divBdr>
                            <w:top w:val="none" w:sz="0" w:space="0" w:color="auto"/>
                            <w:left w:val="none" w:sz="0" w:space="0" w:color="auto"/>
                            <w:bottom w:val="none" w:sz="0" w:space="0" w:color="auto"/>
                            <w:right w:val="none" w:sz="0" w:space="0" w:color="auto"/>
                          </w:divBdr>
                          <w:divsChild>
                            <w:div w:id="1326283566">
                              <w:marLeft w:val="0"/>
                              <w:marRight w:val="0"/>
                              <w:marTop w:val="0"/>
                              <w:marBottom w:val="0"/>
                              <w:divBdr>
                                <w:top w:val="single" w:sz="6" w:space="9" w:color="C7CDD1"/>
                                <w:left w:val="single" w:sz="6" w:space="9" w:color="C7CDD1"/>
                                <w:bottom w:val="single" w:sz="6" w:space="9" w:color="C7CDD1"/>
                                <w:right w:val="single" w:sz="6" w:space="9" w:color="C7CDD1"/>
                              </w:divBdr>
                              <w:divsChild>
                                <w:div w:id="699821409">
                                  <w:marLeft w:val="0"/>
                                  <w:marRight w:val="0"/>
                                  <w:marTop w:val="0"/>
                                  <w:marBottom w:val="0"/>
                                  <w:divBdr>
                                    <w:top w:val="none" w:sz="0" w:space="0" w:color="auto"/>
                                    <w:left w:val="none" w:sz="0" w:space="0" w:color="auto"/>
                                    <w:bottom w:val="none" w:sz="0" w:space="0" w:color="auto"/>
                                    <w:right w:val="none" w:sz="0" w:space="0" w:color="auto"/>
                                  </w:divBdr>
                                  <w:divsChild>
                                    <w:div w:id="2116514161">
                                      <w:marLeft w:val="0"/>
                                      <w:marRight w:val="0"/>
                                      <w:marTop w:val="0"/>
                                      <w:marBottom w:val="0"/>
                                      <w:divBdr>
                                        <w:top w:val="none" w:sz="0" w:space="0" w:color="auto"/>
                                        <w:left w:val="none" w:sz="0" w:space="0" w:color="auto"/>
                                        <w:bottom w:val="none" w:sz="0" w:space="0" w:color="auto"/>
                                        <w:right w:val="none" w:sz="0" w:space="0" w:color="auto"/>
                                      </w:divBdr>
                                    </w:div>
                                    <w:div w:id="8995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1043">
                          <w:marLeft w:val="0"/>
                          <w:marRight w:val="0"/>
                          <w:marTop w:val="0"/>
                          <w:marBottom w:val="0"/>
                          <w:divBdr>
                            <w:top w:val="single" w:sz="6" w:space="0" w:color="C7CDD1"/>
                            <w:left w:val="single" w:sz="6" w:space="10" w:color="C7CDD1"/>
                            <w:bottom w:val="single" w:sz="6" w:space="0" w:color="C7CDD1"/>
                            <w:right w:val="single" w:sz="6" w:space="10" w:color="C7CDD1"/>
                          </w:divBdr>
                        </w:div>
                        <w:div w:id="1068308297">
                          <w:marLeft w:val="0"/>
                          <w:marRight w:val="0"/>
                          <w:marTop w:val="0"/>
                          <w:marBottom w:val="0"/>
                          <w:divBdr>
                            <w:top w:val="none" w:sz="0" w:space="0" w:color="auto"/>
                            <w:left w:val="none" w:sz="0" w:space="0" w:color="auto"/>
                            <w:bottom w:val="none" w:sz="0" w:space="0" w:color="auto"/>
                            <w:right w:val="none" w:sz="0" w:space="0" w:color="auto"/>
                          </w:divBdr>
                          <w:divsChild>
                            <w:div w:id="366835118">
                              <w:marLeft w:val="0"/>
                              <w:marRight w:val="0"/>
                              <w:marTop w:val="0"/>
                              <w:marBottom w:val="0"/>
                              <w:divBdr>
                                <w:top w:val="single" w:sz="36" w:space="5" w:color="F6D93C"/>
                                <w:left w:val="single" w:sz="36" w:space="0" w:color="F6D93C"/>
                                <w:bottom w:val="single" w:sz="36" w:space="5" w:color="F6D93C"/>
                                <w:right w:val="single" w:sz="36" w:space="5" w:color="F6D93C"/>
                              </w:divBdr>
                              <w:divsChild>
                                <w:div w:id="159203998">
                                  <w:marLeft w:val="0"/>
                                  <w:marRight w:val="0"/>
                                  <w:marTop w:val="0"/>
                                  <w:marBottom w:val="0"/>
                                  <w:divBdr>
                                    <w:top w:val="none" w:sz="0" w:space="0" w:color="auto"/>
                                    <w:left w:val="none" w:sz="0" w:space="0" w:color="auto"/>
                                    <w:bottom w:val="none" w:sz="0" w:space="0" w:color="auto"/>
                                    <w:right w:val="none" w:sz="0" w:space="0" w:color="auto"/>
                                  </w:divBdr>
                                  <w:divsChild>
                                    <w:div w:id="486169350">
                                      <w:marLeft w:val="450"/>
                                      <w:marRight w:val="0"/>
                                      <w:marTop w:val="0"/>
                                      <w:marBottom w:val="0"/>
                                      <w:divBdr>
                                        <w:top w:val="none" w:sz="0" w:space="0" w:color="auto"/>
                                        <w:left w:val="none" w:sz="0" w:space="0" w:color="auto"/>
                                        <w:bottom w:val="none" w:sz="0" w:space="0" w:color="auto"/>
                                        <w:right w:val="none" w:sz="0" w:space="0" w:color="auto"/>
                                      </w:divBdr>
                                      <w:divsChild>
                                        <w:div w:id="1415198047">
                                          <w:marLeft w:val="0"/>
                                          <w:marRight w:val="0"/>
                                          <w:marTop w:val="0"/>
                                          <w:marBottom w:val="0"/>
                                          <w:divBdr>
                                            <w:top w:val="none" w:sz="0" w:space="0" w:color="auto"/>
                                            <w:left w:val="none" w:sz="0" w:space="0" w:color="auto"/>
                                            <w:bottom w:val="none" w:sz="0" w:space="0" w:color="auto"/>
                                            <w:right w:val="none" w:sz="0" w:space="0" w:color="auto"/>
                                          </w:divBdr>
                                        </w:div>
                                      </w:divsChild>
                                    </w:div>
                                    <w:div w:id="225067159">
                                      <w:marLeft w:val="0"/>
                                      <w:marRight w:val="0"/>
                                      <w:marTop w:val="0"/>
                                      <w:marBottom w:val="0"/>
                                      <w:divBdr>
                                        <w:top w:val="none" w:sz="0" w:space="0" w:color="auto"/>
                                        <w:left w:val="none" w:sz="0" w:space="0" w:color="auto"/>
                                        <w:bottom w:val="none" w:sz="0" w:space="0" w:color="auto"/>
                                        <w:right w:val="none" w:sz="0" w:space="0" w:color="auto"/>
                                      </w:divBdr>
                                    </w:div>
                                  </w:divsChild>
                                </w:div>
                                <w:div w:id="948463064">
                                  <w:marLeft w:val="0"/>
                                  <w:marRight w:val="0"/>
                                  <w:marTop w:val="0"/>
                                  <w:marBottom w:val="0"/>
                                  <w:divBdr>
                                    <w:top w:val="none" w:sz="0" w:space="0" w:color="auto"/>
                                    <w:left w:val="none" w:sz="0" w:space="0" w:color="auto"/>
                                    <w:bottom w:val="none" w:sz="0" w:space="0" w:color="auto"/>
                                    <w:right w:val="none" w:sz="0" w:space="0" w:color="auto"/>
                                  </w:divBdr>
                                  <w:divsChild>
                                    <w:div w:id="904679828">
                                      <w:marLeft w:val="0"/>
                                      <w:marRight w:val="0"/>
                                      <w:marTop w:val="0"/>
                                      <w:marBottom w:val="0"/>
                                      <w:divBdr>
                                        <w:top w:val="none" w:sz="0" w:space="0" w:color="auto"/>
                                        <w:left w:val="none" w:sz="0" w:space="0" w:color="auto"/>
                                        <w:bottom w:val="none" w:sz="0" w:space="0" w:color="auto"/>
                                        <w:right w:val="none" w:sz="0" w:space="0" w:color="auto"/>
                                      </w:divBdr>
                                    </w:div>
                                  </w:divsChild>
                                </w:div>
                                <w:div w:id="6418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79303">
                      <w:marLeft w:val="0"/>
                      <w:marRight w:val="0"/>
                      <w:marTop w:val="0"/>
                      <w:marBottom w:val="0"/>
                      <w:divBdr>
                        <w:top w:val="none" w:sz="0" w:space="0" w:color="auto"/>
                        <w:left w:val="none" w:sz="0" w:space="0" w:color="auto"/>
                        <w:bottom w:val="none" w:sz="0" w:space="0" w:color="auto"/>
                        <w:right w:val="none" w:sz="0" w:space="0" w:color="auto"/>
                      </w:divBdr>
                      <w:divsChild>
                        <w:div w:id="463693804">
                          <w:marLeft w:val="0"/>
                          <w:marRight w:val="0"/>
                          <w:marTop w:val="0"/>
                          <w:marBottom w:val="0"/>
                          <w:divBdr>
                            <w:top w:val="none" w:sz="0" w:space="0" w:color="auto"/>
                            <w:left w:val="none" w:sz="0" w:space="0" w:color="auto"/>
                            <w:bottom w:val="none" w:sz="0" w:space="0" w:color="auto"/>
                            <w:right w:val="none" w:sz="0" w:space="0" w:color="auto"/>
                          </w:divBdr>
                          <w:divsChild>
                            <w:div w:id="76723670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516385076">
      <w:bodyDiv w:val="1"/>
      <w:marLeft w:val="0"/>
      <w:marRight w:val="0"/>
      <w:marTop w:val="0"/>
      <w:marBottom w:val="0"/>
      <w:divBdr>
        <w:top w:val="none" w:sz="0" w:space="0" w:color="auto"/>
        <w:left w:val="none" w:sz="0" w:space="0" w:color="auto"/>
        <w:bottom w:val="none" w:sz="0" w:space="0" w:color="auto"/>
        <w:right w:val="none" w:sz="0" w:space="0" w:color="auto"/>
      </w:divBdr>
      <w:divsChild>
        <w:div w:id="552932648">
          <w:marLeft w:val="0"/>
          <w:marRight w:val="0"/>
          <w:marTop w:val="0"/>
          <w:marBottom w:val="0"/>
          <w:divBdr>
            <w:top w:val="none" w:sz="0" w:space="0" w:color="auto"/>
            <w:left w:val="none" w:sz="0" w:space="0" w:color="auto"/>
            <w:bottom w:val="none" w:sz="0" w:space="0" w:color="auto"/>
            <w:right w:val="none" w:sz="0" w:space="0" w:color="auto"/>
          </w:divBdr>
          <w:divsChild>
            <w:div w:id="1005285308">
              <w:marLeft w:val="0"/>
              <w:marRight w:val="0"/>
              <w:marTop w:val="0"/>
              <w:marBottom w:val="0"/>
              <w:divBdr>
                <w:top w:val="none" w:sz="0" w:space="0" w:color="auto"/>
                <w:left w:val="none" w:sz="0" w:space="0" w:color="auto"/>
                <w:bottom w:val="none" w:sz="0" w:space="0" w:color="auto"/>
                <w:right w:val="none" w:sz="0" w:space="0" w:color="auto"/>
              </w:divBdr>
              <w:divsChild>
                <w:div w:id="1119451049">
                  <w:marLeft w:val="0"/>
                  <w:marRight w:val="0"/>
                  <w:marTop w:val="0"/>
                  <w:marBottom w:val="0"/>
                  <w:divBdr>
                    <w:top w:val="none" w:sz="0" w:space="0" w:color="auto"/>
                    <w:left w:val="none" w:sz="0" w:space="0" w:color="auto"/>
                    <w:bottom w:val="none" w:sz="0" w:space="0" w:color="auto"/>
                    <w:right w:val="none" w:sz="0" w:space="0" w:color="auto"/>
                  </w:divBdr>
                  <w:divsChild>
                    <w:div w:id="1256325253">
                      <w:marLeft w:val="0"/>
                      <w:marRight w:val="0"/>
                      <w:marTop w:val="0"/>
                      <w:marBottom w:val="0"/>
                      <w:divBdr>
                        <w:top w:val="none" w:sz="0" w:space="0" w:color="auto"/>
                        <w:left w:val="none" w:sz="0" w:space="0" w:color="auto"/>
                        <w:bottom w:val="none" w:sz="0" w:space="0" w:color="auto"/>
                        <w:right w:val="none" w:sz="0" w:space="0" w:color="auto"/>
                      </w:divBdr>
                      <w:divsChild>
                        <w:div w:id="531959013">
                          <w:marLeft w:val="0"/>
                          <w:marRight w:val="0"/>
                          <w:marTop w:val="0"/>
                          <w:marBottom w:val="0"/>
                          <w:divBdr>
                            <w:top w:val="none" w:sz="0" w:space="0" w:color="auto"/>
                            <w:left w:val="none" w:sz="0" w:space="0" w:color="auto"/>
                            <w:bottom w:val="none" w:sz="0" w:space="0" w:color="auto"/>
                            <w:right w:val="none" w:sz="0" w:space="0" w:color="auto"/>
                          </w:divBdr>
                          <w:divsChild>
                            <w:div w:id="1040978456">
                              <w:marLeft w:val="0"/>
                              <w:marRight w:val="0"/>
                              <w:marTop w:val="0"/>
                              <w:marBottom w:val="0"/>
                              <w:divBdr>
                                <w:top w:val="none" w:sz="0" w:space="0" w:color="auto"/>
                                <w:left w:val="none" w:sz="0" w:space="0" w:color="auto"/>
                                <w:bottom w:val="none" w:sz="0" w:space="0" w:color="auto"/>
                                <w:right w:val="none" w:sz="0" w:space="0" w:color="auto"/>
                              </w:divBdr>
                              <w:divsChild>
                                <w:div w:id="1872107538">
                                  <w:marLeft w:val="0"/>
                                  <w:marRight w:val="0"/>
                                  <w:marTop w:val="0"/>
                                  <w:marBottom w:val="75"/>
                                  <w:divBdr>
                                    <w:top w:val="none" w:sz="0" w:space="0" w:color="auto"/>
                                    <w:left w:val="none" w:sz="0" w:space="0" w:color="auto"/>
                                    <w:bottom w:val="none" w:sz="0" w:space="0" w:color="auto"/>
                                    <w:right w:val="none" w:sz="0" w:space="0" w:color="auto"/>
                                  </w:divBdr>
                                </w:div>
                                <w:div w:id="1346321980">
                                  <w:marLeft w:val="0"/>
                                  <w:marRight w:val="0"/>
                                  <w:marTop w:val="0"/>
                                  <w:marBottom w:val="0"/>
                                  <w:divBdr>
                                    <w:top w:val="none" w:sz="0" w:space="0" w:color="auto"/>
                                    <w:left w:val="none" w:sz="0" w:space="0" w:color="auto"/>
                                    <w:bottom w:val="none" w:sz="0" w:space="0" w:color="auto"/>
                                    <w:right w:val="none" w:sz="0" w:space="0" w:color="auto"/>
                                  </w:divBdr>
                                  <w:divsChild>
                                    <w:div w:id="378745077">
                                      <w:marLeft w:val="0"/>
                                      <w:marRight w:val="0"/>
                                      <w:marTop w:val="300"/>
                                      <w:marBottom w:val="0"/>
                                      <w:divBdr>
                                        <w:top w:val="none" w:sz="0" w:space="0" w:color="auto"/>
                                        <w:left w:val="none" w:sz="0" w:space="0" w:color="auto"/>
                                        <w:bottom w:val="none" w:sz="0" w:space="0" w:color="auto"/>
                                        <w:right w:val="none" w:sz="0" w:space="0" w:color="auto"/>
                                      </w:divBdr>
                                    </w:div>
                                  </w:divsChild>
                                </w:div>
                                <w:div w:id="777408068">
                                  <w:marLeft w:val="0"/>
                                  <w:marRight w:val="0"/>
                                  <w:marTop w:val="0"/>
                                  <w:marBottom w:val="0"/>
                                  <w:divBdr>
                                    <w:top w:val="none" w:sz="0" w:space="0" w:color="auto"/>
                                    <w:left w:val="none" w:sz="0" w:space="0" w:color="auto"/>
                                    <w:bottom w:val="none" w:sz="0" w:space="0" w:color="auto"/>
                                    <w:right w:val="none" w:sz="0" w:space="0" w:color="auto"/>
                                  </w:divBdr>
                                </w:div>
                                <w:div w:id="8866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49762">
                      <w:marLeft w:val="0"/>
                      <w:marRight w:val="0"/>
                      <w:marTop w:val="0"/>
                      <w:marBottom w:val="0"/>
                      <w:divBdr>
                        <w:top w:val="none" w:sz="0" w:space="0" w:color="auto"/>
                        <w:left w:val="none" w:sz="0" w:space="0" w:color="auto"/>
                        <w:bottom w:val="none" w:sz="0" w:space="0" w:color="auto"/>
                        <w:right w:val="none" w:sz="0" w:space="0" w:color="auto"/>
                      </w:divBdr>
                      <w:divsChild>
                        <w:div w:id="1518232701">
                          <w:marLeft w:val="0"/>
                          <w:marRight w:val="0"/>
                          <w:marTop w:val="0"/>
                          <w:marBottom w:val="0"/>
                          <w:divBdr>
                            <w:top w:val="none" w:sz="0" w:space="0" w:color="auto"/>
                            <w:left w:val="none" w:sz="0" w:space="0" w:color="auto"/>
                            <w:bottom w:val="none" w:sz="0" w:space="0" w:color="auto"/>
                            <w:right w:val="none" w:sz="0" w:space="0" w:color="auto"/>
                          </w:divBdr>
                          <w:divsChild>
                            <w:div w:id="1214123548">
                              <w:marLeft w:val="0"/>
                              <w:marRight w:val="0"/>
                              <w:marTop w:val="0"/>
                              <w:marBottom w:val="0"/>
                              <w:divBdr>
                                <w:top w:val="none" w:sz="0" w:space="0" w:color="auto"/>
                                <w:left w:val="none" w:sz="0" w:space="0" w:color="auto"/>
                                <w:bottom w:val="none" w:sz="0" w:space="0" w:color="auto"/>
                                <w:right w:val="none" w:sz="0" w:space="0" w:color="auto"/>
                              </w:divBdr>
                              <w:divsChild>
                                <w:div w:id="1805161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080061301">
      <w:bodyDiv w:val="1"/>
      <w:marLeft w:val="0"/>
      <w:marRight w:val="0"/>
      <w:marTop w:val="0"/>
      <w:marBottom w:val="0"/>
      <w:divBdr>
        <w:top w:val="none" w:sz="0" w:space="0" w:color="auto"/>
        <w:left w:val="none" w:sz="0" w:space="0" w:color="auto"/>
        <w:bottom w:val="none" w:sz="0" w:space="0" w:color="auto"/>
        <w:right w:val="none" w:sz="0" w:space="0" w:color="auto"/>
      </w:divBdr>
      <w:divsChild>
        <w:div w:id="2063213542">
          <w:marLeft w:val="0"/>
          <w:marRight w:val="0"/>
          <w:marTop w:val="0"/>
          <w:marBottom w:val="0"/>
          <w:divBdr>
            <w:top w:val="none" w:sz="0" w:space="0" w:color="auto"/>
            <w:left w:val="none" w:sz="0" w:space="0" w:color="auto"/>
            <w:bottom w:val="none" w:sz="0" w:space="0" w:color="auto"/>
            <w:right w:val="none" w:sz="0" w:space="0" w:color="auto"/>
          </w:divBdr>
          <w:divsChild>
            <w:div w:id="517429651">
              <w:marLeft w:val="0"/>
              <w:marRight w:val="0"/>
              <w:marTop w:val="0"/>
              <w:marBottom w:val="0"/>
              <w:divBdr>
                <w:top w:val="none" w:sz="0" w:space="0" w:color="auto"/>
                <w:left w:val="none" w:sz="0" w:space="0" w:color="auto"/>
                <w:bottom w:val="none" w:sz="0" w:space="0" w:color="auto"/>
                <w:right w:val="none" w:sz="0" w:space="0" w:color="auto"/>
              </w:divBdr>
              <w:divsChild>
                <w:div w:id="314994877">
                  <w:marLeft w:val="0"/>
                  <w:marRight w:val="0"/>
                  <w:marTop w:val="0"/>
                  <w:marBottom w:val="0"/>
                  <w:divBdr>
                    <w:top w:val="none" w:sz="0" w:space="0" w:color="auto"/>
                    <w:left w:val="none" w:sz="0" w:space="0" w:color="auto"/>
                    <w:bottom w:val="none" w:sz="0" w:space="0" w:color="auto"/>
                    <w:right w:val="none" w:sz="0" w:space="0" w:color="auto"/>
                  </w:divBdr>
                  <w:divsChild>
                    <w:div w:id="1707099765">
                      <w:marLeft w:val="0"/>
                      <w:marRight w:val="0"/>
                      <w:marTop w:val="0"/>
                      <w:marBottom w:val="0"/>
                      <w:divBdr>
                        <w:top w:val="none" w:sz="0" w:space="0" w:color="auto"/>
                        <w:left w:val="none" w:sz="0" w:space="0" w:color="auto"/>
                        <w:bottom w:val="none" w:sz="0" w:space="0" w:color="auto"/>
                        <w:right w:val="none" w:sz="0" w:space="0" w:color="auto"/>
                      </w:divBdr>
                      <w:divsChild>
                        <w:div w:id="520776914">
                          <w:marLeft w:val="0"/>
                          <w:marRight w:val="0"/>
                          <w:marTop w:val="0"/>
                          <w:marBottom w:val="0"/>
                          <w:divBdr>
                            <w:top w:val="none" w:sz="0" w:space="0" w:color="auto"/>
                            <w:left w:val="none" w:sz="0" w:space="0" w:color="auto"/>
                            <w:bottom w:val="none" w:sz="0" w:space="0" w:color="auto"/>
                            <w:right w:val="none" w:sz="0" w:space="0" w:color="auto"/>
                          </w:divBdr>
                          <w:divsChild>
                            <w:div w:id="1289125527">
                              <w:marLeft w:val="0"/>
                              <w:marRight w:val="0"/>
                              <w:marTop w:val="0"/>
                              <w:marBottom w:val="0"/>
                              <w:divBdr>
                                <w:top w:val="none" w:sz="0" w:space="0" w:color="auto"/>
                                <w:left w:val="none" w:sz="0" w:space="0" w:color="auto"/>
                                <w:bottom w:val="none" w:sz="0" w:space="0" w:color="auto"/>
                                <w:right w:val="none" w:sz="0" w:space="0" w:color="auto"/>
                              </w:divBdr>
                              <w:divsChild>
                                <w:div w:id="1713069407">
                                  <w:marLeft w:val="0"/>
                                  <w:marRight w:val="0"/>
                                  <w:marTop w:val="0"/>
                                  <w:marBottom w:val="75"/>
                                  <w:divBdr>
                                    <w:top w:val="none" w:sz="0" w:space="0" w:color="auto"/>
                                    <w:left w:val="none" w:sz="0" w:space="0" w:color="auto"/>
                                    <w:bottom w:val="none" w:sz="0" w:space="0" w:color="auto"/>
                                    <w:right w:val="none" w:sz="0" w:space="0" w:color="auto"/>
                                  </w:divBdr>
                                </w:div>
                                <w:div w:id="1474062916">
                                  <w:marLeft w:val="0"/>
                                  <w:marRight w:val="0"/>
                                  <w:marTop w:val="0"/>
                                  <w:marBottom w:val="0"/>
                                  <w:divBdr>
                                    <w:top w:val="none" w:sz="0" w:space="0" w:color="auto"/>
                                    <w:left w:val="none" w:sz="0" w:space="0" w:color="auto"/>
                                    <w:bottom w:val="none" w:sz="0" w:space="0" w:color="auto"/>
                                    <w:right w:val="none" w:sz="0" w:space="0" w:color="auto"/>
                                  </w:divBdr>
                                  <w:divsChild>
                                    <w:div w:id="769811464">
                                      <w:marLeft w:val="0"/>
                                      <w:marRight w:val="0"/>
                                      <w:marTop w:val="300"/>
                                      <w:marBottom w:val="0"/>
                                      <w:divBdr>
                                        <w:top w:val="none" w:sz="0" w:space="0" w:color="auto"/>
                                        <w:left w:val="none" w:sz="0" w:space="0" w:color="auto"/>
                                        <w:bottom w:val="none" w:sz="0" w:space="0" w:color="auto"/>
                                        <w:right w:val="none" w:sz="0" w:space="0" w:color="auto"/>
                                      </w:divBdr>
                                    </w:div>
                                    <w:div w:id="916792555">
                                      <w:marLeft w:val="0"/>
                                      <w:marRight w:val="0"/>
                                      <w:marTop w:val="300"/>
                                      <w:marBottom w:val="0"/>
                                      <w:divBdr>
                                        <w:top w:val="none" w:sz="0" w:space="0" w:color="auto"/>
                                        <w:left w:val="none" w:sz="0" w:space="0" w:color="auto"/>
                                        <w:bottom w:val="none" w:sz="0" w:space="0" w:color="auto"/>
                                        <w:right w:val="none" w:sz="0" w:space="0" w:color="auto"/>
                                      </w:divBdr>
                                    </w:div>
                                  </w:divsChild>
                                </w:div>
                                <w:div w:id="1488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0111">
                      <w:marLeft w:val="0"/>
                      <w:marRight w:val="0"/>
                      <w:marTop w:val="0"/>
                      <w:marBottom w:val="0"/>
                      <w:divBdr>
                        <w:top w:val="none" w:sz="0" w:space="0" w:color="auto"/>
                        <w:left w:val="none" w:sz="0" w:space="0" w:color="auto"/>
                        <w:bottom w:val="none" w:sz="0" w:space="0" w:color="auto"/>
                        <w:right w:val="none" w:sz="0" w:space="0" w:color="auto"/>
                      </w:divBdr>
                      <w:divsChild>
                        <w:div w:id="776026813">
                          <w:marLeft w:val="0"/>
                          <w:marRight w:val="0"/>
                          <w:marTop w:val="0"/>
                          <w:marBottom w:val="0"/>
                          <w:divBdr>
                            <w:top w:val="none" w:sz="0" w:space="0" w:color="auto"/>
                            <w:left w:val="none" w:sz="0" w:space="0" w:color="auto"/>
                            <w:bottom w:val="none" w:sz="0" w:space="0" w:color="auto"/>
                            <w:right w:val="none" w:sz="0" w:space="0" w:color="auto"/>
                          </w:divBdr>
                          <w:divsChild>
                            <w:div w:id="1192962205">
                              <w:marLeft w:val="0"/>
                              <w:marRight w:val="0"/>
                              <w:marTop w:val="0"/>
                              <w:marBottom w:val="0"/>
                              <w:divBdr>
                                <w:top w:val="none" w:sz="0" w:space="0" w:color="auto"/>
                                <w:left w:val="none" w:sz="0" w:space="0" w:color="auto"/>
                                <w:bottom w:val="none" w:sz="0" w:space="0" w:color="auto"/>
                                <w:right w:val="none" w:sz="0" w:space="0" w:color="auto"/>
                              </w:divBdr>
                              <w:divsChild>
                                <w:div w:id="18784201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267345728">
      <w:bodyDiv w:val="1"/>
      <w:marLeft w:val="0"/>
      <w:marRight w:val="0"/>
      <w:marTop w:val="0"/>
      <w:marBottom w:val="0"/>
      <w:divBdr>
        <w:top w:val="none" w:sz="0" w:space="0" w:color="auto"/>
        <w:left w:val="none" w:sz="0" w:space="0" w:color="auto"/>
        <w:bottom w:val="none" w:sz="0" w:space="0" w:color="auto"/>
        <w:right w:val="none" w:sz="0" w:space="0" w:color="auto"/>
      </w:divBdr>
      <w:divsChild>
        <w:div w:id="629436390">
          <w:marLeft w:val="0"/>
          <w:marRight w:val="0"/>
          <w:marTop w:val="0"/>
          <w:marBottom w:val="75"/>
          <w:divBdr>
            <w:top w:val="none" w:sz="0" w:space="0" w:color="auto"/>
            <w:left w:val="none" w:sz="0" w:space="0" w:color="auto"/>
            <w:bottom w:val="none" w:sz="0" w:space="0" w:color="auto"/>
            <w:right w:val="none" w:sz="0" w:space="0" w:color="auto"/>
          </w:divBdr>
        </w:div>
        <w:div w:id="1798523604">
          <w:marLeft w:val="0"/>
          <w:marRight w:val="0"/>
          <w:marTop w:val="0"/>
          <w:marBottom w:val="0"/>
          <w:divBdr>
            <w:top w:val="none" w:sz="0" w:space="0" w:color="auto"/>
            <w:left w:val="none" w:sz="0" w:space="0" w:color="auto"/>
            <w:bottom w:val="none" w:sz="0" w:space="0" w:color="auto"/>
            <w:right w:val="none" w:sz="0" w:space="0" w:color="auto"/>
          </w:divBdr>
        </w:div>
      </w:divsChild>
    </w:div>
    <w:div w:id="1494681802">
      <w:bodyDiv w:val="1"/>
      <w:marLeft w:val="0"/>
      <w:marRight w:val="0"/>
      <w:marTop w:val="0"/>
      <w:marBottom w:val="0"/>
      <w:divBdr>
        <w:top w:val="none" w:sz="0" w:space="0" w:color="auto"/>
        <w:left w:val="none" w:sz="0" w:space="0" w:color="auto"/>
        <w:bottom w:val="none" w:sz="0" w:space="0" w:color="auto"/>
        <w:right w:val="none" w:sz="0" w:space="0" w:color="auto"/>
      </w:divBdr>
      <w:divsChild>
        <w:div w:id="923758682">
          <w:marLeft w:val="0"/>
          <w:marRight w:val="0"/>
          <w:marTop w:val="0"/>
          <w:marBottom w:val="0"/>
          <w:divBdr>
            <w:top w:val="none" w:sz="0" w:space="0" w:color="auto"/>
            <w:left w:val="none" w:sz="0" w:space="0" w:color="auto"/>
            <w:bottom w:val="none" w:sz="0" w:space="0" w:color="auto"/>
            <w:right w:val="none" w:sz="0" w:space="0" w:color="auto"/>
          </w:divBdr>
          <w:divsChild>
            <w:div w:id="804389159">
              <w:marLeft w:val="0"/>
              <w:marRight w:val="0"/>
              <w:marTop w:val="0"/>
              <w:marBottom w:val="0"/>
              <w:divBdr>
                <w:top w:val="none" w:sz="0" w:space="0" w:color="auto"/>
                <w:left w:val="none" w:sz="0" w:space="0" w:color="auto"/>
                <w:bottom w:val="none" w:sz="0" w:space="0" w:color="auto"/>
                <w:right w:val="none" w:sz="0" w:space="0" w:color="auto"/>
              </w:divBdr>
              <w:divsChild>
                <w:div w:id="1182933191">
                  <w:marLeft w:val="0"/>
                  <w:marRight w:val="0"/>
                  <w:marTop w:val="0"/>
                  <w:marBottom w:val="0"/>
                  <w:divBdr>
                    <w:top w:val="none" w:sz="0" w:space="0" w:color="auto"/>
                    <w:left w:val="none" w:sz="0" w:space="0" w:color="auto"/>
                    <w:bottom w:val="none" w:sz="0" w:space="0" w:color="auto"/>
                    <w:right w:val="none" w:sz="0" w:space="0" w:color="auto"/>
                  </w:divBdr>
                  <w:divsChild>
                    <w:div w:id="32384128">
                      <w:marLeft w:val="0"/>
                      <w:marRight w:val="0"/>
                      <w:marTop w:val="0"/>
                      <w:marBottom w:val="0"/>
                      <w:divBdr>
                        <w:top w:val="none" w:sz="0" w:space="0" w:color="auto"/>
                        <w:left w:val="none" w:sz="0" w:space="0" w:color="auto"/>
                        <w:bottom w:val="none" w:sz="0" w:space="0" w:color="auto"/>
                        <w:right w:val="none" w:sz="0" w:space="0" w:color="auto"/>
                      </w:divBdr>
                      <w:divsChild>
                        <w:div w:id="1219518107">
                          <w:marLeft w:val="0"/>
                          <w:marRight w:val="0"/>
                          <w:marTop w:val="0"/>
                          <w:marBottom w:val="0"/>
                          <w:divBdr>
                            <w:top w:val="none" w:sz="0" w:space="0" w:color="auto"/>
                            <w:left w:val="none" w:sz="0" w:space="0" w:color="auto"/>
                            <w:bottom w:val="none" w:sz="0" w:space="0" w:color="auto"/>
                            <w:right w:val="none" w:sz="0" w:space="0" w:color="auto"/>
                          </w:divBdr>
                          <w:divsChild>
                            <w:div w:id="1723406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9696859">
                  <w:marLeft w:val="0"/>
                  <w:marRight w:val="0"/>
                  <w:marTop w:val="0"/>
                  <w:marBottom w:val="150"/>
                  <w:divBdr>
                    <w:top w:val="none" w:sz="0" w:space="0" w:color="auto"/>
                    <w:left w:val="none" w:sz="0" w:space="0" w:color="auto"/>
                    <w:bottom w:val="none" w:sz="0" w:space="0" w:color="auto"/>
                    <w:right w:val="none" w:sz="0" w:space="0" w:color="auto"/>
                  </w:divBdr>
                  <w:divsChild>
                    <w:div w:id="2090037603">
                      <w:marLeft w:val="0"/>
                      <w:marRight w:val="0"/>
                      <w:marTop w:val="300"/>
                      <w:marBottom w:val="0"/>
                      <w:divBdr>
                        <w:top w:val="none" w:sz="0" w:space="0" w:color="auto"/>
                        <w:left w:val="none" w:sz="0" w:space="0" w:color="auto"/>
                        <w:bottom w:val="none" w:sz="0" w:space="0" w:color="auto"/>
                        <w:right w:val="none" w:sz="0" w:space="0" w:color="auto"/>
                      </w:divBdr>
                      <w:divsChild>
                        <w:div w:id="106042730">
                          <w:marLeft w:val="-15"/>
                          <w:marRight w:val="-15"/>
                          <w:marTop w:val="0"/>
                          <w:marBottom w:val="0"/>
                          <w:divBdr>
                            <w:top w:val="none" w:sz="0" w:space="0" w:color="auto"/>
                            <w:left w:val="none" w:sz="0" w:space="0" w:color="auto"/>
                            <w:bottom w:val="none" w:sz="0" w:space="0" w:color="auto"/>
                            <w:right w:val="none" w:sz="0" w:space="0" w:color="auto"/>
                          </w:divBdr>
                        </w:div>
                        <w:div w:id="363404750">
                          <w:marLeft w:val="0"/>
                          <w:marRight w:val="0"/>
                          <w:marTop w:val="0"/>
                          <w:marBottom w:val="0"/>
                          <w:divBdr>
                            <w:top w:val="single" w:sz="6" w:space="4" w:color="C7CDD1"/>
                            <w:left w:val="single" w:sz="6" w:space="4" w:color="C7CDD1"/>
                            <w:bottom w:val="none" w:sz="0" w:space="0" w:color="auto"/>
                            <w:right w:val="single" w:sz="6" w:space="4" w:color="C7CDD1"/>
                          </w:divBdr>
                          <w:divsChild>
                            <w:div w:id="166217053">
                              <w:marLeft w:val="0"/>
                              <w:marRight w:val="0"/>
                              <w:marTop w:val="0"/>
                              <w:marBottom w:val="0"/>
                              <w:divBdr>
                                <w:top w:val="none" w:sz="0" w:space="0" w:color="auto"/>
                                <w:left w:val="none" w:sz="0" w:space="0" w:color="auto"/>
                                <w:bottom w:val="none" w:sz="0" w:space="0" w:color="auto"/>
                                <w:right w:val="none" w:sz="0" w:space="0" w:color="auto"/>
                              </w:divBdr>
                            </w:div>
                          </w:divsChild>
                        </w:div>
                        <w:div w:id="2125342175">
                          <w:marLeft w:val="-15"/>
                          <w:marRight w:val="-15"/>
                          <w:marTop w:val="0"/>
                          <w:marBottom w:val="0"/>
                          <w:divBdr>
                            <w:top w:val="none" w:sz="0" w:space="0" w:color="auto"/>
                            <w:left w:val="none" w:sz="0" w:space="0" w:color="auto"/>
                            <w:bottom w:val="none" w:sz="0" w:space="0" w:color="auto"/>
                            <w:right w:val="none" w:sz="0" w:space="0" w:color="auto"/>
                          </w:divBdr>
                        </w:div>
                        <w:div w:id="459609764">
                          <w:marLeft w:val="0"/>
                          <w:marRight w:val="0"/>
                          <w:marTop w:val="0"/>
                          <w:marBottom w:val="0"/>
                          <w:divBdr>
                            <w:top w:val="none" w:sz="0" w:space="0" w:color="auto"/>
                            <w:left w:val="none" w:sz="0" w:space="0" w:color="auto"/>
                            <w:bottom w:val="none" w:sz="0" w:space="0" w:color="auto"/>
                            <w:right w:val="none" w:sz="0" w:space="0" w:color="auto"/>
                          </w:divBdr>
                          <w:divsChild>
                            <w:div w:id="1211764124">
                              <w:marLeft w:val="0"/>
                              <w:marRight w:val="0"/>
                              <w:marTop w:val="0"/>
                              <w:marBottom w:val="0"/>
                              <w:divBdr>
                                <w:top w:val="none" w:sz="0" w:space="0" w:color="auto"/>
                                <w:left w:val="none" w:sz="0" w:space="0" w:color="auto"/>
                                <w:bottom w:val="none" w:sz="0" w:space="0" w:color="auto"/>
                                <w:right w:val="none" w:sz="0" w:space="0" w:color="auto"/>
                              </w:divBdr>
                              <w:divsChild>
                                <w:div w:id="20958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21325">
                          <w:marLeft w:val="0"/>
                          <w:marRight w:val="0"/>
                          <w:marTop w:val="0"/>
                          <w:marBottom w:val="0"/>
                          <w:divBdr>
                            <w:top w:val="none" w:sz="0" w:space="0" w:color="auto"/>
                            <w:left w:val="none" w:sz="0" w:space="0" w:color="auto"/>
                            <w:bottom w:val="none" w:sz="0" w:space="0" w:color="auto"/>
                            <w:right w:val="none" w:sz="0" w:space="0" w:color="auto"/>
                          </w:divBdr>
                          <w:divsChild>
                            <w:div w:id="1888452195">
                              <w:marLeft w:val="0"/>
                              <w:marRight w:val="0"/>
                              <w:marTop w:val="0"/>
                              <w:marBottom w:val="0"/>
                              <w:divBdr>
                                <w:top w:val="none" w:sz="0" w:space="0" w:color="auto"/>
                                <w:left w:val="none" w:sz="0" w:space="0" w:color="auto"/>
                                <w:bottom w:val="none" w:sz="0" w:space="0" w:color="auto"/>
                                <w:right w:val="none" w:sz="0" w:space="0" w:color="auto"/>
                              </w:divBdr>
                              <w:divsChild>
                                <w:div w:id="2797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7419">
                          <w:marLeft w:val="0"/>
                          <w:marRight w:val="0"/>
                          <w:marTop w:val="0"/>
                          <w:marBottom w:val="0"/>
                          <w:divBdr>
                            <w:top w:val="none" w:sz="0" w:space="0" w:color="auto"/>
                            <w:left w:val="none" w:sz="0" w:space="0" w:color="auto"/>
                            <w:bottom w:val="none" w:sz="0" w:space="0" w:color="auto"/>
                            <w:right w:val="none" w:sz="0" w:space="0" w:color="auto"/>
                          </w:divBdr>
                          <w:divsChild>
                            <w:div w:id="690257248">
                              <w:marLeft w:val="0"/>
                              <w:marRight w:val="0"/>
                              <w:marTop w:val="0"/>
                              <w:marBottom w:val="0"/>
                              <w:divBdr>
                                <w:top w:val="none" w:sz="0" w:space="0" w:color="auto"/>
                                <w:left w:val="none" w:sz="0" w:space="0" w:color="auto"/>
                                <w:bottom w:val="none" w:sz="0" w:space="0" w:color="auto"/>
                                <w:right w:val="none" w:sz="0" w:space="0" w:color="auto"/>
                              </w:divBdr>
                              <w:divsChild>
                                <w:div w:id="16970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618">
                          <w:marLeft w:val="0"/>
                          <w:marRight w:val="0"/>
                          <w:marTop w:val="0"/>
                          <w:marBottom w:val="0"/>
                          <w:divBdr>
                            <w:top w:val="none" w:sz="0" w:space="0" w:color="auto"/>
                            <w:left w:val="none" w:sz="0" w:space="0" w:color="auto"/>
                            <w:bottom w:val="none" w:sz="0" w:space="0" w:color="auto"/>
                            <w:right w:val="none" w:sz="0" w:space="0" w:color="auto"/>
                          </w:divBdr>
                          <w:divsChild>
                            <w:div w:id="599796451">
                              <w:marLeft w:val="0"/>
                              <w:marRight w:val="0"/>
                              <w:marTop w:val="0"/>
                              <w:marBottom w:val="0"/>
                              <w:divBdr>
                                <w:top w:val="none" w:sz="0" w:space="0" w:color="auto"/>
                                <w:left w:val="none" w:sz="0" w:space="0" w:color="auto"/>
                                <w:bottom w:val="none" w:sz="0" w:space="0" w:color="auto"/>
                                <w:right w:val="none" w:sz="0" w:space="0" w:color="auto"/>
                              </w:divBdr>
                              <w:divsChild>
                                <w:div w:id="8506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9991">
                          <w:marLeft w:val="0"/>
                          <w:marRight w:val="0"/>
                          <w:marTop w:val="0"/>
                          <w:marBottom w:val="0"/>
                          <w:divBdr>
                            <w:top w:val="none" w:sz="0" w:space="0" w:color="auto"/>
                            <w:left w:val="none" w:sz="0" w:space="0" w:color="auto"/>
                            <w:bottom w:val="none" w:sz="0" w:space="0" w:color="auto"/>
                            <w:right w:val="none" w:sz="0" w:space="0" w:color="auto"/>
                          </w:divBdr>
                          <w:divsChild>
                            <w:div w:id="2024241905">
                              <w:marLeft w:val="0"/>
                              <w:marRight w:val="0"/>
                              <w:marTop w:val="0"/>
                              <w:marBottom w:val="0"/>
                              <w:divBdr>
                                <w:top w:val="none" w:sz="0" w:space="0" w:color="auto"/>
                                <w:left w:val="none" w:sz="0" w:space="0" w:color="auto"/>
                                <w:bottom w:val="none" w:sz="0" w:space="0" w:color="auto"/>
                                <w:right w:val="none" w:sz="0" w:space="0" w:color="auto"/>
                              </w:divBdr>
                              <w:divsChild>
                                <w:div w:id="19894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1020">
                          <w:marLeft w:val="0"/>
                          <w:marRight w:val="0"/>
                          <w:marTop w:val="0"/>
                          <w:marBottom w:val="0"/>
                          <w:divBdr>
                            <w:top w:val="none" w:sz="0" w:space="0" w:color="auto"/>
                            <w:left w:val="none" w:sz="0" w:space="0" w:color="auto"/>
                            <w:bottom w:val="none" w:sz="0" w:space="0" w:color="auto"/>
                            <w:right w:val="none" w:sz="0" w:space="0" w:color="auto"/>
                          </w:divBdr>
                        </w:div>
                        <w:div w:id="1918205864">
                          <w:marLeft w:val="0"/>
                          <w:marRight w:val="0"/>
                          <w:marTop w:val="0"/>
                          <w:marBottom w:val="0"/>
                          <w:divBdr>
                            <w:top w:val="none" w:sz="0" w:space="0" w:color="auto"/>
                            <w:left w:val="none" w:sz="0" w:space="0" w:color="auto"/>
                            <w:bottom w:val="none" w:sz="0" w:space="0" w:color="auto"/>
                            <w:right w:val="none" w:sz="0" w:space="0" w:color="auto"/>
                          </w:divBdr>
                          <w:divsChild>
                            <w:div w:id="2073188855">
                              <w:marLeft w:val="0"/>
                              <w:marRight w:val="0"/>
                              <w:marTop w:val="0"/>
                              <w:marBottom w:val="0"/>
                              <w:divBdr>
                                <w:top w:val="none" w:sz="0" w:space="0" w:color="auto"/>
                                <w:left w:val="none" w:sz="0" w:space="0" w:color="auto"/>
                                <w:bottom w:val="none" w:sz="0" w:space="0" w:color="auto"/>
                                <w:right w:val="none" w:sz="0" w:space="0" w:color="auto"/>
                              </w:divBdr>
                              <w:divsChild>
                                <w:div w:id="17711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3523">
                          <w:marLeft w:val="0"/>
                          <w:marRight w:val="0"/>
                          <w:marTop w:val="0"/>
                          <w:marBottom w:val="0"/>
                          <w:divBdr>
                            <w:top w:val="none" w:sz="0" w:space="0" w:color="auto"/>
                            <w:left w:val="none" w:sz="0" w:space="0" w:color="auto"/>
                            <w:bottom w:val="none" w:sz="0" w:space="0" w:color="auto"/>
                            <w:right w:val="none" w:sz="0" w:space="0" w:color="auto"/>
                          </w:divBdr>
                          <w:divsChild>
                            <w:div w:id="1917086671">
                              <w:marLeft w:val="0"/>
                              <w:marRight w:val="0"/>
                              <w:marTop w:val="0"/>
                              <w:marBottom w:val="0"/>
                              <w:divBdr>
                                <w:top w:val="none" w:sz="0" w:space="0" w:color="auto"/>
                                <w:left w:val="none" w:sz="0" w:space="0" w:color="auto"/>
                                <w:bottom w:val="none" w:sz="0" w:space="0" w:color="auto"/>
                                <w:right w:val="none" w:sz="0" w:space="0" w:color="auto"/>
                              </w:divBdr>
                              <w:divsChild>
                                <w:div w:id="19122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6995">
                          <w:marLeft w:val="0"/>
                          <w:marRight w:val="0"/>
                          <w:marTop w:val="0"/>
                          <w:marBottom w:val="0"/>
                          <w:divBdr>
                            <w:top w:val="none" w:sz="0" w:space="0" w:color="auto"/>
                            <w:left w:val="none" w:sz="0" w:space="0" w:color="auto"/>
                            <w:bottom w:val="none" w:sz="0" w:space="0" w:color="auto"/>
                            <w:right w:val="none" w:sz="0" w:space="0" w:color="auto"/>
                          </w:divBdr>
                          <w:divsChild>
                            <w:div w:id="525562884">
                              <w:marLeft w:val="0"/>
                              <w:marRight w:val="0"/>
                              <w:marTop w:val="0"/>
                              <w:marBottom w:val="0"/>
                              <w:divBdr>
                                <w:top w:val="none" w:sz="0" w:space="0" w:color="auto"/>
                                <w:left w:val="none" w:sz="0" w:space="0" w:color="auto"/>
                                <w:bottom w:val="none" w:sz="0" w:space="0" w:color="auto"/>
                                <w:right w:val="none" w:sz="0" w:space="0" w:color="auto"/>
                              </w:divBdr>
                              <w:divsChild>
                                <w:div w:id="541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79731">
                          <w:marLeft w:val="0"/>
                          <w:marRight w:val="0"/>
                          <w:marTop w:val="0"/>
                          <w:marBottom w:val="0"/>
                          <w:divBdr>
                            <w:top w:val="none" w:sz="0" w:space="0" w:color="auto"/>
                            <w:left w:val="none" w:sz="0" w:space="0" w:color="auto"/>
                            <w:bottom w:val="none" w:sz="0" w:space="0" w:color="auto"/>
                            <w:right w:val="none" w:sz="0" w:space="0" w:color="auto"/>
                          </w:divBdr>
                          <w:divsChild>
                            <w:div w:id="489367817">
                              <w:marLeft w:val="0"/>
                              <w:marRight w:val="0"/>
                              <w:marTop w:val="0"/>
                              <w:marBottom w:val="0"/>
                              <w:divBdr>
                                <w:top w:val="none" w:sz="0" w:space="0" w:color="auto"/>
                                <w:left w:val="none" w:sz="0" w:space="0" w:color="auto"/>
                                <w:bottom w:val="none" w:sz="0" w:space="0" w:color="auto"/>
                                <w:right w:val="none" w:sz="0" w:space="0" w:color="auto"/>
                              </w:divBdr>
                              <w:divsChild>
                                <w:div w:id="8255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5884">
                          <w:marLeft w:val="0"/>
                          <w:marRight w:val="0"/>
                          <w:marTop w:val="0"/>
                          <w:marBottom w:val="0"/>
                          <w:divBdr>
                            <w:top w:val="none" w:sz="0" w:space="0" w:color="auto"/>
                            <w:left w:val="none" w:sz="0" w:space="0" w:color="auto"/>
                            <w:bottom w:val="none" w:sz="0" w:space="0" w:color="auto"/>
                            <w:right w:val="none" w:sz="0" w:space="0" w:color="auto"/>
                          </w:divBdr>
                          <w:divsChild>
                            <w:div w:id="582647485">
                              <w:marLeft w:val="0"/>
                              <w:marRight w:val="0"/>
                              <w:marTop w:val="0"/>
                              <w:marBottom w:val="0"/>
                              <w:divBdr>
                                <w:top w:val="none" w:sz="0" w:space="0" w:color="auto"/>
                                <w:left w:val="none" w:sz="0" w:space="0" w:color="auto"/>
                                <w:bottom w:val="none" w:sz="0" w:space="0" w:color="auto"/>
                                <w:right w:val="none" w:sz="0" w:space="0" w:color="auto"/>
                              </w:divBdr>
                              <w:divsChild>
                                <w:div w:id="11669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7160">
                          <w:marLeft w:val="0"/>
                          <w:marRight w:val="0"/>
                          <w:marTop w:val="0"/>
                          <w:marBottom w:val="0"/>
                          <w:divBdr>
                            <w:top w:val="none" w:sz="0" w:space="0" w:color="auto"/>
                            <w:left w:val="none" w:sz="0" w:space="0" w:color="auto"/>
                            <w:bottom w:val="none" w:sz="0" w:space="0" w:color="auto"/>
                            <w:right w:val="none" w:sz="0" w:space="0" w:color="auto"/>
                          </w:divBdr>
                        </w:div>
                        <w:div w:id="1373918153">
                          <w:marLeft w:val="0"/>
                          <w:marRight w:val="0"/>
                          <w:marTop w:val="0"/>
                          <w:marBottom w:val="0"/>
                          <w:divBdr>
                            <w:top w:val="none" w:sz="0" w:space="0" w:color="auto"/>
                            <w:left w:val="none" w:sz="0" w:space="0" w:color="auto"/>
                            <w:bottom w:val="none" w:sz="0" w:space="0" w:color="auto"/>
                            <w:right w:val="none" w:sz="0" w:space="0" w:color="auto"/>
                          </w:divBdr>
                          <w:divsChild>
                            <w:div w:id="682515665">
                              <w:marLeft w:val="0"/>
                              <w:marRight w:val="0"/>
                              <w:marTop w:val="0"/>
                              <w:marBottom w:val="0"/>
                              <w:divBdr>
                                <w:top w:val="none" w:sz="0" w:space="0" w:color="auto"/>
                                <w:left w:val="none" w:sz="0" w:space="0" w:color="auto"/>
                                <w:bottom w:val="none" w:sz="0" w:space="0" w:color="auto"/>
                                <w:right w:val="none" w:sz="0" w:space="0" w:color="auto"/>
                              </w:divBdr>
                              <w:divsChild>
                                <w:div w:id="553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5481">
                          <w:marLeft w:val="0"/>
                          <w:marRight w:val="0"/>
                          <w:marTop w:val="0"/>
                          <w:marBottom w:val="0"/>
                          <w:divBdr>
                            <w:top w:val="none" w:sz="0" w:space="0" w:color="auto"/>
                            <w:left w:val="none" w:sz="0" w:space="0" w:color="auto"/>
                            <w:bottom w:val="none" w:sz="0" w:space="0" w:color="auto"/>
                            <w:right w:val="none" w:sz="0" w:space="0" w:color="auto"/>
                          </w:divBdr>
                          <w:divsChild>
                            <w:div w:id="312878419">
                              <w:marLeft w:val="0"/>
                              <w:marRight w:val="0"/>
                              <w:marTop w:val="0"/>
                              <w:marBottom w:val="0"/>
                              <w:divBdr>
                                <w:top w:val="none" w:sz="0" w:space="0" w:color="auto"/>
                                <w:left w:val="none" w:sz="0" w:space="0" w:color="auto"/>
                                <w:bottom w:val="none" w:sz="0" w:space="0" w:color="auto"/>
                                <w:right w:val="none" w:sz="0" w:space="0" w:color="auto"/>
                              </w:divBdr>
                              <w:divsChild>
                                <w:div w:id="17654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0808">
                          <w:marLeft w:val="0"/>
                          <w:marRight w:val="0"/>
                          <w:marTop w:val="0"/>
                          <w:marBottom w:val="0"/>
                          <w:divBdr>
                            <w:top w:val="none" w:sz="0" w:space="0" w:color="auto"/>
                            <w:left w:val="none" w:sz="0" w:space="0" w:color="auto"/>
                            <w:bottom w:val="none" w:sz="0" w:space="0" w:color="auto"/>
                            <w:right w:val="none" w:sz="0" w:space="0" w:color="auto"/>
                          </w:divBdr>
                          <w:divsChild>
                            <w:div w:id="2028217152">
                              <w:marLeft w:val="0"/>
                              <w:marRight w:val="0"/>
                              <w:marTop w:val="0"/>
                              <w:marBottom w:val="0"/>
                              <w:divBdr>
                                <w:top w:val="none" w:sz="0" w:space="0" w:color="auto"/>
                                <w:left w:val="none" w:sz="0" w:space="0" w:color="auto"/>
                                <w:bottom w:val="none" w:sz="0" w:space="0" w:color="auto"/>
                                <w:right w:val="none" w:sz="0" w:space="0" w:color="auto"/>
                              </w:divBdr>
                              <w:divsChild>
                                <w:div w:id="19634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836">
                          <w:marLeft w:val="0"/>
                          <w:marRight w:val="0"/>
                          <w:marTop w:val="0"/>
                          <w:marBottom w:val="0"/>
                          <w:divBdr>
                            <w:top w:val="none" w:sz="0" w:space="0" w:color="auto"/>
                            <w:left w:val="none" w:sz="0" w:space="0" w:color="auto"/>
                            <w:bottom w:val="none" w:sz="0" w:space="0" w:color="auto"/>
                            <w:right w:val="none" w:sz="0" w:space="0" w:color="auto"/>
                          </w:divBdr>
                          <w:divsChild>
                            <w:div w:id="1202354161">
                              <w:marLeft w:val="0"/>
                              <w:marRight w:val="0"/>
                              <w:marTop w:val="0"/>
                              <w:marBottom w:val="0"/>
                              <w:divBdr>
                                <w:top w:val="none" w:sz="0" w:space="0" w:color="auto"/>
                                <w:left w:val="none" w:sz="0" w:space="0" w:color="auto"/>
                                <w:bottom w:val="none" w:sz="0" w:space="0" w:color="auto"/>
                                <w:right w:val="none" w:sz="0" w:space="0" w:color="auto"/>
                              </w:divBdr>
                              <w:divsChild>
                                <w:div w:id="8297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3601">
                          <w:marLeft w:val="0"/>
                          <w:marRight w:val="0"/>
                          <w:marTop w:val="0"/>
                          <w:marBottom w:val="0"/>
                          <w:divBdr>
                            <w:top w:val="none" w:sz="0" w:space="0" w:color="auto"/>
                            <w:left w:val="none" w:sz="0" w:space="0" w:color="auto"/>
                            <w:bottom w:val="none" w:sz="0" w:space="0" w:color="auto"/>
                            <w:right w:val="none" w:sz="0" w:space="0" w:color="auto"/>
                          </w:divBdr>
                          <w:divsChild>
                            <w:div w:id="565802146">
                              <w:marLeft w:val="0"/>
                              <w:marRight w:val="0"/>
                              <w:marTop w:val="0"/>
                              <w:marBottom w:val="0"/>
                              <w:divBdr>
                                <w:top w:val="none" w:sz="0" w:space="0" w:color="auto"/>
                                <w:left w:val="none" w:sz="0" w:space="0" w:color="auto"/>
                                <w:bottom w:val="none" w:sz="0" w:space="0" w:color="auto"/>
                                <w:right w:val="none" w:sz="0" w:space="0" w:color="auto"/>
                              </w:divBdr>
                              <w:divsChild>
                                <w:div w:id="11496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3620">
                          <w:marLeft w:val="0"/>
                          <w:marRight w:val="0"/>
                          <w:marTop w:val="0"/>
                          <w:marBottom w:val="0"/>
                          <w:divBdr>
                            <w:top w:val="none" w:sz="0" w:space="0" w:color="auto"/>
                            <w:left w:val="none" w:sz="0" w:space="0" w:color="auto"/>
                            <w:bottom w:val="none" w:sz="0" w:space="0" w:color="auto"/>
                            <w:right w:val="none" w:sz="0" w:space="0" w:color="auto"/>
                          </w:divBdr>
                        </w:div>
                        <w:div w:id="551312701">
                          <w:marLeft w:val="0"/>
                          <w:marRight w:val="0"/>
                          <w:marTop w:val="0"/>
                          <w:marBottom w:val="0"/>
                          <w:divBdr>
                            <w:top w:val="none" w:sz="0" w:space="0" w:color="auto"/>
                            <w:left w:val="none" w:sz="0" w:space="0" w:color="auto"/>
                            <w:bottom w:val="none" w:sz="0" w:space="0" w:color="auto"/>
                            <w:right w:val="none" w:sz="0" w:space="0" w:color="auto"/>
                          </w:divBdr>
                          <w:divsChild>
                            <w:div w:id="971865157">
                              <w:marLeft w:val="0"/>
                              <w:marRight w:val="0"/>
                              <w:marTop w:val="0"/>
                              <w:marBottom w:val="0"/>
                              <w:divBdr>
                                <w:top w:val="none" w:sz="0" w:space="0" w:color="auto"/>
                                <w:left w:val="none" w:sz="0" w:space="0" w:color="auto"/>
                                <w:bottom w:val="none" w:sz="0" w:space="0" w:color="auto"/>
                                <w:right w:val="none" w:sz="0" w:space="0" w:color="auto"/>
                              </w:divBdr>
                              <w:divsChild>
                                <w:div w:id="10786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7400">
                          <w:marLeft w:val="0"/>
                          <w:marRight w:val="0"/>
                          <w:marTop w:val="0"/>
                          <w:marBottom w:val="0"/>
                          <w:divBdr>
                            <w:top w:val="none" w:sz="0" w:space="0" w:color="auto"/>
                            <w:left w:val="none" w:sz="0" w:space="0" w:color="auto"/>
                            <w:bottom w:val="none" w:sz="0" w:space="0" w:color="auto"/>
                            <w:right w:val="none" w:sz="0" w:space="0" w:color="auto"/>
                          </w:divBdr>
                          <w:divsChild>
                            <w:div w:id="1116949811">
                              <w:marLeft w:val="0"/>
                              <w:marRight w:val="0"/>
                              <w:marTop w:val="0"/>
                              <w:marBottom w:val="0"/>
                              <w:divBdr>
                                <w:top w:val="none" w:sz="0" w:space="0" w:color="auto"/>
                                <w:left w:val="none" w:sz="0" w:space="0" w:color="auto"/>
                                <w:bottom w:val="none" w:sz="0" w:space="0" w:color="auto"/>
                                <w:right w:val="none" w:sz="0" w:space="0" w:color="auto"/>
                              </w:divBdr>
                              <w:divsChild>
                                <w:div w:id="1917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201">
                          <w:marLeft w:val="0"/>
                          <w:marRight w:val="0"/>
                          <w:marTop w:val="0"/>
                          <w:marBottom w:val="0"/>
                          <w:divBdr>
                            <w:top w:val="none" w:sz="0" w:space="0" w:color="auto"/>
                            <w:left w:val="none" w:sz="0" w:space="0" w:color="auto"/>
                            <w:bottom w:val="none" w:sz="0" w:space="0" w:color="auto"/>
                            <w:right w:val="none" w:sz="0" w:space="0" w:color="auto"/>
                          </w:divBdr>
                          <w:divsChild>
                            <w:div w:id="2077780154">
                              <w:marLeft w:val="0"/>
                              <w:marRight w:val="0"/>
                              <w:marTop w:val="0"/>
                              <w:marBottom w:val="0"/>
                              <w:divBdr>
                                <w:top w:val="none" w:sz="0" w:space="0" w:color="auto"/>
                                <w:left w:val="none" w:sz="0" w:space="0" w:color="auto"/>
                                <w:bottom w:val="none" w:sz="0" w:space="0" w:color="auto"/>
                                <w:right w:val="none" w:sz="0" w:space="0" w:color="auto"/>
                              </w:divBdr>
                              <w:divsChild>
                                <w:div w:id="2803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8883">
                          <w:marLeft w:val="0"/>
                          <w:marRight w:val="0"/>
                          <w:marTop w:val="0"/>
                          <w:marBottom w:val="0"/>
                          <w:divBdr>
                            <w:top w:val="none" w:sz="0" w:space="0" w:color="auto"/>
                            <w:left w:val="none" w:sz="0" w:space="0" w:color="auto"/>
                            <w:bottom w:val="none" w:sz="0" w:space="0" w:color="auto"/>
                            <w:right w:val="none" w:sz="0" w:space="0" w:color="auto"/>
                          </w:divBdr>
                          <w:divsChild>
                            <w:div w:id="179786317">
                              <w:marLeft w:val="0"/>
                              <w:marRight w:val="0"/>
                              <w:marTop w:val="0"/>
                              <w:marBottom w:val="0"/>
                              <w:divBdr>
                                <w:top w:val="none" w:sz="0" w:space="0" w:color="auto"/>
                                <w:left w:val="none" w:sz="0" w:space="0" w:color="auto"/>
                                <w:bottom w:val="none" w:sz="0" w:space="0" w:color="auto"/>
                                <w:right w:val="none" w:sz="0" w:space="0" w:color="auto"/>
                              </w:divBdr>
                              <w:divsChild>
                                <w:div w:id="4318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79575">
                          <w:marLeft w:val="0"/>
                          <w:marRight w:val="0"/>
                          <w:marTop w:val="0"/>
                          <w:marBottom w:val="0"/>
                          <w:divBdr>
                            <w:top w:val="none" w:sz="0" w:space="0" w:color="auto"/>
                            <w:left w:val="none" w:sz="0" w:space="0" w:color="auto"/>
                            <w:bottom w:val="none" w:sz="0" w:space="0" w:color="auto"/>
                            <w:right w:val="none" w:sz="0" w:space="0" w:color="auto"/>
                          </w:divBdr>
                          <w:divsChild>
                            <w:div w:id="1879587426">
                              <w:marLeft w:val="0"/>
                              <w:marRight w:val="0"/>
                              <w:marTop w:val="0"/>
                              <w:marBottom w:val="0"/>
                              <w:divBdr>
                                <w:top w:val="none" w:sz="0" w:space="0" w:color="auto"/>
                                <w:left w:val="none" w:sz="0" w:space="0" w:color="auto"/>
                                <w:bottom w:val="none" w:sz="0" w:space="0" w:color="auto"/>
                                <w:right w:val="none" w:sz="0" w:space="0" w:color="auto"/>
                              </w:divBdr>
                              <w:divsChild>
                                <w:div w:id="940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7794">
                          <w:marLeft w:val="0"/>
                          <w:marRight w:val="0"/>
                          <w:marTop w:val="0"/>
                          <w:marBottom w:val="0"/>
                          <w:divBdr>
                            <w:top w:val="none" w:sz="0" w:space="0" w:color="auto"/>
                            <w:left w:val="none" w:sz="0" w:space="0" w:color="auto"/>
                            <w:bottom w:val="none" w:sz="0" w:space="0" w:color="auto"/>
                            <w:right w:val="none" w:sz="0" w:space="0" w:color="auto"/>
                          </w:divBdr>
                        </w:div>
                        <w:div w:id="369766254">
                          <w:marLeft w:val="0"/>
                          <w:marRight w:val="0"/>
                          <w:marTop w:val="0"/>
                          <w:marBottom w:val="0"/>
                          <w:divBdr>
                            <w:top w:val="none" w:sz="0" w:space="0" w:color="auto"/>
                            <w:left w:val="none" w:sz="0" w:space="0" w:color="auto"/>
                            <w:bottom w:val="none" w:sz="0" w:space="0" w:color="auto"/>
                            <w:right w:val="none" w:sz="0" w:space="0" w:color="auto"/>
                          </w:divBdr>
                          <w:divsChild>
                            <w:div w:id="1035883353">
                              <w:marLeft w:val="0"/>
                              <w:marRight w:val="0"/>
                              <w:marTop w:val="0"/>
                              <w:marBottom w:val="0"/>
                              <w:divBdr>
                                <w:top w:val="none" w:sz="0" w:space="0" w:color="auto"/>
                                <w:left w:val="none" w:sz="0" w:space="0" w:color="auto"/>
                                <w:bottom w:val="none" w:sz="0" w:space="0" w:color="auto"/>
                                <w:right w:val="none" w:sz="0" w:space="0" w:color="auto"/>
                              </w:divBdr>
                              <w:divsChild>
                                <w:div w:id="3592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00069">
                          <w:marLeft w:val="0"/>
                          <w:marRight w:val="0"/>
                          <w:marTop w:val="0"/>
                          <w:marBottom w:val="0"/>
                          <w:divBdr>
                            <w:top w:val="none" w:sz="0" w:space="0" w:color="auto"/>
                            <w:left w:val="none" w:sz="0" w:space="0" w:color="auto"/>
                            <w:bottom w:val="none" w:sz="0" w:space="0" w:color="auto"/>
                            <w:right w:val="none" w:sz="0" w:space="0" w:color="auto"/>
                          </w:divBdr>
                          <w:divsChild>
                            <w:div w:id="1312253419">
                              <w:marLeft w:val="0"/>
                              <w:marRight w:val="0"/>
                              <w:marTop w:val="0"/>
                              <w:marBottom w:val="0"/>
                              <w:divBdr>
                                <w:top w:val="none" w:sz="0" w:space="0" w:color="auto"/>
                                <w:left w:val="none" w:sz="0" w:space="0" w:color="auto"/>
                                <w:bottom w:val="none" w:sz="0" w:space="0" w:color="auto"/>
                                <w:right w:val="none" w:sz="0" w:space="0" w:color="auto"/>
                              </w:divBdr>
                              <w:divsChild>
                                <w:div w:id="9053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0720">
                          <w:marLeft w:val="0"/>
                          <w:marRight w:val="0"/>
                          <w:marTop w:val="0"/>
                          <w:marBottom w:val="0"/>
                          <w:divBdr>
                            <w:top w:val="none" w:sz="0" w:space="0" w:color="auto"/>
                            <w:left w:val="none" w:sz="0" w:space="0" w:color="auto"/>
                            <w:bottom w:val="none" w:sz="0" w:space="0" w:color="auto"/>
                            <w:right w:val="none" w:sz="0" w:space="0" w:color="auto"/>
                          </w:divBdr>
                          <w:divsChild>
                            <w:div w:id="741878344">
                              <w:marLeft w:val="0"/>
                              <w:marRight w:val="0"/>
                              <w:marTop w:val="0"/>
                              <w:marBottom w:val="0"/>
                              <w:divBdr>
                                <w:top w:val="none" w:sz="0" w:space="0" w:color="auto"/>
                                <w:left w:val="none" w:sz="0" w:space="0" w:color="auto"/>
                                <w:bottom w:val="none" w:sz="0" w:space="0" w:color="auto"/>
                                <w:right w:val="none" w:sz="0" w:space="0" w:color="auto"/>
                              </w:divBdr>
                              <w:divsChild>
                                <w:div w:id="732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9618">
                          <w:marLeft w:val="0"/>
                          <w:marRight w:val="0"/>
                          <w:marTop w:val="0"/>
                          <w:marBottom w:val="0"/>
                          <w:divBdr>
                            <w:top w:val="none" w:sz="0" w:space="0" w:color="auto"/>
                            <w:left w:val="none" w:sz="0" w:space="0" w:color="auto"/>
                            <w:bottom w:val="none" w:sz="0" w:space="0" w:color="auto"/>
                            <w:right w:val="none" w:sz="0" w:space="0" w:color="auto"/>
                          </w:divBdr>
                          <w:divsChild>
                            <w:div w:id="566844505">
                              <w:marLeft w:val="0"/>
                              <w:marRight w:val="0"/>
                              <w:marTop w:val="0"/>
                              <w:marBottom w:val="0"/>
                              <w:divBdr>
                                <w:top w:val="none" w:sz="0" w:space="0" w:color="auto"/>
                                <w:left w:val="none" w:sz="0" w:space="0" w:color="auto"/>
                                <w:bottom w:val="none" w:sz="0" w:space="0" w:color="auto"/>
                                <w:right w:val="none" w:sz="0" w:space="0" w:color="auto"/>
                              </w:divBdr>
                              <w:divsChild>
                                <w:div w:id="277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1284">
                          <w:marLeft w:val="0"/>
                          <w:marRight w:val="0"/>
                          <w:marTop w:val="0"/>
                          <w:marBottom w:val="0"/>
                          <w:divBdr>
                            <w:top w:val="none" w:sz="0" w:space="0" w:color="auto"/>
                            <w:left w:val="none" w:sz="0" w:space="0" w:color="auto"/>
                            <w:bottom w:val="none" w:sz="0" w:space="0" w:color="auto"/>
                            <w:right w:val="none" w:sz="0" w:space="0" w:color="auto"/>
                          </w:divBdr>
                          <w:divsChild>
                            <w:div w:id="4018026">
                              <w:marLeft w:val="0"/>
                              <w:marRight w:val="0"/>
                              <w:marTop w:val="0"/>
                              <w:marBottom w:val="0"/>
                              <w:divBdr>
                                <w:top w:val="none" w:sz="0" w:space="0" w:color="auto"/>
                                <w:left w:val="none" w:sz="0" w:space="0" w:color="auto"/>
                                <w:bottom w:val="none" w:sz="0" w:space="0" w:color="auto"/>
                                <w:right w:val="none" w:sz="0" w:space="0" w:color="auto"/>
                              </w:divBdr>
                              <w:divsChild>
                                <w:div w:id="744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2243">
                          <w:marLeft w:val="0"/>
                          <w:marRight w:val="0"/>
                          <w:marTop w:val="0"/>
                          <w:marBottom w:val="0"/>
                          <w:divBdr>
                            <w:top w:val="none" w:sz="0" w:space="0" w:color="auto"/>
                            <w:left w:val="none" w:sz="0" w:space="0" w:color="auto"/>
                            <w:bottom w:val="none" w:sz="0" w:space="0" w:color="auto"/>
                            <w:right w:val="none" w:sz="0" w:space="0" w:color="auto"/>
                          </w:divBdr>
                        </w:div>
                        <w:div w:id="609051949">
                          <w:marLeft w:val="0"/>
                          <w:marRight w:val="0"/>
                          <w:marTop w:val="0"/>
                          <w:marBottom w:val="0"/>
                          <w:divBdr>
                            <w:top w:val="none" w:sz="0" w:space="0" w:color="auto"/>
                            <w:left w:val="none" w:sz="0" w:space="0" w:color="auto"/>
                            <w:bottom w:val="none" w:sz="0" w:space="0" w:color="auto"/>
                            <w:right w:val="none" w:sz="0" w:space="0" w:color="auto"/>
                          </w:divBdr>
                          <w:divsChild>
                            <w:div w:id="2027244957">
                              <w:marLeft w:val="0"/>
                              <w:marRight w:val="0"/>
                              <w:marTop w:val="0"/>
                              <w:marBottom w:val="0"/>
                              <w:divBdr>
                                <w:top w:val="none" w:sz="0" w:space="0" w:color="auto"/>
                                <w:left w:val="none" w:sz="0" w:space="0" w:color="auto"/>
                                <w:bottom w:val="none" w:sz="0" w:space="0" w:color="auto"/>
                                <w:right w:val="none" w:sz="0" w:space="0" w:color="auto"/>
                              </w:divBdr>
                              <w:divsChild>
                                <w:div w:id="2337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953">
                          <w:marLeft w:val="0"/>
                          <w:marRight w:val="0"/>
                          <w:marTop w:val="0"/>
                          <w:marBottom w:val="0"/>
                          <w:divBdr>
                            <w:top w:val="none" w:sz="0" w:space="0" w:color="auto"/>
                            <w:left w:val="none" w:sz="0" w:space="0" w:color="auto"/>
                            <w:bottom w:val="none" w:sz="0" w:space="0" w:color="auto"/>
                            <w:right w:val="none" w:sz="0" w:space="0" w:color="auto"/>
                          </w:divBdr>
                          <w:divsChild>
                            <w:div w:id="362099972">
                              <w:marLeft w:val="0"/>
                              <w:marRight w:val="0"/>
                              <w:marTop w:val="0"/>
                              <w:marBottom w:val="0"/>
                              <w:divBdr>
                                <w:top w:val="none" w:sz="0" w:space="0" w:color="auto"/>
                                <w:left w:val="none" w:sz="0" w:space="0" w:color="auto"/>
                                <w:bottom w:val="none" w:sz="0" w:space="0" w:color="auto"/>
                                <w:right w:val="none" w:sz="0" w:space="0" w:color="auto"/>
                              </w:divBdr>
                              <w:divsChild>
                                <w:div w:id="6593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0783">
                          <w:marLeft w:val="0"/>
                          <w:marRight w:val="0"/>
                          <w:marTop w:val="0"/>
                          <w:marBottom w:val="0"/>
                          <w:divBdr>
                            <w:top w:val="none" w:sz="0" w:space="0" w:color="auto"/>
                            <w:left w:val="none" w:sz="0" w:space="0" w:color="auto"/>
                            <w:bottom w:val="none" w:sz="0" w:space="0" w:color="auto"/>
                            <w:right w:val="none" w:sz="0" w:space="0" w:color="auto"/>
                          </w:divBdr>
                          <w:divsChild>
                            <w:div w:id="906383090">
                              <w:marLeft w:val="0"/>
                              <w:marRight w:val="0"/>
                              <w:marTop w:val="0"/>
                              <w:marBottom w:val="0"/>
                              <w:divBdr>
                                <w:top w:val="none" w:sz="0" w:space="0" w:color="auto"/>
                                <w:left w:val="none" w:sz="0" w:space="0" w:color="auto"/>
                                <w:bottom w:val="none" w:sz="0" w:space="0" w:color="auto"/>
                                <w:right w:val="none" w:sz="0" w:space="0" w:color="auto"/>
                              </w:divBdr>
                              <w:divsChild>
                                <w:div w:id="6800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096">
                          <w:marLeft w:val="0"/>
                          <w:marRight w:val="0"/>
                          <w:marTop w:val="0"/>
                          <w:marBottom w:val="0"/>
                          <w:divBdr>
                            <w:top w:val="none" w:sz="0" w:space="0" w:color="auto"/>
                            <w:left w:val="none" w:sz="0" w:space="0" w:color="auto"/>
                            <w:bottom w:val="none" w:sz="0" w:space="0" w:color="auto"/>
                            <w:right w:val="none" w:sz="0" w:space="0" w:color="auto"/>
                          </w:divBdr>
                          <w:divsChild>
                            <w:div w:id="432749435">
                              <w:marLeft w:val="0"/>
                              <w:marRight w:val="0"/>
                              <w:marTop w:val="0"/>
                              <w:marBottom w:val="0"/>
                              <w:divBdr>
                                <w:top w:val="none" w:sz="0" w:space="0" w:color="auto"/>
                                <w:left w:val="none" w:sz="0" w:space="0" w:color="auto"/>
                                <w:bottom w:val="none" w:sz="0" w:space="0" w:color="auto"/>
                                <w:right w:val="none" w:sz="0" w:space="0" w:color="auto"/>
                              </w:divBdr>
                              <w:divsChild>
                                <w:div w:id="15937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6930">
                          <w:marLeft w:val="0"/>
                          <w:marRight w:val="0"/>
                          <w:marTop w:val="0"/>
                          <w:marBottom w:val="0"/>
                          <w:divBdr>
                            <w:top w:val="none" w:sz="0" w:space="0" w:color="auto"/>
                            <w:left w:val="none" w:sz="0" w:space="0" w:color="auto"/>
                            <w:bottom w:val="none" w:sz="0" w:space="0" w:color="auto"/>
                            <w:right w:val="none" w:sz="0" w:space="0" w:color="auto"/>
                          </w:divBdr>
                          <w:divsChild>
                            <w:div w:id="1932348808">
                              <w:marLeft w:val="0"/>
                              <w:marRight w:val="0"/>
                              <w:marTop w:val="0"/>
                              <w:marBottom w:val="0"/>
                              <w:divBdr>
                                <w:top w:val="none" w:sz="0" w:space="0" w:color="auto"/>
                                <w:left w:val="none" w:sz="0" w:space="0" w:color="auto"/>
                                <w:bottom w:val="none" w:sz="0" w:space="0" w:color="auto"/>
                                <w:right w:val="none" w:sz="0" w:space="0" w:color="auto"/>
                              </w:divBdr>
                              <w:divsChild>
                                <w:div w:id="4799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2597">
                          <w:marLeft w:val="0"/>
                          <w:marRight w:val="0"/>
                          <w:marTop w:val="0"/>
                          <w:marBottom w:val="0"/>
                          <w:divBdr>
                            <w:top w:val="none" w:sz="0" w:space="0" w:color="auto"/>
                            <w:left w:val="none" w:sz="0" w:space="0" w:color="auto"/>
                            <w:bottom w:val="none" w:sz="0" w:space="0" w:color="auto"/>
                            <w:right w:val="none" w:sz="0" w:space="0" w:color="auto"/>
                          </w:divBdr>
                        </w:div>
                        <w:div w:id="15891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9653">
                  <w:marLeft w:val="0"/>
                  <w:marRight w:val="0"/>
                  <w:marTop w:val="0"/>
                  <w:marBottom w:val="0"/>
                  <w:divBdr>
                    <w:top w:val="none" w:sz="0" w:space="0" w:color="auto"/>
                    <w:left w:val="none" w:sz="0" w:space="0" w:color="auto"/>
                    <w:bottom w:val="none" w:sz="0" w:space="0" w:color="auto"/>
                    <w:right w:val="none" w:sz="0" w:space="0" w:color="auto"/>
                  </w:divBdr>
                  <w:divsChild>
                    <w:div w:id="2146654439">
                      <w:marLeft w:val="0"/>
                      <w:marRight w:val="0"/>
                      <w:marTop w:val="0"/>
                      <w:marBottom w:val="0"/>
                      <w:divBdr>
                        <w:top w:val="none" w:sz="0" w:space="0" w:color="auto"/>
                        <w:left w:val="none" w:sz="0" w:space="0" w:color="auto"/>
                        <w:bottom w:val="none" w:sz="0" w:space="0" w:color="auto"/>
                        <w:right w:val="none" w:sz="0" w:space="0" w:color="auto"/>
                      </w:divBdr>
                      <w:divsChild>
                        <w:div w:id="70668276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2035299765">
      <w:bodyDiv w:val="1"/>
      <w:marLeft w:val="0"/>
      <w:marRight w:val="0"/>
      <w:marTop w:val="0"/>
      <w:marBottom w:val="0"/>
      <w:divBdr>
        <w:top w:val="none" w:sz="0" w:space="0" w:color="auto"/>
        <w:left w:val="none" w:sz="0" w:space="0" w:color="auto"/>
        <w:bottom w:val="none" w:sz="0" w:space="0" w:color="auto"/>
        <w:right w:val="none" w:sz="0" w:space="0" w:color="auto"/>
      </w:divBdr>
      <w:divsChild>
        <w:div w:id="273248547">
          <w:marLeft w:val="0"/>
          <w:marRight w:val="0"/>
          <w:marTop w:val="0"/>
          <w:marBottom w:val="0"/>
          <w:divBdr>
            <w:top w:val="none" w:sz="0" w:space="0" w:color="auto"/>
            <w:left w:val="none" w:sz="0" w:space="0" w:color="auto"/>
            <w:bottom w:val="none" w:sz="0" w:space="0" w:color="auto"/>
            <w:right w:val="none" w:sz="0" w:space="0" w:color="auto"/>
          </w:divBdr>
          <w:divsChild>
            <w:div w:id="757486131">
              <w:marLeft w:val="0"/>
              <w:marRight w:val="0"/>
              <w:marTop w:val="0"/>
              <w:marBottom w:val="0"/>
              <w:divBdr>
                <w:top w:val="none" w:sz="0" w:space="0" w:color="auto"/>
                <w:left w:val="none" w:sz="0" w:space="0" w:color="auto"/>
                <w:bottom w:val="none" w:sz="0" w:space="0" w:color="auto"/>
                <w:right w:val="none" w:sz="0" w:space="0" w:color="auto"/>
              </w:divBdr>
              <w:divsChild>
                <w:div w:id="1564561732">
                  <w:marLeft w:val="0"/>
                  <w:marRight w:val="0"/>
                  <w:marTop w:val="0"/>
                  <w:marBottom w:val="0"/>
                  <w:divBdr>
                    <w:top w:val="none" w:sz="0" w:space="0" w:color="auto"/>
                    <w:left w:val="none" w:sz="0" w:space="0" w:color="auto"/>
                    <w:bottom w:val="none" w:sz="0" w:space="0" w:color="auto"/>
                    <w:right w:val="none" w:sz="0" w:space="0" w:color="auto"/>
                  </w:divBdr>
                  <w:divsChild>
                    <w:div w:id="939414427">
                      <w:marLeft w:val="0"/>
                      <w:marRight w:val="0"/>
                      <w:marTop w:val="0"/>
                      <w:marBottom w:val="0"/>
                      <w:divBdr>
                        <w:top w:val="none" w:sz="0" w:space="0" w:color="auto"/>
                        <w:left w:val="none" w:sz="0" w:space="0" w:color="auto"/>
                        <w:bottom w:val="none" w:sz="0" w:space="0" w:color="auto"/>
                        <w:right w:val="none" w:sz="0" w:space="0" w:color="auto"/>
                      </w:divBdr>
                      <w:divsChild>
                        <w:div w:id="2128038755">
                          <w:marLeft w:val="0"/>
                          <w:marRight w:val="0"/>
                          <w:marTop w:val="0"/>
                          <w:marBottom w:val="0"/>
                          <w:divBdr>
                            <w:top w:val="none" w:sz="0" w:space="0" w:color="auto"/>
                            <w:left w:val="none" w:sz="0" w:space="0" w:color="auto"/>
                            <w:bottom w:val="none" w:sz="0" w:space="0" w:color="auto"/>
                            <w:right w:val="none" w:sz="0" w:space="0" w:color="auto"/>
                          </w:divBdr>
                          <w:divsChild>
                            <w:div w:id="1406680388">
                              <w:marLeft w:val="0"/>
                              <w:marRight w:val="0"/>
                              <w:marTop w:val="0"/>
                              <w:marBottom w:val="0"/>
                              <w:divBdr>
                                <w:top w:val="none" w:sz="0" w:space="0" w:color="auto"/>
                                <w:left w:val="none" w:sz="0" w:space="0" w:color="auto"/>
                                <w:bottom w:val="none" w:sz="0" w:space="0" w:color="auto"/>
                                <w:right w:val="none" w:sz="0" w:space="0" w:color="auto"/>
                              </w:divBdr>
                              <w:divsChild>
                                <w:div w:id="1170173375">
                                  <w:marLeft w:val="0"/>
                                  <w:marRight w:val="0"/>
                                  <w:marTop w:val="0"/>
                                  <w:marBottom w:val="75"/>
                                  <w:divBdr>
                                    <w:top w:val="none" w:sz="0" w:space="0" w:color="auto"/>
                                    <w:left w:val="none" w:sz="0" w:space="0" w:color="auto"/>
                                    <w:bottom w:val="none" w:sz="0" w:space="0" w:color="auto"/>
                                    <w:right w:val="none" w:sz="0" w:space="0" w:color="auto"/>
                                  </w:divBdr>
                                </w:div>
                                <w:div w:id="954867143">
                                  <w:marLeft w:val="0"/>
                                  <w:marRight w:val="0"/>
                                  <w:marTop w:val="0"/>
                                  <w:marBottom w:val="0"/>
                                  <w:divBdr>
                                    <w:top w:val="none" w:sz="0" w:space="0" w:color="auto"/>
                                    <w:left w:val="none" w:sz="0" w:space="0" w:color="auto"/>
                                    <w:bottom w:val="none" w:sz="0" w:space="0" w:color="auto"/>
                                    <w:right w:val="none" w:sz="0" w:space="0" w:color="auto"/>
                                  </w:divBdr>
                                  <w:divsChild>
                                    <w:div w:id="331689008">
                                      <w:marLeft w:val="0"/>
                                      <w:marRight w:val="0"/>
                                      <w:marTop w:val="0"/>
                                      <w:marBottom w:val="0"/>
                                      <w:divBdr>
                                        <w:top w:val="single" w:sz="6" w:space="0" w:color="C5C5C5"/>
                                        <w:left w:val="single" w:sz="6" w:space="0" w:color="C5C5C5"/>
                                        <w:bottom w:val="single" w:sz="6" w:space="0" w:color="C5C5C5"/>
                                        <w:right w:val="single" w:sz="6" w:space="0" w:color="C5C5C5"/>
                                      </w:divBdr>
                                      <w:divsChild>
                                        <w:div w:id="1352074441">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516312448">
                                  <w:marLeft w:val="0"/>
                                  <w:marRight w:val="0"/>
                                  <w:marTop w:val="0"/>
                                  <w:marBottom w:val="0"/>
                                  <w:divBdr>
                                    <w:top w:val="none" w:sz="0" w:space="0" w:color="auto"/>
                                    <w:left w:val="none" w:sz="0" w:space="0" w:color="auto"/>
                                    <w:bottom w:val="none" w:sz="0" w:space="0" w:color="auto"/>
                                    <w:right w:val="none" w:sz="0" w:space="0" w:color="auto"/>
                                  </w:divBdr>
                                </w:div>
                                <w:div w:id="519053931">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sChild>
                                    <w:div w:id="1811894639">
                                      <w:marLeft w:val="0"/>
                                      <w:marRight w:val="0"/>
                                      <w:marTop w:val="0"/>
                                      <w:marBottom w:val="0"/>
                                      <w:divBdr>
                                        <w:top w:val="single" w:sz="6" w:space="0" w:color="C5C5C5"/>
                                        <w:left w:val="single" w:sz="6" w:space="0" w:color="C5C5C5"/>
                                        <w:bottom w:val="single" w:sz="6" w:space="0" w:color="C5C5C5"/>
                                        <w:right w:val="single" w:sz="6" w:space="0" w:color="C5C5C5"/>
                                      </w:divBdr>
                                      <w:divsChild>
                                        <w:div w:id="79811045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40346648">
                                  <w:marLeft w:val="0"/>
                                  <w:marRight w:val="0"/>
                                  <w:marTop w:val="0"/>
                                  <w:marBottom w:val="0"/>
                                  <w:divBdr>
                                    <w:top w:val="none" w:sz="0" w:space="0" w:color="auto"/>
                                    <w:left w:val="none" w:sz="0" w:space="0" w:color="auto"/>
                                    <w:bottom w:val="none" w:sz="0" w:space="0" w:color="auto"/>
                                    <w:right w:val="none" w:sz="0" w:space="0" w:color="auto"/>
                                  </w:divBdr>
                                  <w:divsChild>
                                    <w:div w:id="270551084">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466661519">
                      <w:marLeft w:val="0"/>
                      <w:marRight w:val="0"/>
                      <w:marTop w:val="0"/>
                      <w:marBottom w:val="0"/>
                      <w:divBdr>
                        <w:top w:val="none" w:sz="0" w:space="0" w:color="auto"/>
                        <w:left w:val="none" w:sz="0" w:space="0" w:color="auto"/>
                        <w:bottom w:val="none" w:sz="0" w:space="0" w:color="auto"/>
                        <w:right w:val="none" w:sz="0" w:space="0" w:color="auto"/>
                      </w:divBdr>
                      <w:divsChild>
                        <w:div w:id="479351472">
                          <w:marLeft w:val="0"/>
                          <w:marRight w:val="0"/>
                          <w:marTop w:val="0"/>
                          <w:marBottom w:val="0"/>
                          <w:divBdr>
                            <w:top w:val="none" w:sz="0" w:space="0" w:color="auto"/>
                            <w:left w:val="none" w:sz="0" w:space="0" w:color="auto"/>
                            <w:bottom w:val="none" w:sz="0" w:space="0" w:color="auto"/>
                            <w:right w:val="none" w:sz="0" w:space="0" w:color="auto"/>
                          </w:divBdr>
                          <w:divsChild>
                            <w:div w:id="666597138">
                              <w:marLeft w:val="0"/>
                              <w:marRight w:val="0"/>
                              <w:marTop w:val="0"/>
                              <w:marBottom w:val="0"/>
                              <w:divBdr>
                                <w:top w:val="none" w:sz="0" w:space="0" w:color="auto"/>
                                <w:left w:val="none" w:sz="0" w:space="0" w:color="auto"/>
                                <w:bottom w:val="none" w:sz="0" w:space="0" w:color="auto"/>
                                <w:right w:val="none" w:sz="0" w:space="0" w:color="auto"/>
                              </w:divBdr>
                              <w:divsChild>
                                <w:div w:id="214631114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38330/pages/week-6-student-lesson-plan?module_item_id=20282007" TargetMode="External"/><Relationship Id="rId13" Type="http://schemas.openxmlformats.org/officeDocument/2006/relationships/hyperlink" Target="https://chamberlain.instructure.com/courses/138330/pages/week-6-student-lesson-plan?module_item_id=20282007" TargetMode="External"/><Relationship Id="rId18" Type="http://schemas.openxmlformats.org/officeDocument/2006/relationships/hyperlink" Target="https://chamberlain.instructure.com/courses/138330/pages/week-6-lesson-1-%7C-crossing-the-chasm-of-uncertainty-the-nurse-leaders-role-in-resource-management?module_item_id=20282012" TargetMode="External"/><Relationship Id="rId26" Type="http://schemas.openxmlformats.org/officeDocument/2006/relationships/hyperlink" Target="https://chamberlain.instructure.com/courses/138330/discussion_topics/4914597?module_item_id=20282021" TargetMode="External"/><Relationship Id="rId3" Type="http://schemas.openxmlformats.org/officeDocument/2006/relationships/settings" Target="settings.xml"/><Relationship Id="rId21" Type="http://schemas.openxmlformats.org/officeDocument/2006/relationships/hyperlink" Target="https://chamberlain.instructure.com/courses/138330/pages/week-6-lesson-2-%7C-the-needs-of-staff-and-the-community-when-a-crisis-occurs?module_item_id=20282014" TargetMode="External"/><Relationship Id="rId7" Type="http://schemas.openxmlformats.org/officeDocument/2006/relationships/hyperlink" Target="https://chamberlain.instructure.com/courses/138330/pages/week-6-student-lesson-plan?module_item_id=20282007" TargetMode="External"/><Relationship Id="rId12" Type="http://schemas.openxmlformats.org/officeDocument/2006/relationships/hyperlink" Target="https://chamberlain.instructure.com/courses/138330/pages/week-6-student-lesson-plan?module_item_id=20282007" TargetMode="External"/><Relationship Id="rId17" Type="http://schemas.openxmlformats.org/officeDocument/2006/relationships/image" Target="media/image1.jpeg"/><Relationship Id="rId25" Type="http://schemas.openxmlformats.org/officeDocument/2006/relationships/hyperlink" Target="https://chamberlain.instructure.com/courses/138330/discussion_topics/4914597?module_item_id=20282021" TargetMode="External"/><Relationship Id="rId2" Type="http://schemas.openxmlformats.org/officeDocument/2006/relationships/styles" Target="styles.xml"/><Relationship Id="rId16" Type="http://schemas.openxmlformats.org/officeDocument/2006/relationships/hyperlink" Target="https://www.youtube.com/watch?v=m7tmsWN6uH0"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hamberlain.instructure.com/courses/138330/pages/week-6-student-lesson-plan?module_item_id=20282007" TargetMode="External"/><Relationship Id="rId11" Type="http://schemas.openxmlformats.org/officeDocument/2006/relationships/hyperlink" Target="https://www.nln.org/docs/default-source/uploadedfiles/about/nlnvision_6.pdf?sfvrsn=75163694_3" TargetMode="External"/><Relationship Id="rId24"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5" Type="http://schemas.openxmlformats.org/officeDocument/2006/relationships/hyperlink" Target="https://chamberlain.instructure.com/courses/138330/pages/week-6-student-lesson-plan?module_item_id=20282007" TargetMode="External"/><Relationship Id="rId15" Type="http://schemas.openxmlformats.org/officeDocument/2006/relationships/hyperlink" Target="https://mychamberlain.sharepoint.com/sites/StudentResourceCenter/SitePages/Canvas--Grades.aspx" TargetMode="External"/><Relationship Id="rId23" Type="http://schemas.openxmlformats.org/officeDocument/2006/relationships/hyperlink" Target="https://chamberlain.instructure.com/courses/138330/pages/week-6-lesson-2-%7C-the-needs-of-staff-and-the-community-when-a-crisis-occurs?module_item_id=20282014" TargetMode="External"/><Relationship Id="rId28" Type="http://schemas.openxmlformats.org/officeDocument/2006/relationships/hyperlink" Target="https://chamberlain.instructure.com/courses/138330/discussion_topics/4914597?module_item_id=20282021" TargetMode="External"/><Relationship Id="rId10" Type="http://schemas.openxmlformats.org/officeDocument/2006/relationships/hyperlink" Target="https://www.aonl.org/resources/nurse-leader-competencies"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chamberlain.instructure.com/courses/138330/pages/week-6-student-lesson-plan?module_item_id=20282007" TargetMode="External"/><Relationship Id="rId22" Type="http://schemas.openxmlformats.org/officeDocument/2006/relationships/image" Target="media/image4.png"/><Relationship Id="rId27" Type="http://schemas.openxmlformats.org/officeDocument/2006/relationships/hyperlink" Target="https://chamberlain.instructure.com/courses/138330/discussion_topics/4914597?module_item_id=2028202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5429</Words>
  <Characters>33338</Characters>
  <Application>Microsoft Office Word</Application>
  <DocSecurity>0</DocSecurity>
  <Lines>680</Lines>
  <Paragraphs>325</Paragraphs>
  <ScaleCrop>false</ScaleCrop>
  <Company/>
  <LinksUpToDate>false</LinksUpToDate>
  <CharactersWithSpaces>38442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2024-01-23T21:17:00Z</dcterms:created>
  <dcterms:modified xsi:type="dcterms:W3CDTF">2024-01-23T21:25:00Z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64662178-de60-4920-83e6-c5df54079c26</vt:lpwstr>
  </property>
</Properties>
</file>